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Pr="007B0C8B">
        <w:rPr>
          <w:noProof w:val="0"/>
        </w:rPr>
        <w:t>V</w:t>
      </w:r>
      <w:r w:rsidR="00BF2D62" w:rsidRPr="007B0C8B">
        <w:rPr>
          <w:noProof w:val="0"/>
        </w:rPr>
        <w:t>0.</w:t>
      </w:r>
      <w:r w:rsidR="000940EA">
        <w:rPr>
          <w:noProof w:val="0"/>
        </w:rPr>
        <w:t>8</w:t>
      </w:r>
      <w:r w:rsidRPr="007B0C8B">
        <w:rPr>
          <w:noProof w:val="0"/>
        </w:rPr>
        <w:t>.</w:t>
      </w:r>
      <w:r w:rsidR="000940EA">
        <w:rPr>
          <w:noProof w:val="0"/>
        </w:rPr>
        <w:t>0</w:t>
      </w:r>
      <w:r w:rsidRPr="007B0C8B">
        <w:rPr>
          <w:noProof w:val="0"/>
        </w:rPr>
        <w:t xml:space="preserve"> </w:t>
      </w:r>
      <w:r w:rsidRPr="007B0C8B">
        <w:rPr>
          <w:noProof w:val="0"/>
          <w:sz w:val="32"/>
        </w:rPr>
        <w:t>(</w:t>
      </w:r>
      <w:r w:rsidR="00B37F41" w:rsidRPr="007B0C8B">
        <w:rPr>
          <w:noProof w:val="0"/>
          <w:sz w:val="32"/>
        </w:rPr>
        <w:t>201</w:t>
      </w:r>
      <w:r w:rsidR="00FA6DD7" w:rsidRPr="007B0C8B">
        <w:rPr>
          <w:noProof w:val="0"/>
          <w:sz w:val="32"/>
        </w:rPr>
        <w:t>8</w:t>
      </w:r>
      <w:r w:rsidRPr="007B0C8B">
        <w:rPr>
          <w:noProof w:val="0"/>
          <w:sz w:val="32"/>
        </w:rPr>
        <w:t>-</w:t>
      </w:r>
      <w:r w:rsidR="00FA6DD7" w:rsidRPr="007B0C8B">
        <w:rPr>
          <w:noProof w:val="0"/>
          <w:sz w:val="32"/>
        </w:rPr>
        <w:t>0</w:t>
      </w:r>
      <w:r w:rsidR="000940EA">
        <w:rPr>
          <w:noProof w:val="0"/>
          <w:sz w:val="32"/>
        </w:rPr>
        <w:t>3</w:t>
      </w:r>
      <w:r w:rsidRPr="007B0C8B">
        <w:rPr>
          <w:noProof w:val="0"/>
          <w:sz w:val="32"/>
        </w:rPr>
        <w:t>)</w:t>
      </w:r>
    </w:p>
    <w:p w:rsidR="00080512" w:rsidRPr="007B0C8B" w:rsidRDefault="00080512">
      <w:pPr>
        <w:pStyle w:val="ZB"/>
        <w:framePr w:wrap="notBeside"/>
        <w:rPr>
          <w:noProof w:val="0"/>
        </w:rPr>
      </w:pPr>
      <w:r w:rsidRPr="007B0C8B">
        <w:rPr>
          <w:noProof w:val="0"/>
        </w:rPr>
        <w:t>Technical Specification</w:t>
      </w:r>
    </w:p>
    <w:p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rsidR="00B37F41" w:rsidRPr="007B0C8B" w:rsidRDefault="00B37F41" w:rsidP="00B37F41">
      <w:pPr>
        <w:pStyle w:val="ZT"/>
        <w:framePr w:wrap="notBeside"/>
      </w:pPr>
      <w:r w:rsidRPr="007B0C8B">
        <w:t>Technical Specification Group Services and System Aspects;</w:t>
      </w:r>
    </w:p>
    <w:p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rsidR="00B37F41" w:rsidRPr="007B0C8B" w:rsidRDefault="00B37F41" w:rsidP="00B37F41">
      <w:pPr>
        <w:pStyle w:val="ZT"/>
        <w:framePr w:wrap="notBeside"/>
        <w:rPr>
          <w:i/>
          <w:sz w:val="28"/>
        </w:rPr>
      </w:pPr>
      <w:r w:rsidRPr="007B0C8B">
        <w:t xml:space="preserve"> (</w:t>
      </w:r>
      <w:r w:rsidRPr="007B0C8B">
        <w:rPr>
          <w:rStyle w:val="ZGSM"/>
        </w:rPr>
        <w:t>Release 15</w:t>
      </w:r>
      <w:r w:rsidRPr="007B0C8B">
        <w:t>)</w:t>
      </w:r>
    </w:p>
    <w:p w:rsidR="00D460F2" w:rsidRPr="007B0C8B" w:rsidRDefault="00645FEC" w:rsidP="009D409C">
      <w:pPr>
        <w:pStyle w:val="ZU"/>
        <w:framePr w:h="4929" w:hRule="exact" w:wrap="notBeside"/>
        <w:tabs>
          <w:tab w:val="right" w:pos="10206"/>
        </w:tabs>
        <w:ind w:firstLine="113"/>
        <w:jc w:val="left"/>
        <w:rPr>
          <w:noProof w:val="0"/>
        </w:rPr>
      </w:pPr>
      <w:r w:rsidRPr="007B0C8B">
        <w:rPr>
          <w:i/>
          <w:lang w:val="en-US"/>
        </w:rPr>
        <w:drawing>
          <wp:inline distT="0" distB="0" distL="0" distR="0">
            <wp:extent cx="1205230" cy="838200"/>
            <wp:effectExtent l="0" t="0" r="0" b="0"/>
            <wp:docPr id="1" name="Picture 5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5G-logo_175px"/>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5230" cy="838200"/>
                    </a:xfrm>
                    <a:prstGeom prst="rect">
                      <a:avLst/>
                    </a:prstGeom>
                    <a:noFill/>
                    <a:ln>
                      <a:noFill/>
                    </a:ln>
                  </pic:spPr>
                </pic:pic>
              </a:graphicData>
            </a:graphic>
          </wp:inline>
        </w:drawing>
      </w:r>
      <w:r w:rsidR="00D460F2" w:rsidRPr="007B0C8B">
        <w:rPr>
          <w:noProof w:val="0"/>
          <w:color w:val="0000FF"/>
        </w:rPr>
        <w:tab/>
      </w:r>
      <w:r w:rsidRPr="007B0C8B">
        <w:rPr>
          <w:lang w:val="en-US"/>
        </w:rPr>
        <w:drawing>
          <wp:inline distT="0" distB="0" distL="0" distR="0">
            <wp:extent cx="1624330" cy="952500"/>
            <wp:effectExtent l="0" t="0" r="0" b="0"/>
            <wp:docPr id="2" name="Picture 5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3GPP-logo_web"/>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330" cy="952500"/>
                    </a:xfrm>
                    <a:prstGeom prst="rect">
                      <a:avLst/>
                    </a:prstGeom>
                    <a:noFill/>
                    <a:ln>
                      <a:noFill/>
                    </a:ln>
                  </pic:spPr>
                </pic:pic>
              </a:graphicData>
            </a:graphic>
          </wp:inline>
        </w:drawing>
      </w:r>
    </w:p>
    <w:p w:rsidR="00080512" w:rsidRPr="007B0C8B" w:rsidRDefault="00080512">
      <w:pPr>
        <w:pStyle w:val="ZU"/>
        <w:framePr w:h="4929" w:hRule="exact" w:wrap="notBeside"/>
        <w:tabs>
          <w:tab w:val="right" w:pos="10206"/>
        </w:tabs>
        <w:jc w:val="left"/>
        <w:rPr>
          <w:noProof w:val="0"/>
        </w:rPr>
      </w:pPr>
    </w:p>
    <w:p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rsidR="00080512" w:rsidRPr="007B0C8B" w:rsidRDefault="00080512">
      <w:pPr>
        <w:pStyle w:val="ZV"/>
        <w:framePr w:wrap="notBeside"/>
        <w:rPr>
          <w:noProof w:val="0"/>
        </w:rPr>
      </w:pPr>
    </w:p>
    <w:p w:rsidR="00080512" w:rsidRPr="007B0C8B" w:rsidRDefault="00080512"/>
    <w:bookmarkEnd w:id="0"/>
    <w:p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rsidR="00080512" w:rsidRPr="007B0C8B" w:rsidRDefault="00080512">
      <w:bookmarkStart w:id="1" w:name="page2"/>
    </w:p>
    <w:p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rsidR="00080512" w:rsidRPr="007B0C8B" w:rsidRDefault="00080512">
      <w:pPr>
        <w:pStyle w:val="FP"/>
        <w:framePr w:wrap="notBeside" w:hAnchor="margin" w:y="1419"/>
        <w:ind w:left="2835" w:right="2835"/>
        <w:jc w:val="center"/>
        <w:rPr>
          <w:rFonts w:ascii="Arial" w:hAnsi="Arial"/>
          <w:sz w:val="18"/>
        </w:rPr>
      </w:pPr>
      <w:r w:rsidRPr="007B0C8B">
        <w:rPr>
          <w:rFonts w:ascii="Arial" w:hAnsi="Arial"/>
          <w:sz w:val="18"/>
        </w:rPr>
        <w:t>&lt;keyword[, keyword, …]&gt;</w:t>
      </w:r>
    </w:p>
    <w:p w:rsidR="00080512" w:rsidRPr="007B0C8B" w:rsidRDefault="00080512">
      <w:r w:rsidRPr="007B0C8B">
        <w:t>MCC selects keywords from stock list.</w:t>
      </w:r>
    </w:p>
    <w:p w:rsidR="00080512" w:rsidRPr="007B0C8B" w:rsidRDefault="00080512"/>
    <w:p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rsidR="00080512" w:rsidRPr="007B0C8B" w:rsidRDefault="00080512">
      <w:pPr>
        <w:pStyle w:val="FP"/>
        <w:framePr w:wrap="notBeside" w:hAnchor="margin" w:yAlign="center"/>
        <w:pBdr>
          <w:bottom w:val="single" w:sz="6" w:space="1" w:color="auto"/>
        </w:pBdr>
        <w:ind w:left="2835" w:right="2835"/>
        <w:jc w:val="center"/>
      </w:pPr>
      <w:r w:rsidRPr="007B0C8B">
        <w:t>Postal address</w:t>
      </w:r>
    </w:p>
    <w:p w:rsidR="00080512" w:rsidRPr="007B0C8B" w:rsidRDefault="00080512">
      <w:pPr>
        <w:pStyle w:val="FP"/>
        <w:framePr w:wrap="notBeside" w:hAnchor="margin" w:yAlign="center"/>
        <w:ind w:left="2835" w:right="2835"/>
        <w:jc w:val="center"/>
        <w:rPr>
          <w:rFonts w:ascii="Arial" w:hAnsi="Arial"/>
          <w:sz w:val="18"/>
        </w:rPr>
      </w:pPr>
    </w:p>
    <w:p w:rsidR="00080512" w:rsidRPr="007B0C8B" w:rsidRDefault="00080512">
      <w:pPr>
        <w:pStyle w:val="FP"/>
        <w:framePr w:wrap="notBeside" w:hAnchor="margin" w:yAlign="center"/>
        <w:pBdr>
          <w:bottom w:val="single" w:sz="6" w:space="1" w:color="auto"/>
        </w:pBdr>
        <w:spacing w:before="240"/>
        <w:ind w:left="2835" w:right="2835"/>
        <w:jc w:val="center"/>
      </w:pPr>
      <w:r w:rsidRPr="007B0C8B">
        <w:t>3GPP support office address</w:t>
      </w:r>
    </w:p>
    <w:p w:rsidR="00080512" w:rsidRPr="007B0C8B" w:rsidRDefault="00247CAB">
      <w:pPr>
        <w:pStyle w:val="FP"/>
        <w:framePr w:wrap="notBeside" w:hAnchor="margin" w:yAlign="center"/>
        <w:ind w:left="2835" w:right="2835"/>
        <w:jc w:val="center"/>
        <w:rPr>
          <w:rFonts w:ascii="Arial" w:hAnsi="Arial"/>
          <w:sz w:val="18"/>
        </w:rPr>
      </w:pPr>
      <w:r w:rsidRPr="007B0C8B">
        <w:rPr>
          <w:rFonts w:ascii="Arial" w:hAnsi="Arial"/>
          <w:sz w:val="18"/>
        </w:rPr>
        <w:t xml:space="preserve">650 Route des Lucioles </w:t>
      </w:r>
      <w:r w:rsidR="00AC1EED" w:rsidRPr="007B0C8B">
        <w:rPr>
          <w:rFonts w:ascii="Arial" w:hAnsi="Arial"/>
          <w:sz w:val="18"/>
        </w:rPr>
        <w:t>–</w:t>
      </w:r>
      <w:r w:rsidRPr="007B0C8B">
        <w:rPr>
          <w:rFonts w:ascii="Arial" w:hAnsi="Arial"/>
          <w:sz w:val="18"/>
        </w:rPr>
        <w:t xml:space="preserve"> Sophia Antipolis</w:t>
      </w:r>
    </w:p>
    <w:p w:rsidR="00080512" w:rsidRPr="007B0C8B" w:rsidRDefault="00247CAB">
      <w:pPr>
        <w:pStyle w:val="FP"/>
        <w:framePr w:wrap="notBeside" w:hAnchor="margin" w:yAlign="center"/>
        <w:ind w:left="2835" w:right="2835"/>
        <w:jc w:val="center"/>
        <w:rPr>
          <w:rFonts w:ascii="Arial" w:hAnsi="Arial"/>
          <w:sz w:val="18"/>
        </w:rPr>
      </w:pPr>
      <w:r w:rsidRPr="007B0C8B">
        <w:rPr>
          <w:rFonts w:ascii="Arial" w:hAnsi="Arial"/>
          <w:sz w:val="18"/>
        </w:rPr>
        <w:t xml:space="preserve">Valbonne </w:t>
      </w:r>
      <w:r w:rsidR="00AC1EED" w:rsidRPr="007B0C8B">
        <w:rPr>
          <w:rFonts w:ascii="Arial" w:hAnsi="Arial"/>
          <w:sz w:val="18"/>
        </w:rPr>
        <w:t>–</w:t>
      </w:r>
      <w:r w:rsidRPr="007B0C8B">
        <w:rPr>
          <w:rFonts w:ascii="Arial" w:hAnsi="Arial"/>
          <w:sz w:val="18"/>
        </w:rPr>
        <w:t xml:space="preserve"> </w:t>
      </w:r>
      <w:r w:rsidR="00AC1EED" w:rsidRPr="007B0C8B">
        <w:rPr>
          <w:rFonts w:ascii="Arial" w:hAnsi="Arial"/>
          <w:sz w:val="18"/>
        </w:rPr>
        <w:t>France</w:t>
      </w:r>
    </w:p>
    <w:p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rsidR="00080512" w:rsidRPr="007B0C8B" w:rsidRDefault="00080512"/>
    <w:p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rsidR="00080512" w:rsidRPr="007B0C8B" w:rsidRDefault="00080512" w:rsidP="00FA1266">
      <w:pPr>
        <w:pStyle w:val="FP"/>
        <w:framePr w:h="3057" w:hRule="exact" w:wrap="notBeside" w:vAnchor="page" w:hAnchor="margin" w:y="12605"/>
        <w:jc w:val="center"/>
      </w:pPr>
    </w:p>
    <w:p w:rsidR="00080512" w:rsidRPr="007B0C8B" w:rsidRDefault="00DC309B" w:rsidP="00FA1266">
      <w:pPr>
        <w:pStyle w:val="FP"/>
        <w:framePr w:h="3057" w:hRule="exact" w:wrap="notBeside" w:vAnchor="page" w:hAnchor="margin" w:y="12605"/>
        <w:jc w:val="center"/>
        <w:rPr>
          <w:sz w:val="18"/>
        </w:rPr>
      </w:pPr>
      <w:r w:rsidRPr="007B0C8B">
        <w:rPr>
          <w:sz w:val="18"/>
        </w:rPr>
        <w:t>© 20</w:t>
      </w:r>
      <w:r w:rsidR="00DB1818" w:rsidRPr="007B0C8B">
        <w:rPr>
          <w:sz w:val="18"/>
        </w:rPr>
        <w:t>1</w:t>
      </w:r>
      <w:r w:rsidR="00B91C03">
        <w:rPr>
          <w:sz w:val="18"/>
        </w:rPr>
        <w:t>8</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rsidR="00FC1192" w:rsidRPr="007B0C8B" w:rsidRDefault="00FC1192" w:rsidP="00FA1266">
      <w:pPr>
        <w:pStyle w:val="FP"/>
        <w:framePr w:h="3057" w:hRule="exact" w:wrap="notBeside" w:vAnchor="page" w:hAnchor="margin" w:y="12605"/>
        <w:rPr>
          <w:sz w:val="18"/>
        </w:rPr>
      </w:pPr>
    </w:p>
    <w:p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rsidR="00080512" w:rsidRPr="007B0C8B" w:rsidRDefault="00080512">
      <w:pPr>
        <w:pStyle w:val="TT"/>
      </w:pPr>
      <w:r w:rsidRPr="007B0C8B">
        <w:br w:type="page"/>
      </w:r>
      <w:r w:rsidRPr="007B0C8B">
        <w:lastRenderedPageBreak/>
        <w:t>Contents</w:t>
      </w:r>
    </w:p>
    <w:p w:rsidR="00A45FC0" w:rsidRPr="007323CE" w:rsidRDefault="00175ED4">
      <w:pPr>
        <w:pStyle w:val="TOC1"/>
        <w:rPr>
          <w:rFonts w:asciiTheme="minorHAnsi" w:eastAsiaTheme="minorEastAsia" w:hAnsiTheme="minorHAnsi" w:cstheme="minorBidi"/>
          <w:szCs w:val="22"/>
          <w:lang w:eastAsia="ja-JP"/>
        </w:rPr>
      </w:pPr>
      <w:r w:rsidRPr="00175ED4">
        <w:fldChar w:fldCharType="begin"/>
      </w:r>
      <w:r w:rsidR="00CB7ED0">
        <w:instrText xml:space="preserve"> TOC \o \w "1-9"</w:instrText>
      </w:r>
      <w:r w:rsidRPr="00175ED4">
        <w:fldChar w:fldCharType="separate"/>
      </w:r>
      <w:r w:rsidR="00A45FC0">
        <w:t>Foreword</w:t>
      </w:r>
      <w:r w:rsidR="00A45FC0">
        <w:tab/>
      </w:r>
      <w:r>
        <w:fldChar w:fldCharType="begin"/>
      </w:r>
      <w:r w:rsidR="00A45FC0">
        <w:instrText xml:space="preserve"> PAGEREF _Toc508290006 \h </w:instrText>
      </w:r>
      <w:r>
        <w:fldChar w:fldCharType="separate"/>
      </w:r>
      <w:r w:rsidR="00A45FC0">
        <w:t>10</w:t>
      </w:r>
      <w:r>
        <w:fldChar w:fldCharType="end"/>
      </w:r>
    </w:p>
    <w:p w:rsidR="00A45FC0" w:rsidRPr="007323CE" w:rsidRDefault="00A45FC0">
      <w:pPr>
        <w:pStyle w:val="TOC1"/>
        <w:rPr>
          <w:rFonts w:asciiTheme="minorHAnsi" w:eastAsiaTheme="minorEastAsia" w:hAnsiTheme="minorHAnsi" w:cstheme="minorBidi"/>
          <w:szCs w:val="22"/>
          <w:lang w:eastAsia="ja-JP"/>
        </w:rPr>
      </w:pPr>
      <w:r>
        <w:t>1</w:t>
      </w:r>
      <w:r>
        <w:tab/>
        <w:t>Scope</w:t>
      </w:r>
      <w:r>
        <w:tab/>
      </w:r>
      <w:r w:rsidR="00175ED4">
        <w:fldChar w:fldCharType="begin"/>
      </w:r>
      <w:r>
        <w:instrText xml:space="preserve"> PAGEREF _Toc508290007 \h </w:instrText>
      </w:r>
      <w:r w:rsidR="00175ED4">
        <w:fldChar w:fldCharType="separate"/>
      </w:r>
      <w:r>
        <w:t>11</w:t>
      </w:r>
      <w:r w:rsidR="00175ED4">
        <w:fldChar w:fldCharType="end"/>
      </w:r>
    </w:p>
    <w:p w:rsidR="00A45FC0" w:rsidRPr="007323CE" w:rsidRDefault="00A45FC0">
      <w:pPr>
        <w:pStyle w:val="TOC1"/>
        <w:rPr>
          <w:rFonts w:asciiTheme="minorHAnsi" w:eastAsiaTheme="minorEastAsia" w:hAnsiTheme="minorHAnsi" w:cstheme="minorBidi"/>
          <w:szCs w:val="22"/>
          <w:lang w:eastAsia="ja-JP"/>
        </w:rPr>
      </w:pPr>
      <w:r>
        <w:t>2</w:t>
      </w:r>
      <w:r>
        <w:tab/>
        <w:t>References</w:t>
      </w:r>
      <w:r>
        <w:tab/>
      </w:r>
      <w:r w:rsidR="00175ED4">
        <w:fldChar w:fldCharType="begin"/>
      </w:r>
      <w:r>
        <w:instrText xml:space="preserve"> PAGEREF _Toc508290008 \h </w:instrText>
      </w:r>
      <w:r w:rsidR="00175ED4">
        <w:fldChar w:fldCharType="separate"/>
      </w:r>
      <w:r>
        <w:t>11</w:t>
      </w:r>
      <w:r w:rsidR="00175ED4">
        <w:fldChar w:fldCharType="end"/>
      </w:r>
    </w:p>
    <w:p w:rsidR="00A45FC0" w:rsidRPr="007323CE" w:rsidRDefault="00A45FC0">
      <w:pPr>
        <w:pStyle w:val="TOC1"/>
        <w:rPr>
          <w:rFonts w:asciiTheme="minorHAnsi" w:eastAsiaTheme="minorEastAsia" w:hAnsiTheme="minorHAnsi" w:cstheme="minorBidi"/>
          <w:szCs w:val="22"/>
          <w:lang w:eastAsia="ja-JP"/>
        </w:rPr>
      </w:pPr>
      <w:r>
        <w:t>3</w:t>
      </w:r>
      <w:r>
        <w:tab/>
        <w:t>Definitions and abbreviations</w:t>
      </w:r>
      <w:r>
        <w:tab/>
      </w:r>
      <w:r w:rsidR="00175ED4">
        <w:fldChar w:fldCharType="begin"/>
      </w:r>
      <w:r>
        <w:instrText xml:space="preserve"> PAGEREF _Toc508290009 \h </w:instrText>
      </w:r>
      <w:r w:rsidR="00175ED4">
        <w:fldChar w:fldCharType="separate"/>
      </w:r>
      <w:r>
        <w:t>13</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3.1</w:t>
      </w:r>
      <w:r>
        <w:tab/>
        <w:t>Definitions</w:t>
      </w:r>
      <w:r>
        <w:tab/>
      </w:r>
      <w:r w:rsidR="00175ED4">
        <w:fldChar w:fldCharType="begin"/>
      </w:r>
      <w:r>
        <w:instrText xml:space="preserve"> PAGEREF _Toc508290010 \h </w:instrText>
      </w:r>
      <w:r w:rsidR="00175ED4">
        <w:fldChar w:fldCharType="separate"/>
      </w:r>
      <w:r>
        <w:t>13</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3.2</w:t>
      </w:r>
      <w:r>
        <w:tab/>
        <w:t>Abbreviations</w:t>
      </w:r>
      <w:r>
        <w:tab/>
      </w:r>
      <w:r w:rsidR="00175ED4">
        <w:fldChar w:fldCharType="begin"/>
      </w:r>
      <w:r>
        <w:instrText xml:space="preserve"> PAGEREF _Toc508290011 \h </w:instrText>
      </w:r>
      <w:r w:rsidR="00175ED4">
        <w:fldChar w:fldCharType="separate"/>
      </w:r>
      <w:r>
        <w:t>14</w:t>
      </w:r>
      <w:r w:rsidR="00175ED4">
        <w:fldChar w:fldCharType="end"/>
      </w:r>
    </w:p>
    <w:p w:rsidR="00A45FC0" w:rsidRPr="007323CE" w:rsidRDefault="00A45FC0">
      <w:pPr>
        <w:pStyle w:val="TOC1"/>
        <w:rPr>
          <w:rFonts w:asciiTheme="minorHAnsi" w:eastAsiaTheme="minorEastAsia" w:hAnsiTheme="minorHAnsi" w:cstheme="minorBidi"/>
          <w:szCs w:val="22"/>
          <w:lang w:eastAsia="ja-JP"/>
        </w:rPr>
      </w:pPr>
      <w:r>
        <w:t>4</w:t>
      </w:r>
      <w:r>
        <w:tab/>
        <w:t>Overview of security architecture</w:t>
      </w:r>
      <w:r>
        <w:tab/>
      </w:r>
      <w:r w:rsidR="00175ED4">
        <w:fldChar w:fldCharType="begin"/>
      </w:r>
      <w:r>
        <w:instrText xml:space="preserve"> PAGEREF _Toc508290012 \h </w:instrText>
      </w:r>
      <w:r w:rsidR="00175ED4">
        <w:fldChar w:fldCharType="separate"/>
      </w:r>
      <w:r>
        <w:t>15</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4.1</w:t>
      </w:r>
      <w:r>
        <w:tab/>
        <w:t>Security domains</w:t>
      </w:r>
      <w:r>
        <w:tab/>
      </w:r>
      <w:r w:rsidR="00175ED4">
        <w:fldChar w:fldCharType="begin"/>
      </w:r>
      <w:r>
        <w:instrText xml:space="preserve"> PAGEREF _Toc508290013 \h </w:instrText>
      </w:r>
      <w:r w:rsidR="00175ED4">
        <w:fldChar w:fldCharType="separate"/>
      </w:r>
      <w:r>
        <w:t>15</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4.2</w:t>
      </w:r>
      <w:r>
        <w:tab/>
        <w:t>Security Edge Protection Proxy (SEPP)</w:t>
      </w:r>
      <w:r>
        <w:tab/>
      </w:r>
      <w:r w:rsidR="00175ED4">
        <w:fldChar w:fldCharType="begin"/>
      </w:r>
      <w:r>
        <w:instrText xml:space="preserve"> PAGEREF _Toc508290014 \h </w:instrText>
      </w:r>
      <w:r w:rsidR="00175ED4">
        <w:fldChar w:fldCharType="separate"/>
      </w:r>
      <w:r>
        <w:t>16</w:t>
      </w:r>
      <w:r w:rsidR="00175ED4">
        <w:fldChar w:fldCharType="end"/>
      </w:r>
    </w:p>
    <w:p w:rsidR="00A45FC0" w:rsidRPr="007323CE" w:rsidRDefault="00A45FC0">
      <w:pPr>
        <w:pStyle w:val="TOC1"/>
        <w:rPr>
          <w:rFonts w:asciiTheme="minorHAnsi" w:eastAsiaTheme="minorEastAsia" w:hAnsiTheme="minorHAnsi" w:cstheme="minorBidi"/>
          <w:szCs w:val="22"/>
          <w:lang w:eastAsia="ja-JP"/>
        </w:rPr>
      </w:pPr>
      <w:r>
        <w:t>5</w:t>
      </w:r>
      <w:r>
        <w:tab/>
        <w:t>Security requirements and features</w:t>
      </w:r>
      <w:r>
        <w:tab/>
      </w:r>
      <w:r w:rsidR="00175ED4">
        <w:fldChar w:fldCharType="begin"/>
      </w:r>
      <w:r>
        <w:instrText xml:space="preserve"> PAGEREF _Toc508290015 \h </w:instrText>
      </w:r>
      <w:r w:rsidR="00175ED4">
        <w:fldChar w:fldCharType="separate"/>
      </w:r>
      <w:r>
        <w:t>17</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5.1</w:t>
      </w:r>
      <w:r>
        <w:tab/>
        <w:t>Requirements on the UE</w:t>
      </w:r>
      <w:r>
        <w:tab/>
      </w:r>
      <w:r w:rsidR="00175ED4">
        <w:fldChar w:fldCharType="begin"/>
      </w:r>
      <w:r>
        <w:instrText xml:space="preserve"> PAGEREF _Toc508290016 \h </w:instrText>
      </w:r>
      <w:r w:rsidR="00175ED4">
        <w:fldChar w:fldCharType="separate"/>
      </w:r>
      <w:r>
        <w:t>17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5.1.1</w:t>
      </w:r>
      <w:r>
        <w:tab/>
        <w:t>General</w:t>
      </w:r>
      <w:r>
        <w:tab/>
      </w:r>
      <w:r w:rsidR="00175ED4">
        <w:fldChar w:fldCharType="begin"/>
      </w:r>
      <w:r>
        <w:instrText xml:space="preserve"> PAGEREF _Toc508290017 \h </w:instrText>
      </w:r>
      <w:r w:rsidR="00175ED4">
        <w:fldChar w:fldCharType="separate"/>
      </w:r>
      <w:r>
        <w:t>17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5.1.2</w:t>
      </w:r>
      <w:r>
        <w:tab/>
        <w:t>User data and signalling data confidentiality</w:t>
      </w:r>
      <w:r>
        <w:tab/>
      </w:r>
      <w:r w:rsidR="00175ED4">
        <w:fldChar w:fldCharType="begin"/>
      </w:r>
      <w:r>
        <w:instrText xml:space="preserve"> PAGEREF _Toc508290018 \h </w:instrText>
      </w:r>
      <w:r w:rsidR="00175ED4">
        <w:fldChar w:fldCharType="separate"/>
      </w:r>
      <w:r>
        <w:t>17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5.1.2.1</w:t>
      </w:r>
      <w:r>
        <w:tab/>
        <w:t>Requirements on Support and Usage of Ciphering</w:t>
      </w:r>
      <w:r>
        <w:tab/>
      </w:r>
      <w:r w:rsidR="00175ED4">
        <w:fldChar w:fldCharType="begin"/>
      </w:r>
      <w:r>
        <w:instrText xml:space="preserve"> PAGEREF _Toc508290019 \h </w:instrText>
      </w:r>
      <w:r w:rsidR="00175ED4">
        <w:fldChar w:fldCharType="separate"/>
      </w:r>
      <w:r>
        <w:t>17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5.1.3</w:t>
      </w:r>
      <w:r>
        <w:tab/>
        <w:t>User data and signalling data integrity</w:t>
      </w:r>
      <w:r>
        <w:tab/>
      </w:r>
      <w:r w:rsidR="00175ED4">
        <w:fldChar w:fldCharType="begin"/>
      </w:r>
      <w:r>
        <w:instrText xml:space="preserve"> PAGEREF _Toc508290020 \h </w:instrText>
      </w:r>
      <w:r w:rsidR="00175ED4">
        <w:fldChar w:fldCharType="separate"/>
      </w:r>
      <w:r>
        <w:t>17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5.1.3.1</w:t>
      </w:r>
      <w:r>
        <w:tab/>
        <w:t>Requirements on support and usage of integrity protection</w:t>
      </w:r>
      <w:r>
        <w:tab/>
      </w:r>
      <w:r w:rsidR="00175ED4">
        <w:fldChar w:fldCharType="begin"/>
      </w:r>
      <w:r>
        <w:instrText xml:space="preserve"> PAGEREF _Toc508290021 \h </w:instrText>
      </w:r>
      <w:r w:rsidR="00175ED4">
        <w:fldChar w:fldCharType="separate"/>
      </w:r>
      <w:r>
        <w:t>17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5.1.4</w:t>
      </w:r>
      <w:r>
        <w:tab/>
        <w:t>Secure storage and processing of subscription credentials</w:t>
      </w:r>
      <w:r>
        <w:tab/>
      </w:r>
      <w:r w:rsidR="00175ED4">
        <w:fldChar w:fldCharType="begin"/>
      </w:r>
      <w:r>
        <w:instrText xml:space="preserve"> PAGEREF _Toc508290022 \h </w:instrText>
      </w:r>
      <w:r w:rsidR="00175ED4">
        <w:fldChar w:fldCharType="separate"/>
      </w:r>
      <w:r>
        <w:t>18</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5.1.5</w:t>
      </w:r>
      <w:r>
        <w:tab/>
        <w:t>Subscriber privacy</w:t>
      </w:r>
      <w:r>
        <w:tab/>
      </w:r>
      <w:r w:rsidR="00175ED4">
        <w:fldChar w:fldCharType="begin"/>
      </w:r>
      <w:r>
        <w:instrText xml:space="preserve"> PAGEREF _Toc508290023 \h </w:instrText>
      </w:r>
      <w:r w:rsidR="00175ED4">
        <w:fldChar w:fldCharType="separate"/>
      </w:r>
      <w:r>
        <w:t>18</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5.2</w:t>
      </w:r>
      <w:r>
        <w:tab/>
        <w:t>Requirements on the gNB</w:t>
      </w:r>
      <w:r>
        <w:tab/>
      </w:r>
      <w:r w:rsidR="00175ED4">
        <w:fldChar w:fldCharType="begin"/>
      </w:r>
      <w:r>
        <w:instrText xml:space="preserve"> PAGEREF _Toc508290024 \h </w:instrText>
      </w:r>
      <w:r w:rsidR="00175ED4">
        <w:fldChar w:fldCharType="separate"/>
      </w:r>
      <w:r>
        <w:t>19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5.2.1</w:t>
      </w:r>
      <w:r>
        <w:tab/>
        <w:t>General</w:t>
      </w:r>
      <w:r>
        <w:tab/>
      </w:r>
      <w:r w:rsidR="00175ED4">
        <w:fldChar w:fldCharType="begin"/>
      </w:r>
      <w:r>
        <w:instrText xml:space="preserve"> PAGEREF _Toc508290025 \h </w:instrText>
      </w:r>
      <w:r w:rsidR="00175ED4">
        <w:fldChar w:fldCharType="separate"/>
      </w:r>
      <w:r>
        <w:t>19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5.2.2</w:t>
      </w:r>
      <w:r>
        <w:tab/>
        <w:t>User data and signalling data confidentiality</w:t>
      </w:r>
      <w:r>
        <w:tab/>
      </w:r>
      <w:r w:rsidR="00175ED4">
        <w:fldChar w:fldCharType="begin"/>
      </w:r>
      <w:r>
        <w:instrText xml:space="preserve"> PAGEREF _Toc508290026 \h </w:instrText>
      </w:r>
      <w:r w:rsidR="00175ED4">
        <w:fldChar w:fldCharType="separate"/>
      </w:r>
      <w:r>
        <w:t>19</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5.2.2.1</w:t>
      </w:r>
      <w:r>
        <w:tab/>
        <w:t>Requirements on support and usage of ciphering</w:t>
      </w:r>
      <w:r>
        <w:tab/>
      </w:r>
      <w:r w:rsidR="00175ED4">
        <w:fldChar w:fldCharType="begin"/>
      </w:r>
      <w:r>
        <w:instrText xml:space="preserve"> PAGEREF _Toc508290027 \h </w:instrText>
      </w:r>
      <w:r w:rsidR="00175ED4">
        <w:fldChar w:fldCharType="separate"/>
      </w:r>
      <w:r>
        <w:t>19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5.2.3</w:t>
      </w:r>
      <w:r>
        <w:tab/>
        <w:t>User data and signalling data integrity</w:t>
      </w:r>
      <w:r>
        <w:tab/>
      </w:r>
      <w:r w:rsidR="00175ED4">
        <w:fldChar w:fldCharType="begin"/>
      </w:r>
      <w:r>
        <w:instrText xml:space="preserve"> PAGEREF _Toc508290028 \h </w:instrText>
      </w:r>
      <w:r w:rsidR="00175ED4">
        <w:fldChar w:fldCharType="separate"/>
      </w:r>
      <w:r>
        <w:t>19</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5.2.3.1</w:t>
      </w:r>
      <w:r>
        <w:tab/>
        <w:t>Requirements on support and usage of integrity protection</w:t>
      </w:r>
      <w:r>
        <w:tab/>
      </w:r>
      <w:r w:rsidR="00175ED4">
        <w:fldChar w:fldCharType="begin"/>
      </w:r>
      <w:r>
        <w:instrText xml:space="preserve"> PAGEREF _Toc508290029 \h </w:instrText>
      </w:r>
      <w:r w:rsidR="00175ED4">
        <w:fldChar w:fldCharType="separate"/>
      </w:r>
      <w:r>
        <w:t>19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5.2.4</w:t>
      </w:r>
      <w:r>
        <w:tab/>
        <w:t>Requirements for the gNB setup and configuration</w:t>
      </w:r>
      <w:r>
        <w:tab/>
      </w:r>
      <w:r w:rsidR="00175ED4">
        <w:fldChar w:fldCharType="begin"/>
      </w:r>
      <w:r>
        <w:instrText xml:space="preserve"> PAGEREF _Toc508290030 \h </w:instrText>
      </w:r>
      <w:r w:rsidR="00175ED4">
        <w:fldChar w:fldCharType="separate"/>
      </w:r>
      <w:r>
        <w:t>20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5.2.5</w:t>
      </w:r>
      <w:r>
        <w:tab/>
        <w:t>Requirements for key management inside the gNB</w:t>
      </w:r>
      <w:r>
        <w:tab/>
      </w:r>
      <w:r w:rsidR="00175ED4">
        <w:fldChar w:fldCharType="begin"/>
      </w:r>
      <w:r>
        <w:instrText xml:space="preserve"> PAGEREF _Toc508290031 \h </w:instrText>
      </w:r>
      <w:r w:rsidR="00175ED4">
        <w:fldChar w:fldCharType="separate"/>
      </w:r>
      <w:r>
        <w:t>20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5.2.6</w:t>
      </w:r>
      <w:r>
        <w:tab/>
        <w:t>Requirements for handling user plane data for the gNB</w:t>
      </w:r>
      <w:r>
        <w:tab/>
      </w:r>
      <w:r w:rsidR="00175ED4">
        <w:fldChar w:fldCharType="begin"/>
      </w:r>
      <w:r>
        <w:instrText xml:space="preserve"> PAGEREF _Toc508290032 \h </w:instrText>
      </w:r>
      <w:r w:rsidR="00175ED4">
        <w:fldChar w:fldCharType="separate"/>
      </w:r>
      <w:r>
        <w:t>20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5.2.7</w:t>
      </w:r>
      <w:r>
        <w:tab/>
        <w:t>Requirements for handling control plane data for the gNB</w:t>
      </w:r>
      <w:r>
        <w:tab/>
      </w:r>
      <w:r w:rsidR="00175ED4">
        <w:fldChar w:fldCharType="begin"/>
      </w:r>
      <w:r>
        <w:instrText xml:space="preserve"> PAGEREF _Toc508290033 \h </w:instrText>
      </w:r>
      <w:r w:rsidR="00175ED4">
        <w:fldChar w:fldCharType="separate"/>
      </w:r>
      <w:r>
        <w:t>20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5.2.8</w:t>
      </w:r>
      <w:r>
        <w:tab/>
        <w:t>Requirements for secure environment of the gNB</w:t>
      </w:r>
      <w:r>
        <w:tab/>
      </w:r>
      <w:r w:rsidR="00175ED4">
        <w:fldChar w:fldCharType="begin"/>
      </w:r>
      <w:r>
        <w:instrText xml:space="preserve"> PAGEREF _Toc508290034 \h </w:instrText>
      </w:r>
      <w:r w:rsidR="00175ED4">
        <w:fldChar w:fldCharType="separate"/>
      </w:r>
      <w:r>
        <w:t>20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5.2.9</w:t>
      </w:r>
      <w:r>
        <w:tab/>
        <w:t>Requirements for the gNB F1 interfaces</w:t>
      </w:r>
      <w:r>
        <w:tab/>
      </w:r>
      <w:r w:rsidR="00175ED4">
        <w:fldChar w:fldCharType="begin"/>
      </w:r>
      <w:r>
        <w:instrText xml:space="preserve"> PAGEREF _Toc508290035 \h </w:instrText>
      </w:r>
      <w:r w:rsidR="00175ED4">
        <w:fldChar w:fldCharType="separate"/>
      </w:r>
      <w:r>
        <w:t>21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5.2.10</w:t>
      </w:r>
      <w:r>
        <w:tab/>
        <w:t>Requirements for the gNB E1 interfaces</w:t>
      </w:r>
      <w:r>
        <w:tab/>
      </w:r>
      <w:r w:rsidR="00175ED4">
        <w:fldChar w:fldCharType="begin"/>
      </w:r>
      <w:r>
        <w:instrText xml:space="preserve"> PAGEREF _Toc508290036 \h </w:instrText>
      </w:r>
      <w:r w:rsidR="00175ED4">
        <w:fldChar w:fldCharType="separate"/>
      </w:r>
      <w:r>
        <w:t>21</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5.3</w:t>
      </w:r>
      <w:r>
        <w:tab/>
        <w:t>Requirements on the AMF</w:t>
      </w:r>
      <w:r>
        <w:tab/>
      </w:r>
      <w:r w:rsidR="00175ED4">
        <w:fldChar w:fldCharType="begin"/>
      </w:r>
      <w:r>
        <w:instrText xml:space="preserve"> PAGEREF _Toc508290037 \h </w:instrText>
      </w:r>
      <w:r w:rsidR="00175ED4">
        <w:fldChar w:fldCharType="separate"/>
      </w:r>
      <w:r>
        <w:t>21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5.3.1</w:t>
      </w:r>
      <w:r>
        <w:tab/>
        <w:t>Signalling data confidentiality</w:t>
      </w:r>
      <w:r>
        <w:tab/>
      </w:r>
      <w:r w:rsidR="00175ED4">
        <w:fldChar w:fldCharType="begin"/>
      </w:r>
      <w:r>
        <w:instrText xml:space="preserve"> PAGEREF _Toc508290038 \h </w:instrText>
      </w:r>
      <w:r w:rsidR="00175ED4">
        <w:fldChar w:fldCharType="separate"/>
      </w:r>
      <w:r>
        <w:t>21</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5.3.1.1</w:t>
      </w:r>
      <w:r>
        <w:tab/>
        <w:t>Requirements on support of ciphering</w:t>
      </w:r>
      <w:r>
        <w:tab/>
      </w:r>
      <w:r w:rsidR="00175ED4">
        <w:fldChar w:fldCharType="begin"/>
      </w:r>
      <w:r>
        <w:instrText xml:space="preserve"> PAGEREF _Toc508290039 \h </w:instrText>
      </w:r>
      <w:r w:rsidR="00175ED4">
        <w:fldChar w:fldCharType="separate"/>
      </w:r>
      <w:r>
        <w:t>21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5.3.2</w:t>
      </w:r>
      <w:r>
        <w:tab/>
        <w:t>Signalling data integrity</w:t>
      </w:r>
      <w:r>
        <w:tab/>
      </w:r>
      <w:r w:rsidR="00175ED4">
        <w:fldChar w:fldCharType="begin"/>
      </w:r>
      <w:r>
        <w:instrText xml:space="preserve"> PAGEREF _Toc508290040 \h </w:instrText>
      </w:r>
      <w:r w:rsidR="00175ED4">
        <w:fldChar w:fldCharType="separate"/>
      </w:r>
      <w:r>
        <w:t>21</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5.3.2.1</w:t>
      </w:r>
      <w:r>
        <w:tab/>
        <w:t>Requirements on support of integrity protection</w:t>
      </w:r>
      <w:r>
        <w:tab/>
      </w:r>
      <w:r w:rsidR="00175ED4">
        <w:fldChar w:fldCharType="begin"/>
      </w:r>
      <w:r>
        <w:instrText xml:space="preserve"> PAGEREF _Toc508290041 \h </w:instrText>
      </w:r>
      <w:r w:rsidR="00175ED4">
        <w:fldChar w:fldCharType="separate"/>
      </w:r>
      <w:r>
        <w:t>21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5.3.3</w:t>
      </w:r>
      <w:r>
        <w:tab/>
        <w:t>Subscriber privacy</w:t>
      </w:r>
      <w:r>
        <w:tab/>
      </w:r>
      <w:r w:rsidR="00175ED4">
        <w:fldChar w:fldCharType="begin"/>
      </w:r>
      <w:r>
        <w:instrText xml:space="preserve"> PAGEREF _Toc508290042 \h </w:instrText>
      </w:r>
      <w:r w:rsidR="00175ED4">
        <w:fldChar w:fldCharType="separate"/>
      </w:r>
      <w:r>
        <w:t>22</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5.4</w:t>
      </w:r>
      <w:r>
        <w:tab/>
        <w:t>Visibility and configurability</w:t>
      </w:r>
      <w:r>
        <w:tab/>
      </w:r>
      <w:r w:rsidR="00175ED4">
        <w:fldChar w:fldCharType="begin"/>
      </w:r>
      <w:r>
        <w:instrText xml:space="preserve"> PAGEREF _Toc508290043 \h </w:instrText>
      </w:r>
      <w:r w:rsidR="00175ED4">
        <w:fldChar w:fldCharType="separate"/>
      </w:r>
      <w:r>
        <w:t>22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5.4.1</w:t>
      </w:r>
      <w:r>
        <w:tab/>
        <w:t>Security visibility</w:t>
      </w:r>
      <w:r>
        <w:tab/>
      </w:r>
      <w:r w:rsidR="00175ED4">
        <w:fldChar w:fldCharType="begin"/>
      </w:r>
      <w:r>
        <w:instrText xml:space="preserve"> PAGEREF _Toc508290044 \h </w:instrText>
      </w:r>
      <w:r w:rsidR="00175ED4">
        <w:fldChar w:fldCharType="separate"/>
      </w:r>
      <w:r>
        <w:t>22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5.4.2</w:t>
      </w:r>
      <w:r>
        <w:tab/>
        <w:t>Security configurability</w:t>
      </w:r>
      <w:r>
        <w:tab/>
      </w:r>
      <w:r w:rsidR="00175ED4">
        <w:fldChar w:fldCharType="begin"/>
      </w:r>
      <w:r>
        <w:instrText xml:space="preserve"> PAGEREF _Toc508290045 \h </w:instrText>
      </w:r>
      <w:r w:rsidR="00175ED4">
        <w:fldChar w:fldCharType="separate"/>
      </w:r>
      <w:r>
        <w:t>22</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5.5</w:t>
      </w:r>
      <w:r>
        <w:tab/>
        <w:t>Requirements on the SIDF</w:t>
      </w:r>
      <w:r>
        <w:tab/>
      </w:r>
      <w:r w:rsidR="00175ED4">
        <w:fldChar w:fldCharType="begin"/>
      </w:r>
      <w:r>
        <w:instrText xml:space="preserve"> PAGEREF _Toc508290046 \h </w:instrText>
      </w:r>
      <w:r w:rsidR="00175ED4">
        <w:fldChar w:fldCharType="separate"/>
      </w:r>
      <w:r>
        <w:t>22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 xml:space="preserve">5.5.1 </w:t>
      </w:r>
      <w:r>
        <w:tab/>
        <w:t>Subscriber privacy</w:t>
      </w:r>
      <w:r>
        <w:tab/>
      </w:r>
      <w:r w:rsidR="00175ED4">
        <w:fldChar w:fldCharType="begin"/>
      </w:r>
      <w:r>
        <w:instrText xml:space="preserve"> PAGEREF _Toc508290047 \h </w:instrText>
      </w:r>
      <w:r w:rsidR="00175ED4">
        <w:fldChar w:fldCharType="separate"/>
      </w:r>
      <w:r>
        <w:t>22</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5.6</w:t>
      </w:r>
      <w:r>
        <w:tab/>
        <w:t xml:space="preserve"> Requirements for algorithms, and algorithm selection</w:t>
      </w:r>
      <w:r>
        <w:tab/>
      </w:r>
      <w:r w:rsidR="00175ED4">
        <w:fldChar w:fldCharType="begin"/>
      </w:r>
      <w:r>
        <w:instrText xml:space="preserve"> PAGEREF _Toc508290048 \h </w:instrText>
      </w:r>
      <w:r w:rsidR="00175ED4">
        <w:fldChar w:fldCharType="separate"/>
      </w:r>
      <w:r>
        <w:t>23</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5.6.1</w:t>
      </w:r>
      <w:r>
        <w:tab/>
        <w:t>Algorithm identifier values</w:t>
      </w:r>
      <w:r>
        <w:tab/>
      </w:r>
      <w:r w:rsidR="00175ED4">
        <w:fldChar w:fldCharType="begin"/>
      </w:r>
      <w:r>
        <w:instrText xml:space="preserve"> PAGEREF _Toc508290049 \h </w:instrText>
      </w:r>
      <w:r w:rsidR="00175ED4">
        <w:fldChar w:fldCharType="separate"/>
      </w:r>
      <w:r>
        <w:t>23</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5.6.1.1</w:t>
      </w:r>
      <w:r>
        <w:tab/>
        <w:t>Ciphering algorithm identifier values</w:t>
      </w:r>
      <w:r>
        <w:tab/>
      </w:r>
      <w:r w:rsidR="00175ED4">
        <w:fldChar w:fldCharType="begin"/>
      </w:r>
      <w:r>
        <w:instrText xml:space="preserve"> PAGEREF _Toc508290050 \h </w:instrText>
      </w:r>
      <w:r w:rsidR="00175ED4">
        <w:fldChar w:fldCharType="separate"/>
      </w:r>
      <w:r>
        <w:t>23</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5.6.1.2</w:t>
      </w:r>
      <w:r>
        <w:tab/>
        <w:t>Integrity algorithm identifier values</w:t>
      </w:r>
      <w:r>
        <w:tab/>
      </w:r>
      <w:r w:rsidR="00175ED4">
        <w:fldChar w:fldCharType="begin"/>
      </w:r>
      <w:r>
        <w:instrText xml:space="preserve"> PAGEREF _Toc508290051 \h </w:instrText>
      </w:r>
      <w:r w:rsidR="00175ED4">
        <w:fldChar w:fldCharType="separate"/>
      </w:r>
      <w:r>
        <w:t>23</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5.6.2</w:t>
      </w:r>
      <w:r>
        <w:tab/>
        <w:t>Requirements for algorithm selection</w:t>
      </w:r>
      <w:r>
        <w:tab/>
      </w:r>
      <w:r w:rsidR="00175ED4">
        <w:fldChar w:fldCharType="begin"/>
      </w:r>
      <w:r>
        <w:instrText xml:space="preserve"> PAGEREF _Toc508290052 \h </w:instrText>
      </w:r>
      <w:r w:rsidR="00175ED4">
        <w:fldChar w:fldCharType="separate"/>
      </w:r>
      <w:r>
        <w:t>23</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5.7</w:t>
      </w:r>
      <w:r>
        <w:tab/>
        <w:t>Core network security</w:t>
      </w:r>
      <w:r>
        <w:tab/>
      </w:r>
      <w:r w:rsidR="00175ED4">
        <w:fldChar w:fldCharType="begin"/>
      </w:r>
      <w:r>
        <w:instrText xml:space="preserve"> PAGEREF _Toc508290053 \h </w:instrText>
      </w:r>
      <w:r w:rsidR="00175ED4">
        <w:fldChar w:fldCharType="separate"/>
      </w:r>
      <w:r>
        <w:t>24</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5.7.1</w:t>
      </w:r>
      <w:r>
        <w:tab/>
        <w:t>Trust boundaries</w:t>
      </w:r>
      <w:r>
        <w:tab/>
      </w:r>
      <w:r w:rsidR="00175ED4">
        <w:fldChar w:fldCharType="begin"/>
      </w:r>
      <w:r>
        <w:instrText xml:space="preserve"> PAGEREF _Toc508290054 \h </w:instrText>
      </w:r>
      <w:r w:rsidR="00175ED4">
        <w:fldChar w:fldCharType="separate"/>
      </w:r>
      <w:r>
        <w:t>24</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 xml:space="preserve">5.7.2 </w:t>
      </w:r>
      <w:r>
        <w:tab/>
        <w:t>Requirements on service-based architecture</w:t>
      </w:r>
      <w:r>
        <w:tab/>
      </w:r>
      <w:r w:rsidR="00175ED4">
        <w:fldChar w:fldCharType="begin"/>
      </w:r>
      <w:r>
        <w:instrText xml:space="preserve"> PAGEREF _Toc508290055 \h </w:instrText>
      </w:r>
      <w:r w:rsidR="00175ED4">
        <w:fldChar w:fldCharType="separate"/>
      </w:r>
      <w:r>
        <w:t>24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5.7.2.1</w:t>
      </w:r>
      <w:r>
        <w:tab/>
        <w:t>Security Requirements for service-based interfaces</w:t>
      </w:r>
      <w:r>
        <w:tab/>
      </w:r>
      <w:r w:rsidR="00175ED4">
        <w:fldChar w:fldCharType="begin"/>
      </w:r>
      <w:r>
        <w:instrText xml:space="preserve"> PAGEREF _Toc508290056 \h </w:instrText>
      </w:r>
      <w:r w:rsidR="00175ED4">
        <w:fldChar w:fldCharType="separate"/>
      </w:r>
      <w:r>
        <w:t>24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5.7.2.2</w:t>
      </w:r>
      <w:r>
        <w:tab/>
        <w:t>Security Requirements for service registration, discovery and authorization</w:t>
      </w:r>
      <w:r>
        <w:tab/>
      </w:r>
      <w:r w:rsidR="00175ED4">
        <w:fldChar w:fldCharType="begin"/>
      </w:r>
      <w:r>
        <w:instrText xml:space="preserve"> PAGEREF _Toc508290057 \h </w:instrText>
      </w:r>
      <w:r w:rsidR="00175ED4">
        <w:fldChar w:fldCharType="separate"/>
      </w:r>
      <w:r>
        <w:t>24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5.7.2.3</w:t>
      </w:r>
      <w:r>
        <w:tab/>
        <w:t>NRF security requirements</w:t>
      </w:r>
      <w:r>
        <w:tab/>
      </w:r>
      <w:r w:rsidR="00175ED4">
        <w:fldChar w:fldCharType="begin"/>
      </w:r>
      <w:r>
        <w:instrText xml:space="preserve"> PAGEREF _Toc508290058 \h </w:instrText>
      </w:r>
      <w:r w:rsidR="00175ED4">
        <w:fldChar w:fldCharType="separate"/>
      </w:r>
      <w:r>
        <w:t>24</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5.7.3</w:t>
      </w:r>
      <w:r>
        <w:tab/>
        <w:t>Requirements for e2e core network interconnection security</w:t>
      </w:r>
      <w:r>
        <w:tab/>
      </w:r>
      <w:r w:rsidR="00175ED4">
        <w:fldChar w:fldCharType="begin"/>
      </w:r>
      <w:r>
        <w:instrText xml:space="preserve"> PAGEREF _Toc508290059 \h </w:instrText>
      </w:r>
      <w:r w:rsidR="00175ED4">
        <w:fldChar w:fldCharType="separate"/>
      </w:r>
      <w:r>
        <w:t>24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lastRenderedPageBreak/>
        <w:t>5.7.3.1</w:t>
      </w:r>
      <w:r>
        <w:tab/>
        <w:t>General</w:t>
      </w:r>
      <w:r>
        <w:tab/>
      </w:r>
      <w:r w:rsidR="00175ED4">
        <w:fldChar w:fldCharType="begin"/>
      </w:r>
      <w:r>
        <w:instrText xml:space="preserve"> PAGEREF _Toc508290060 \h </w:instrText>
      </w:r>
      <w:r w:rsidR="00175ED4">
        <w:fldChar w:fldCharType="separate"/>
      </w:r>
      <w:r>
        <w:t>24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5.7.3.2</w:t>
      </w:r>
      <w:r>
        <w:tab/>
        <w:t>Requirements for Security Edge Protection Proxy (SEPP)</w:t>
      </w:r>
      <w:r>
        <w:tab/>
      </w:r>
      <w:r w:rsidR="00175ED4">
        <w:fldChar w:fldCharType="begin"/>
      </w:r>
      <w:r>
        <w:instrText xml:space="preserve"> PAGEREF _Toc508290061 \h </w:instrText>
      </w:r>
      <w:r w:rsidR="00175ED4">
        <w:fldChar w:fldCharType="separate"/>
      </w:r>
      <w:r>
        <w:t>25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5.7.3.3</w:t>
      </w:r>
      <w:r>
        <w:tab/>
        <w:t>Protection of attributes</w:t>
      </w:r>
      <w:r>
        <w:tab/>
      </w:r>
      <w:r w:rsidR="00175ED4">
        <w:fldChar w:fldCharType="begin"/>
      </w:r>
      <w:r>
        <w:instrText xml:space="preserve"> PAGEREF _Toc508290062 \h </w:instrText>
      </w:r>
      <w:r w:rsidR="00175ED4">
        <w:fldChar w:fldCharType="separate"/>
      </w:r>
      <w:r>
        <w:t>25</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5.8</w:t>
      </w:r>
      <w:r>
        <w:tab/>
        <w:t>General security requirements</w:t>
      </w:r>
      <w:r>
        <w:tab/>
      </w:r>
      <w:r w:rsidR="00175ED4">
        <w:fldChar w:fldCharType="begin"/>
      </w:r>
      <w:r>
        <w:instrText xml:space="preserve"> PAGEREF _Toc508290063 \h </w:instrText>
      </w:r>
      <w:r w:rsidR="00175ED4">
        <w:fldChar w:fldCharType="separate"/>
      </w:r>
      <w:r>
        <w:t>26</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5.9</w:t>
      </w:r>
      <w:r>
        <w:tab/>
        <w:t>Requirements on the SEAF</w:t>
      </w:r>
      <w:r>
        <w:tab/>
      </w:r>
      <w:r w:rsidR="00175ED4">
        <w:fldChar w:fldCharType="begin"/>
      </w:r>
      <w:r>
        <w:instrText xml:space="preserve"> PAGEREF _Toc508290064 \h </w:instrText>
      </w:r>
      <w:r w:rsidR="00175ED4">
        <w:fldChar w:fldCharType="separate"/>
      </w:r>
      <w:r>
        <w:t>26</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5.9.1</w:t>
      </w:r>
      <w:r>
        <w:tab/>
        <w:t>Subscriber privacy</w:t>
      </w:r>
      <w:r>
        <w:tab/>
      </w:r>
      <w:r w:rsidR="00175ED4">
        <w:fldChar w:fldCharType="begin"/>
      </w:r>
      <w:r>
        <w:instrText xml:space="preserve"> PAGEREF _Toc508290065 \h </w:instrText>
      </w:r>
      <w:r w:rsidR="00175ED4">
        <w:fldChar w:fldCharType="separate"/>
      </w:r>
      <w:r>
        <w:t>26</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5.10</w:t>
      </w:r>
      <w:r>
        <w:tab/>
        <w:t>Authentication and Authorization</w:t>
      </w:r>
      <w:r>
        <w:tab/>
      </w:r>
      <w:r w:rsidR="00175ED4">
        <w:fldChar w:fldCharType="begin"/>
      </w:r>
      <w:r>
        <w:instrText xml:space="preserve"> PAGEREF _Toc508290066 \h </w:instrText>
      </w:r>
      <w:r w:rsidR="00175ED4">
        <w:fldChar w:fldCharType="separate"/>
      </w:r>
      <w:r>
        <w:t>26</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5.11</w:t>
      </w:r>
      <w:r>
        <w:tab/>
        <w:t>Requirements on the ng-eNB</w:t>
      </w:r>
      <w:r>
        <w:tab/>
      </w:r>
      <w:r w:rsidR="00175ED4">
        <w:fldChar w:fldCharType="begin"/>
      </w:r>
      <w:r>
        <w:instrText xml:space="preserve"> PAGEREF _Toc508290067 \h </w:instrText>
      </w:r>
      <w:r w:rsidR="00175ED4">
        <w:fldChar w:fldCharType="separate"/>
      </w:r>
      <w:r>
        <w:t>26</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5.11.1</w:t>
      </w:r>
      <w:r>
        <w:tab/>
        <w:t>General</w:t>
      </w:r>
      <w:r>
        <w:tab/>
      </w:r>
      <w:r w:rsidR="00175ED4">
        <w:fldChar w:fldCharType="begin"/>
      </w:r>
      <w:r>
        <w:instrText xml:space="preserve"> PAGEREF _Toc508290068 \h </w:instrText>
      </w:r>
      <w:r w:rsidR="00175ED4">
        <w:fldChar w:fldCharType="separate"/>
      </w:r>
      <w:r>
        <w:t>26</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5.12</w:t>
      </w:r>
      <w:r>
        <w:tab/>
        <w:t>Requirements on Network Exposure Function (NEF)</w:t>
      </w:r>
      <w:r>
        <w:tab/>
      </w:r>
      <w:r w:rsidR="00175ED4">
        <w:fldChar w:fldCharType="begin"/>
      </w:r>
      <w:r>
        <w:instrText xml:space="preserve"> PAGEREF _Toc508290069 \h </w:instrText>
      </w:r>
      <w:r w:rsidR="00175ED4">
        <w:fldChar w:fldCharType="separate"/>
      </w:r>
      <w:r>
        <w:t>27</w:t>
      </w:r>
      <w:r w:rsidR="00175ED4">
        <w:fldChar w:fldCharType="end"/>
      </w:r>
    </w:p>
    <w:p w:rsidR="00A45FC0" w:rsidRPr="007323CE" w:rsidRDefault="00A45FC0">
      <w:pPr>
        <w:pStyle w:val="TOC1"/>
        <w:rPr>
          <w:rFonts w:asciiTheme="minorHAnsi" w:eastAsiaTheme="minorEastAsia" w:hAnsiTheme="minorHAnsi" w:cstheme="minorBidi"/>
          <w:szCs w:val="22"/>
          <w:lang w:eastAsia="ja-JP"/>
        </w:rPr>
      </w:pPr>
      <w:r>
        <w:t>6</w:t>
      </w:r>
      <w:r>
        <w:tab/>
        <w:t>Security procedures between UE and 5G network functions</w:t>
      </w:r>
      <w:r>
        <w:tab/>
      </w:r>
      <w:r w:rsidR="00175ED4">
        <w:fldChar w:fldCharType="begin"/>
      </w:r>
      <w:r>
        <w:instrText xml:space="preserve"> PAGEREF _Toc508290070 \h </w:instrText>
      </w:r>
      <w:r w:rsidR="00175ED4">
        <w:fldChar w:fldCharType="separate"/>
      </w:r>
      <w:r>
        <w:t>27</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6.1</w:t>
      </w:r>
      <w:r>
        <w:tab/>
        <w:t>Primary authentication and key agreement</w:t>
      </w:r>
      <w:r>
        <w:tab/>
      </w:r>
      <w:r w:rsidR="00175ED4">
        <w:fldChar w:fldCharType="begin"/>
      </w:r>
      <w:r>
        <w:instrText xml:space="preserve"> PAGEREF _Toc508290071 \h </w:instrText>
      </w:r>
      <w:r w:rsidR="00175ED4">
        <w:fldChar w:fldCharType="separate"/>
      </w:r>
      <w:r>
        <w:t>27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6.1.1</w:t>
      </w:r>
      <w:r>
        <w:tab/>
        <w:t>Authentication framework</w:t>
      </w:r>
      <w:r>
        <w:tab/>
      </w:r>
      <w:r w:rsidR="00175ED4">
        <w:fldChar w:fldCharType="begin"/>
      </w:r>
      <w:r>
        <w:instrText xml:space="preserve"> PAGEREF _Toc508290072 \h </w:instrText>
      </w:r>
      <w:r w:rsidR="00175ED4">
        <w:fldChar w:fldCharType="separate"/>
      </w:r>
      <w:r>
        <w:t>27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6.1.1.1</w:t>
      </w:r>
      <w:r>
        <w:tab/>
        <w:t>General</w:t>
      </w:r>
      <w:r>
        <w:tab/>
      </w:r>
      <w:r w:rsidR="00175ED4">
        <w:fldChar w:fldCharType="begin"/>
      </w:r>
      <w:r>
        <w:instrText xml:space="preserve"> PAGEREF _Toc508290073 \h </w:instrText>
      </w:r>
      <w:r w:rsidR="00175ED4">
        <w:fldChar w:fldCharType="separate"/>
      </w:r>
      <w:r>
        <w:t>27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6.1.1.2</w:t>
      </w:r>
      <w:r>
        <w:tab/>
        <w:t>EAP framework</w:t>
      </w:r>
      <w:r>
        <w:tab/>
      </w:r>
      <w:r w:rsidR="00175ED4">
        <w:fldChar w:fldCharType="begin"/>
      </w:r>
      <w:r>
        <w:instrText xml:space="preserve"> PAGEREF _Toc508290074 \h </w:instrText>
      </w:r>
      <w:r w:rsidR="00175ED4">
        <w:fldChar w:fldCharType="separate"/>
      </w:r>
      <w:r>
        <w:t>28</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6.1.1.3</w:t>
      </w:r>
      <w:r>
        <w:tab/>
        <w:t>Granularity of anchor key binding to serving network</w:t>
      </w:r>
      <w:r>
        <w:tab/>
      </w:r>
      <w:r w:rsidR="00175ED4">
        <w:fldChar w:fldCharType="begin"/>
      </w:r>
      <w:r>
        <w:instrText xml:space="preserve"> PAGEREF _Toc508290075 \h </w:instrText>
      </w:r>
      <w:r w:rsidR="00175ED4">
        <w:fldChar w:fldCharType="separate"/>
      </w:r>
      <w:r>
        <w:t>28</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6.1.1.4</w:t>
      </w:r>
      <w:r>
        <w:tab/>
        <w:t>Construction of the serving network name</w:t>
      </w:r>
      <w:r>
        <w:tab/>
      </w:r>
      <w:r w:rsidR="00175ED4">
        <w:fldChar w:fldCharType="begin"/>
      </w:r>
      <w:r>
        <w:instrText xml:space="preserve"> PAGEREF _Toc508290076 \h </w:instrText>
      </w:r>
      <w:r w:rsidR="00175ED4">
        <w:fldChar w:fldCharType="separate"/>
      </w:r>
      <w:r>
        <w:t>28</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6.1.1.4.1</w:t>
      </w:r>
      <w:r>
        <w:tab/>
        <w:t>Serving network name</w:t>
      </w:r>
      <w:r>
        <w:tab/>
      </w:r>
      <w:r w:rsidR="00175ED4">
        <w:fldChar w:fldCharType="begin"/>
      </w:r>
      <w:r>
        <w:instrText xml:space="preserve"> PAGEREF _Toc508290077 \h </w:instrText>
      </w:r>
      <w:r w:rsidR="00175ED4">
        <w:fldChar w:fldCharType="separate"/>
      </w:r>
      <w:r>
        <w:t>28</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6.1.1.4.2</w:t>
      </w:r>
      <w:r>
        <w:tab/>
        <w:t>Construction of the serving network name by the UE</w:t>
      </w:r>
      <w:r>
        <w:tab/>
      </w:r>
      <w:r w:rsidR="00175ED4">
        <w:fldChar w:fldCharType="begin"/>
      </w:r>
      <w:r>
        <w:instrText xml:space="preserve"> PAGEREF _Toc508290078 \h </w:instrText>
      </w:r>
      <w:r w:rsidR="00175ED4">
        <w:fldChar w:fldCharType="separate"/>
      </w:r>
      <w:r>
        <w:t>29</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6.1.1.4.3</w:t>
      </w:r>
      <w:r>
        <w:tab/>
        <w:t>Construction of the serving network name by the SEAF</w:t>
      </w:r>
      <w:r>
        <w:tab/>
      </w:r>
      <w:r w:rsidR="00175ED4">
        <w:fldChar w:fldCharType="begin"/>
      </w:r>
      <w:r>
        <w:instrText xml:space="preserve"> PAGEREF _Toc508290079 \h </w:instrText>
      </w:r>
      <w:r w:rsidR="00175ED4">
        <w:fldChar w:fldCharType="separate"/>
      </w:r>
      <w:r>
        <w:t>29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6.1.2</w:t>
      </w:r>
      <w:r>
        <w:tab/>
        <w:t>Initiation of authentication and selection of authentication method</w:t>
      </w:r>
      <w:r>
        <w:tab/>
      </w:r>
      <w:r w:rsidR="00175ED4">
        <w:fldChar w:fldCharType="begin"/>
      </w:r>
      <w:r>
        <w:instrText xml:space="preserve"> PAGEREF _Toc508290080 \h </w:instrText>
      </w:r>
      <w:r w:rsidR="00175ED4">
        <w:fldChar w:fldCharType="separate"/>
      </w:r>
      <w:r>
        <w:t>29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6.1.3</w:t>
      </w:r>
      <w:r>
        <w:tab/>
        <w:t>Authentication procedures</w:t>
      </w:r>
      <w:r>
        <w:tab/>
      </w:r>
      <w:r w:rsidR="00175ED4">
        <w:fldChar w:fldCharType="begin"/>
      </w:r>
      <w:r>
        <w:instrText xml:space="preserve"> PAGEREF _Toc508290081 \h </w:instrText>
      </w:r>
      <w:r w:rsidR="00175ED4">
        <w:fldChar w:fldCharType="separate"/>
      </w:r>
      <w:r>
        <w:t>30</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6.1.3.1</w:t>
      </w:r>
      <w:r>
        <w:tab/>
        <w:t>Authentication procedure for EAP-AKA'</w:t>
      </w:r>
      <w:r>
        <w:tab/>
      </w:r>
      <w:r w:rsidR="00175ED4">
        <w:fldChar w:fldCharType="begin"/>
      </w:r>
      <w:r>
        <w:instrText xml:space="preserve"> PAGEREF _Toc508290082 \h </w:instrText>
      </w:r>
      <w:r w:rsidR="00175ED4">
        <w:fldChar w:fldCharType="separate"/>
      </w:r>
      <w:r>
        <w:t>30</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6.1.3.2</w:t>
      </w:r>
      <w:r>
        <w:tab/>
        <w:t>Authentication procedure for 5G AKA</w:t>
      </w:r>
      <w:r>
        <w:tab/>
      </w:r>
      <w:r w:rsidR="00175ED4">
        <w:fldChar w:fldCharType="begin"/>
      </w:r>
      <w:r>
        <w:instrText xml:space="preserve"> PAGEREF _Toc508290083 \h </w:instrText>
      </w:r>
      <w:r w:rsidR="00175ED4">
        <w:fldChar w:fldCharType="separate"/>
      </w:r>
      <w:r>
        <w:t>32</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6.1.3.2.1</w:t>
      </w:r>
      <w:r>
        <w:tab/>
        <w:t>Synchronization failure or MAC failure on USIM</w:t>
      </w:r>
      <w:r>
        <w:tab/>
      </w:r>
      <w:r w:rsidR="00175ED4">
        <w:fldChar w:fldCharType="begin"/>
      </w:r>
      <w:r>
        <w:instrText xml:space="preserve"> PAGEREF _Toc508290084 \h </w:instrText>
      </w:r>
      <w:r w:rsidR="00175ED4">
        <w:fldChar w:fldCharType="separate"/>
      </w:r>
      <w:r>
        <w:t>34</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6.1.3.2.2</w:t>
      </w:r>
      <w:r>
        <w:tab/>
        <w:t>RES* verification failure in SEAF or AUSF or both</w:t>
      </w:r>
      <w:r>
        <w:tab/>
      </w:r>
      <w:r w:rsidR="00175ED4">
        <w:fldChar w:fldCharType="begin"/>
      </w:r>
      <w:r>
        <w:instrText xml:space="preserve"> PAGEREF _Toc508290085 \h </w:instrText>
      </w:r>
      <w:r w:rsidR="00175ED4">
        <w:fldChar w:fldCharType="separate"/>
      </w:r>
      <w:r>
        <w:t>35</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6.1.4</w:t>
      </w:r>
      <w:r>
        <w:tab/>
        <w:t>Linking increased home control to subsequent procedures</w:t>
      </w:r>
      <w:r>
        <w:tab/>
      </w:r>
      <w:r w:rsidR="00175ED4">
        <w:fldChar w:fldCharType="begin"/>
      </w:r>
      <w:r>
        <w:instrText xml:space="preserve"> PAGEREF _Toc508290086 \h </w:instrText>
      </w:r>
      <w:r w:rsidR="00175ED4">
        <w:fldChar w:fldCharType="separate"/>
      </w:r>
      <w:r>
        <w:t>35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6.1.4.1</w:t>
      </w:r>
      <w:r>
        <w:tab/>
        <w:t>Introduction</w:t>
      </w:r>
      <w:r>
        <w:tab/>
      </w:r>
      <w:r w:rsidR="00175ED4">
        <w:fldChar w:fldCharType="begin"/>
      </w:r>
      <w:r>
        <w:instrText xml:space="preserve"> PAGEREF _Toc508290087 \h </w:instrText>
      </w:r>
      <w:r w:rsidR="00175ED4">
        <w:fldChar w:fldCharType="separate"/>
      </w:r>
      <w:r>
        <w:t>35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6.1.4.2</w:t>
      </w:r>
      <w:r>
        <w:tab/>
        <w:t>Linking authentication confirmation to Nudm_UECM_Registration procedure from AMF</w:t>
      </w:r>
      <w:r>
        <w:tab/>
      </w:r>
      <w:r w:rsidR="00175ED4">
        <w:fldChar w:fldCharType="begin"/>
      </w:r>
      <w:r>
        <w:instrText xml:space="preserve"> PAGEREF _Toc508290088 \h </w:instrText>
      </w:r>
      <w:r w:rsidR="00175ED4">
        <w:fldChar w:fldCharType="separate"/>
      </w:r>
      <w:r>
        <w:t>36</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6.2</w:t>
      </w:r>
      <w:r>
        <w:tab/>
        <w:t>Key hierarchy, key derivation, and distribution scheme</w:t>
      </w:r>
      <w:r>
        <w:tab/>
      </w:r>
      <w:r w:rsidR="00175ED4">
        <w:fldChar w:fldCharType="begin"/>
      </w:r>
      <w:r>
        <w:instrText xml:space="preserve"> PAGEREF _Toc508290089 \h </w:instrText>
      </w:r>
      <w:r w:rsidR="00175ED4">
        <w:fldChar w:fldCharType="separate"/>
      </w:r>
      <w:r>
        <w:t>37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6.2.1</w:t>
      </w:r>
      <w:r>
        <w:tab/>
        <w:t>Key hierarchy</w:t>
      </w:r>
      <w:r>
        <w:tab/>
      </w:r>
      <w:r w:rsidR="00175ED4">
        <w:fldChar w:fldCharType="begin"/>
      </w:r>
      <w:r>
        <w:instrText xml:space="preserve"> PAGEREF _Toc508290090 \h </w:instrText>
      </w:r>
      <w:r w:rsidR="00175ED4">
        <w:fldChar w:fldCharType="separate"/>
      </w:r>
      <w:r>
        <w:t>37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6.2.2</w:t>
      </w:r>
      <w:r>
        <w:tab/>
        <w:t>Key derivation and distribution scheme</w:t>
      </w:r>
      <w:r>
        <w:tab/>
      </w:r>
      <w:r w:rsidR="00175ED4">
        <w:fldChar w:fldCharType="begin"/>
      </w:r>
      <w:r>
        <w:instrText xml:space="preserve"> PAGEREF _Toc508290091 \h </w:instrText>
      </w:r>
      <w:r w:rsidR="00175ED4">
        <w:fldChar w:fldCharType="separate"/>
      </w:r>
      <w:r>
        <w:t>38</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6.2.2.1</w:t>
      </w:r>
      <w:r>
        <w:tab/>
        <w:t>Keys in network entities</w:t>
      </w:r>
      <w:r>
        <w:tab/>
      </w:r>
      <w:r w:rsidR="00175ED4">
        <w:fldChar w:fldCharType="begin"/>
      </w:r>
      <w:r>
        <w:instrText xml:space="preserve"> PAGEREF _Toc508290092 \h </w:instrText>
      </w:r>
      <w:r w:rsidR="00175ED4">
        <w:fldChar w:fldCharType="separate"/>
      </w:r>
      <w:r>
        <w:t>38</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6.2.2.2</w:t>
      </w:r>
      <w:r>
        <w:tab/>
        <w:t>Keys in the UE</w:t>
      </w:r>
      <w:r>
        <w:tab/>
      </w:r>
      <w:r w:rsidR="00175ED4">
        <w:fldChar w:fldCharType="begin"/>
      </w:r>
      <w:r>
        <w:instrText xml:space="preserve"> PAGEREF _Toc508290093 \h </w:instrText>
      </w:r>
      <w:r w:rsidR="00175ED4">
        <w:fldChar w:fldCharType="separate"/>
      </w:r>
      <w:r>
        <w:t>40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6.2.3</w:t>
      </w:r>
      <w:r>
        <w:tab/>
        <w:t>Handling of user-related keys</w:t>
      </w:r>
      <w:r>
        <w:tab/>
      </w:r>
      <w:r w:rsidR="00175ED4">
        <w:fldChar w:fldCharType="begin"/>
      </w:r>
      <w:r>
        <w:instrText xml:space="preserve"> PAGEREF _Toc508290094 \h </w:instrText>
      </w:r>
      <w:r w:rsidR="00175ED4">
        <w:fldChar w:fldCharType="separate"/>
      </w:r>
      <w:r>
        <w:t>42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6.2.3.1</w:t>
      </w:r>
      <w:r>
        <w:tab/>
        <w:t>Key setting</w:t>
      </w:r>
      <w:r>
        <w:tab/>
      </w:r>
      <w:r w:rsidR="00175ED4">
        <w:fldChar w:fldCharType="begin"/>
      </w:r>
      <w:r>
        <w:instrText xml:space="preserve"> PAGEREF _Toc508290095 \h </w:instrText>
      </w:r>
      <w:r w:rsidR="00175ED4">
        <w:fldChar w:fldCharType="separate"/>
      </w:r>
      <w:r>
        <w:t>42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6.2.3.2</w:t>
      </w:r>
      <w:r>
        <w:tab/>
        <w:t>Key identification</w:t>
      </w:r>
      <w:r>
        <w:tab/>
      </w:r>
      <w:r w:rsidR="00175ED4">
        <w:fldChar w:fldCharType="begin"/>
      </w:r>
      <w:r>
        <w:instrText xml:space="preserve"> PAGEREF _Toc508290096 \h </w:instrText>
      </w:r>
      <w:r w:rsidR="00175ED4">
        <w:fldChar w:fldCharType="separate"/>
      </w:r>
      <w:r>
        <w:t>42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6.2.3.3</w:t>
      </w:r>
      <w:r>
        <w:tab/>
        <w:t>Key lifetimes</w:t>
      </w:r>
      <w:r>
        <w:tab/>
      </w:r>
      <w:r w:rsidR="00175ED4">
        <w:fldChar w:fldCharType="begin"/>
      </w:r>
      <w:r>
        <w:instrText xml:space="preserve"> PAGEREF _Toc508290097 \h </w:instrText>
      </w:r>
      <w:r w:rsidR="00175ED4">
        <w:fldChar w:fldCharType="separate"/>
      </w:r>
      <w:r>
        <w:t>43</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6.3</w:t>
      </w:r>
      <w:r>
        <w:tab/>
        <w:t>Security contexts</w:t>
      </w:r>
      <w:r>
        <w:tab/>
      </w:r>
      <w:r w:rsidR="00175ED4">
        <w:fldChar w:fldCharType="begin"/>
      </w:r>
      <w:r>
        <w:instrText xml:space="preserve"> PAGEREF _Toc508290098 \h </w:instrText>
      </w:r>
      <w:r w:rsidR="00175ED4">
        <w:fldChar w:fldCharType="separate"/>
      </w:r>
      <w:r>
        <w:t>44</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6.3.1</w:t>
      </w:r>
      <w:r>
        <w:tab/>
        <w:t>Distribution of security contexts</w:t>
      </w:r>
      <w:r>
        <w:tab/>
      </w:r>
      <w:r w:rsidR="00175ED4">
        <w:fldChar w:fldCharType="begin"/>
      </w:r>
      <w:r>
        <w:instrText xml:space="preserve"> PAGEREF _Toc508290099 \h </w:instrText>
      </w:r>
      <w:r w:rsidR="00175ED4">
        <w:fldChar w:fldCharType="separate"/>
      </w:r>
      <w:r>
        <w:t>44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6.3.1.1</w:t>
      </w:r>
      <w:r>
        <w:tab/>
        <w:t>General</w:t>
      </w:r>
      <w:r>
        <w:tab/>
      </w:r>
      <w:r w:rsidR="00175ED4">
        <w:fldChar w:fldCharType="begin"/>
      </w:r>
      <w:r>
        <w:instrText xml:space="preserve"> PAGEREF _Toc508290100 \h </w:instrText>
      </w:r>
      <w:r w:rsidR="00175ED4">
        <w:fldChar w:fldCharType="separate"/>
      </w:r>
      <w:r>
        <w:t>44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6.3.1.2</w:t>
      </w:r>
      <w:r>
        <w:tab/>
        <w:t>Distribution of subscriber identities and security data within one 5G serving network domain</w:t>
      </w:r>
      <w:r>
        <w:tab/>
      </w:r>
      <w:r w:rsidR="00175ED4">
        <w:fldChar w:fldCharType="begin"/>
      </w:r>
      <w:r>
        <w:instrText xml:space="preserve"> PAGEREF _Toc508290101 \h </w:instrText>
      </w:r>
      <w:r w:rsidR="00175ED4">
        <w:fldChar w:fldCharType="separate"/>
      </w:r>
      <w:r>
        <w:t>44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6.3.1.3</w:t>
      </w:r>
      <w:r>
        <w:tab/>
        <w:t>Distribution of subscriber identities and security data between 5G serving network domains</w:t>
      </w:r>
      <w:r>
        <w:tab/>
      </w:r>
      <w:r w:rsidR="00175ED4">
        <w:fldChar w:fldCharType="begin"/>
      </w:r>
      <w:r>
        <w:instrText xml:space="preserve"> PAGEREF _Toc508290102 \h </w:instrText>
      </w:r>
      <w:r w:rsidR="00175ED4">
        <w:fldChar w:fldCharType="separate"/>
      </w:r>
      <w:r>
        <w:t>44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6.3.1.4</w:t>
      </w:r>
      <w:r>
        <w:tab/>
        <w:t>Distribution of subscriber identities and security data between 5G and EPS serving network domains</w:t>
      </w:r>
      <w:r>
        <w:tab/>
      </w:r>
      <w:r w:rsidR="00175ED4">
        <w:fldChar w:fldCharType="begin"/>
      </w:r>
      <w:r>
        <w:instrText xml:space="preserve"> PAGEREF _Toc508290103 \h </w:instrText>
      </w:r>
      <w:r w:rsidR="00175ED4">
        <w:fldChar w:fldCharType="separate"/>
      </w:r>
      <w:r>
        <w:t>44</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6.3.2</w:t>
      </w:r>
      <w:r>
        <w:tab/>
        <w:t>Multiple registrations in same or different serving networks</w:t>
      </w:r>
      <w:r>
        <w:tab/>
      </w:r>
      <w:r w:rsidR="00175ED4">
        <w:fldChar w:fldCharType="begin"/>
      </w:r>
      <w:r>
        <w:instrText xml:space="preserve"> PAGEREF _Toc508290104 \h </w:instrText>
      </w:r>
      <w:r w:rsidR="00175ED4">
        <w:fldChar w:fldCharType="separate"/>
      </w:r>
      <w:r>
        <w:t>45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6.3.2.0</w:t>
      </w:r>
      <w:r>
        <w:tab/>
        <w:t>General</w:t>
      </w:r>
      <w:r>
        <w:tab/>
      </w:r>
      <w:r w:rsidR="00175ED4">
        <w:fldChar w:fldCharType="begin"/>
      </w:r>
      <w:r>
        <w:instrText xml:space="preserve"> PAGEREF _Toc508290105 \h </w:instrText>
      </w:r>
      <w:r w:rsidR="00175ED4">
        <w:fldChar w:fldCharType="separate"/>
      </w:r>
      <w:r>
        <w:t>45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6.3.2.1</w:t>
      </w:r>
      <w:r>
        <w:tab/>
        <w:t>Multiple registrations in different PLMNs</w:t>
      </w:r>
      <w:r>
        <w:tab/>
      </w:r>
      <w:r w:rsidR="00175ED4">
        <w:fldChar w:fldCharType="begin"/>
      </w:r>
      <w:r>
        <w:instrText xml:space="preserve"> PAGEREF _Toc508290106 \h </w:instrText>
      </w:r>
      <w:r w:rsidR="00175ED4">
        <w:fldChar w:fldCharType="separate"/>
      </w:r>
      <w:r>
        <w:t>45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6.3.2.2</w:t>
      </w:r>
      <w:r>
        <w:tab/>
        <w:t>Multiple registrations in the same PLMN</w:t>
      </w:r>
      <w:r>
        <w:tab/>
      </w:r>
      <w:r w:rsidR="00175ED4">
        <w:fldChar w:fldCharType="begin"/>
      </w:r>
      <w:r>
        <w:instrText xml:space="preserve"> PAGEREF _Toc508290107 \h </w:instrText>
      </w:r>
      <w:r w:rsidR="00175ED4">
        <w:fldChar w:fldCharType="separate"/>
      </w:r>
      <w:r>
        <w:t>45</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6.4</w:t>
      </w:r>
      <w:r>
        <w:tab/>
        <w:t>NAS security mechanisms</w:t>
      </w:r>
      <w:r>
        <w:tab/>
      </w:r>
      <w:r w:rsidR="00175ED4">
        <w:fldChar w:fldCharType="begin"/>
      </w:r>
      <w:r>
        <w:instrText xml:space="preserve"> PAGEREF _Toc508290108 \h </w:instrText>
      </w:r>
      <w:r w:rsidR="00175ED4">
        <w:fldChar w:fldCharType="separate"/>
      </w:r>
      <w:r>
        <w:t>45</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6.4.1</w:t>
      </w:r>
      <w:r>
        <w:tab/>
        <w:t>General</w:t>
      </w:r>
      <w:r>
        <w:tab/>
      </w:r>
      <w:r w:rsidR="00175ED4">
        <w:fldChar w:fldCharType="begin"/>
      </w:r>
      <w:r>
        <w:instrText xml:space="preserve"> PAGEREF _Toc508290109 \h </w:instrText>
      </w:r>
      <w:r w:rsidR="00175ED4">
        <w:fldChar w:fldCharType="separate"/>
      </w:r>
      <w:r>
        <w:t>45</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6.4.2</w:t>
      </w:r>
      <w:r>
        <w:tab/>
        <w:t>Security for multiple NAS connections</w:t>
      </w:r>
      <w:r>
        <w:tab/>
      </w:r>
      <w:r w:rsidR="00175ED4">
        <w:fldChar w:fldCharType="begin"/>
      </w:r>
      <w:r>
        <w:instrText xml:space="preserve"> PAGEREF _Toc508290110 \h </w:instrText>
      </w:r>
      <w:r w:rsidR="00175ED4">
        <w:fldChar w:fldCharType="separate"/>
      </w:r>
      <w:r>
        <w:t>46</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6.4.2.1</w:t>
      </w:r>
      <w:r>
        <w:tab/>
        <w:t>Multiple active NAS connections with different PLMNs</w:t>
      </w:r>
      <w:r>
        <w:tab/>
      </w:r>
      <w:r w:rsidR="00175ED4">
        <w:fldChar w:fldCharType="begin"/>
      </w:r>
      <w:r>
        <w:instrText xml:space="preserve"> PAGEREF _Toc508290111 \h </w:instrText>
      </w:r>
      <w:r w:rsidR="00175ED4">
        <w:fldChar w:fldCharType="separate"/>
      </w:r>
      <w:r>
        <w:t>46</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6.4.2.2</w:t>
      </w:r>
      <w:r>
        <w:tab/>
        <w:t>Multiple active NAS connections in the same PLMN's serving network</w:t>
      </w:r>
      <w:r>
        <w:tab/>
      </w:r>
      <w:r w:rsidR="00175ED4">
        <w:fldChar w:fldCharType="begin"/>
      </w:r>
      <w:r>
        <w:instrText xml:space="preserve"> PAGEREF _Toc508290112 \h </w:instrText>
      </w:r>
      <w:r w:rsidR="00175ED4">
        <w:fldChar w:fldCharType="separate"/>
      </w:r>
      <w:r>
        <w:t>46</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6.4.3</w:t>
      </w:r>
      <w:r>
        <w:tab/>
        <w:t>NAS integrity mechanisms</w:t>
      </w:r>
      <w:r>
        <w:tab/>
      </w:r>
      <w:r w:rsidR="00175ED4">
        <w:fldChar w:fldCharType="begin"/>
      </w:r>
      <w:r>
        <w:instrText xml:space="preserve"> PAGEREF _Toc508290113 \h </w:instrText>
      </w:r>
      <w:r w:rsidR="00175ED4">
        <w:fldChar w:fldCharType="separate"/>
      </w:r>
      <w:r>
        <w:t>46</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6.4.3.0</w:t>
      </w:r>
      <w:r>
        <w:tab/>
        <w:t>General</w:t>
      </w:r>
      <w:r>
        <w:tab/>
      </w:r>
      <w:r w:rsidR="00175ED4">
        <w:fldChar w:fldCharType="begin"/>
      </w:r>
      <w:r>
        <w:instrText xml:space="preserve"> PAGEREF _Toc508290114 \h </w:instrText>
      </w:r>
      <w:r w:rsidR="00175ED4">
        <w:fldChar w:fldCharType="separate"/>
      </w:r>
      <w:r>
        <w:t>46</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6.4.3.1</w:t>
      </w:r>
      <w:r>
        <w:tab/>
        <w:t>NAS input parameters to integrity algorithm</w:t>
      </w:r>
      <w:r>
        <w:tab/>
      </w:r>
      <w:r w:rsidR="00175ED4">
        <w:fldChar w:fldCharType="begin"/>
      </w:r>
      <w:r>
        <w:instrText xml:space="preserve"> PAGEREF _Toc508290115 \h </w:instrText>
      </w:r>
      <w:r w:rsidR="00175ED4">
        <w:fldChar w:fldCharType="separate"/>
      </w:r>
      <w:r>
        <w:t>46</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6.4.3.2</w:t>
      </w:r>
      <w:r>
        <w:tab/>
        <w:t>NAS integrity activation</w:t>
      </w:r>
      <w:r>
        <w:tab/>
      </w:r>
      <w:r w:rsidR="00175ED4">
        <w:fldChar w:fldCharType="begin"/>
      </w:r>
      <w:r>
        <w:instrText xml:space="preserve"> PAGEREF _Toc508290116 \h </w:instrText>
      </w:r>
      <w:r w:rsidR="00175ED4">
        <w:fldChar w:fldCharType="separate"/>
      </w:r>
      <w:r>
        <w:t>47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6.4.3.3</w:t>
      </w:r>
      <w:r>
        <w:tab/>
        <w:t>NAS integrity failure handling</w:t>
      </w:r>
      <w:r>
        <w:tab/>
      </w:r>
      <w:r w:rsidR="00175ED4">
        <w:fldChar w:fldCharType="begin"/>
      </w:r>
      <w:r>
        <w:instrText xml:space="preserve"> PAGEREF _Toc508290117 \h </w:instrText>
      </w:r>
      <w:r w:rsidR="00175ED4">
        <w:fldChar w:fldCharType="separate"/>
      </w:r>
      <w:r>
        <w:t>47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6.4.4</w:t>
      </w:r>
      <w:r>
        <w:tab/>
        <w:t>NAS confidentiality mechanisms</w:t>
      </w:r>
      <w:r>
        <w:tab/>
      </w:r>
      <w:r w:rsidR="00175ED4">
        <w:fldChar w:fldCharType="begin"/>
      </w:r>
      <w:r>
        <w:instrText xml:space="preserve"> PAGEREF _Toc508290118 \h </w:instrText>
      </w:r>
      <w:r w:rsidR="00175ED4">
        <w:fldChar w:fldCharType="separate"/>
      </w:r>
      <w:r>
        <w:t>47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6.4.4.0</w:t>
      </w:r>
      <w:r>
        <w:tab/>
        <w:t>General</w:t>
      </w:r>
      <w:r>
        <w:tab/>
      </w:r>
      <w:r w:rsidR="00175ED4">
        <w:fldChar w:fldCharType="begin"/>
      </w:r>
      <w:r>
        <w:instrText xml:space="preserve"> PAGEREF _Toc508290119 \h </w:instrText>
      </w:r>
      <w:r w:rsidR="00175ED4">
        <w:fldChar w:fldCharType="separate"/>
      </w:r>
      <w:r>
        <w:t>47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lastRenderedPageBreak/>
        <w:t>6.4.4.1</w:t>
      </w:r>
      <w:r>
        <w:tab/>
        <w:t>NAS input parameters to confidentiality algorithm</w:t>
      </w:r>
      <w:r>
        <w:tab/>
      </w:r>
      <w:r w:rsidR="00175ED4">
        <w:fldChar w:fldCharType="begin"/>
      </w:r>
      <w:r>
        <w:instrText xml:space="preserve"> PAGEREF _Toc508290120 \h </w:instrText>
      </w:r>
      <w:r w:rsidR="00175ED4">
        <w:fldChar w:fldCharType="separate"/>
      </w:r>
      <w:r>
        <w:t>47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6.4.4.2</w:t>
      </w:r>
      <w:r>
        <w:tab/>
        <w:t>NAS confidentiality activation</w:t>
      </w:r>
      <w:r>
        <w:tab/>
      </w:r>
      <w:r w:rsidR="00175ED4">
        <w:fldChar w:fldCharType="begin"/>
      </w:r>
      <w:r>
        <w:instrText xml:space="preserve"> PAGEREF _Toc508290121 \h </w:instrText>
      </w:r>
      <w:r w:rsidR="00175ED4">
        <w:fldChar w:fldCharType="separate"/>
      </w:r>
      <w:r>
        <w:t>47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6.4.5</w:t>
      </w:r>
      <w:r>
        <w:tab/>
        <w:t>Handling of NAS COUNTs</w:t>
      </w:r>
      <w:r>
        <w:tab/>
      </w:r>
      <w:r w:rsidR="00175ED4">
        <w:fldChar w:fldCharType="begin"/>
      </w:r>
      <w:r>
        <w:instrText xml:space="preserve"> PAGEREF _Toc508290122 \h </w:instrText>
      </w:r>
      <w:r w:rsidR="00175ED4">
        <w:fldChar w:fldCharType="separate"/>
      </w:r>
      <w:r>
        <w:t>47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6.4.6</w:t>
      </w:r>
      <w:r>
        <w:tab/>
        <w:t>Protection of initial NAS message</w:t>
      </w:r>
      <w:r>
        <w:tab/>
      </w:r>
      <w:r w:rsidR="00175ED4">
        <w:fldChar w:fldCharType="begin"/>
      </w:r>
      <w:r>
        <w:instrText xml:space="preserve"> PAGEREF _Toc508290123 \h </w:instrText>
      </w:r>
      <w:r w:rsidR="00175ED4">
        <w:fldChar w:fldCharType="separate"/>
      </w:r>
      <w:r>
        <w:t>48</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6.4.7</w:t>
      </w:r>
      <w:r>
        <w:tab/>
        <w:t>Security aspects of SMS over NAS</w:t>
      </w:r>
      <w:r>
        <w:tab/>
      </w:r>
      <w:r w:rsidR="00175ED4">
        <w:fldChar w:fldCharType="begin"/>
      </w:r>
      <w:r>
        <w:instrText xml:space="preserve"> PAGEREF _Toc508290124 \h </w:instrText>
      </w:r>
      <w:r w:rsidR="00175ED4">
        <w:fldChar w:fldCharType="separate"/>
      </w:r>
      <w:r>
        <w:t>49</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6.5</w:t>
      </w:r>
      <w:r>
        <w:tab/>
        <w:t>RRC security mechanisms</w:t>
      </w:r>
      <w:r>
        <w:tab/>
      </w:r>
      <w:r w:rsidR="00175ED4">
        <w:fldChar w:fldCharType="begin"/>
      </w:r>
      <w:r>
        <w:instrText xml:space="preserve"> PAGEREF _Toc508290125 \h </w:instrText>
      </w:r>
      <w:r w:rsidR="00175ED4">
        <w:fldChar w:fldCharType="separate"/>
      </w:r>
      <w:r>
        <w:t>49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6.5.1</w:t>
      </w:r>
      <w:r>
        <w:tab/>
        <w:t>RRC integrity mechanisms</w:t>
      </w:r>
      <w:r>
        <w:tab/>
      </w:r>
      <w:r w:rsidR="00175ED4">
        <w:fldChar w:fldCharType="begin"/>
      </w:r>
      <w:r>
        <w:instrText xml:space="preserve"> PAGEREF _Toc508290126 \h </w:instrText>
      </w:r>
      <w:r w:rsidR="00175ED4">
        <w:fldChar w:fldCharType="separate"/>
      </w:r>
      <w:r>
        <w:t>49</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6.5.2</w:t>
      </w:r>
      <w:r>
        <w:tab/>
        <w:t>RRC confidentiality mechanisms</w:t>
      </w:r>
      <w:r>
        <w:tab/>
      </w:r>
      <w:r w:rsidR="00175ED4">
        <w:fldChar w:fldCharType="begin"/>
      </w:r>
      <w:r>
        <w:instrText xml:space="preserve"> PAGEREF _Toc508290127 \h </w:instrText>
      </w:r>
      <w:r w:rsidR="00175ED4">
        <w:fldChar w:fldCharType="separate"/>
      </w:r>
      <w:r>
        <w:t>50</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6.6</w:t>
      </w:r>
      <w:r>
        <w:tab/>
        <w:t>UP security mechanisms</w:t>
      </w:r>
      <w:r>
        <w:tab/>
      </w:r>
      <w:r w:rsidR="00175ED4">
        <w:fldChar w:fldCharType="begin"/>
      </w:r>
      <w:r>
        <w:instrText xml:space="preserve"> PAGEREF _Toc508290128 \h </w:instrText>
      </w:r>
      <w:r w:rsidR="00175ED4">
        <w:fldChar w:fldCharType="separate"/>
      </w:r>
      <w:r>
        <w:t>50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6.6.1</w:t>
      </w:r>
      <w:r>
        <w:tab/>
        <w:t>UP security policy</w:t>
      </w:r>
      <w:r>
        <w:tab/>
      </w:r>
      <w:r w:rsidR="00175ED4">
        <w:fldChar w:fldCharType="begin"/>
      </w:r>
      <w:r>
        <w:instrText xml:space="preserve"> PAGEREF _Toc508290129 \h </w:instrText>
      </w:r>
      <w:r w:rsidR="00175ED4">
        <w:fldChar w:fldCharType="separate"/>
      </w:r>
      <w:r>
        <w:t>50</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6.6.2</w:t>
      </w:r>
      <w:r>
        <w:tab/>
        <w:t>UP security activation mechanism</w:t>
      </w:r>
      <w:r>
        <w:tab/>
      </w:r>
      <w:r w:rsidR="00175ED4">
        <w:fldChar w:fldCharType="begin"/>
      </w:r>
      <w:r>
        <w:instrText xml:space="preserve"> PAGEREF _Toc508290130 \h </w:instrText>
      </w:r>
      <w:r w:rsidR="00175ED4">
        <w:fldChar w:fldCharType="separate"/>
      </w:r>
      <w:r>
        <w:t>51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6.6.3</w:t>
      </w:r>
      <w:r>
        <w:tab/>
        <w:t>UP confidentiality mechanisms</w:t>
      </w:r>
      <w:r>
        <w:tab/>
      </w:r>
      <w:r w:rsidR="00175ED4">
        <w:fldChar w:fldCharType="begin"/>
      </w:r>
      <w:r>
        <w:instrText xml:space="preserve"> PAGEREF _Toc508290131 \h </w:instrText>
      </w:r>
      <w:r w:rsidR="00175ED4">
        <w:fldChar w:fldCharType="separate"/>
      </w:r>
      <w:r>
        <w:t>52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6.6.4</w:t>
      </w:r>
      <w:r>
        <w:tab/>
        <w:t>UP integrity mechanisms</w:t>
      </w:r>
      <w:r>
        <w:tab/>
      </w:r>
      <w:r w:rsidR="00175ED4">
        <w:fldChar w:fldCharType="begin"/>
      </w:r>
      <w:r>
        <w:instrText xml:space="preserve"> PAGEREF _Toc508290132 \h </w:instrText>
      </w:r>
      <w:r w:rsidR="00175ED4">
        <w:fldChar w:fldCharType="separate"/>
      </w:r>
      <w:r>
        <w:t>52</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6.7</w:t>
      </w:r>
      <w:r>
        <w:tab/>
        <w:t>Security algorithm selection, key establishment and security mode command procedure</w:t>
      </w:r>
      <w:r>
        <w:tab/>
      </w:r>
      <w:r w:rsidR="00175ED4">
        <w:fldChar w:fldCharType="begin"/>
      </w:r>
      <w:r>
        <w:instrText xml:space="preserve"> PAGEREF _Toc508290133 \h </w:instrText>
      </w:r>
      <w:r w:rsidR="00175ED4">
        <w:fldChar w:fldCharType="separate"/>
      </w:r>
      <w:r>
        <w:t>52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6.7.1</w:t>
      </w:r>
      <w:r>
        <w:tab/>
        <w:t>Procedures for NAS algorithm selection</w:t>
      </w:r>
      <w:r>
        <w:tab/>
      </w:r>
      <w:r w:rsidR="00175ED4">
        <w:fldChar w:fldCharType="begin"/>
      </w:r>
      <w:r>
        <w:instrText xml:space="preserve"> PAGEREF _Toc508290134 \h </w:instrText>
      </w:r>
      <w:r w:rsidR="00175ED4">
        <w:fldChar w:fldCharType="separate"/>
      </w:r>
      <w:r>
        <w:t>52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6.7.1.1</w:t>
      </w:r>
      <w:r>
        <w:tab/>
        <w:t>Initial NAS security context establishment</w:t>
      </w:r>
      <w:r>
        <w:tab/>
      </w:r>
      <w:r w:rsidR="00175ED4">
        <w:fldChar w:fldCharType="begin"/>
      </w:r>
      <w:r>
        <w:instrText xml:space="preserve"> PAGEREF _Toc508290135 \h </w:instrText>
      </w:r>
      <w:r w:rsidR="00175ED4">
        <w:fldChar w:fldCharType="separate"/>
      </w:r>
      <w:r>
        <w:t>52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6.7.1.2</w:t>
      </w:r>
      <w:r>
        <w:tab/>
        <w:t>AMF change</w:t>
      </w:r>
      <w:r>
        <w:tab/>
      </w:r>
      <w:r w:rsidR="00175ED4">
        <w:fldChar w:fldCharType="begin"/>
      </w:r>
      <w:r>
        <w:instrText xml:space="preserve"> PAGEREF _Toc508290136 \h </w:instrText>
      </w:r>
      <w:r w:rsidR="00175ED4">
        <w:fldChar w:fldCharType="separate"/>
      </w:r>
      <w:r>
        <w:t>53</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6.7.2</w:t>
      </w:r>
      <w:r>
        <w:tab/>
        <w:t>NAS security mode command procedure</w:t>
      </w:r>
      <w:r>
        <w:tab/>
      </w:r>
      <w:r w:rsidR="00175ED4">
        <w:fldChar w:fldCharType="begin"/>
      </w:r>
      <w:r>
        <w:instrText xml:space="preserve"> PAGEREF _Toc508290137 \h </w:instrText>
      </w:r>
      <w:r w:rsidR="00175ED4">
        <w:fldChar w:fldCharType="separate"/>
      </w:r>
      <w:r>
        <w:t>53</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6.7.3</w:t>
      </w:r>
      <w:r>
        <w:tab/>
        <w:t>Procedures for AS algorithm selection</w:t>
      </w:r>
      <w:r>
        <w:tab/>
      </w:r>
      <w:r w:rsidR="00175ED4">
        <w:fldChar w:fldCharType="begin"/>
      </w:r>
      <w:r>
        <w:instrText xml:space="preserve"> PAGEREF _Toc508290138 \h </w:instrText>
      </w:r>
      <w:r w:rsidR="00175ED4">
        <w:fldChar w:fldCharType="separate"/>
      </w:r>
      <w:r>
        <w:t>54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6.7.3.0</w:t>
      </w:r>
      <w:r>
        <w:tab/>
        <w:t>Initial AS security context establishment</w:t>
      </w:r>
      <w:r>
        <w:tab/>
      </w:r>
      <w:r w:rsidR="00175ED4">
        <w:fldChar w:fldCharType="begin"/>
      </w:r>
      <w:r>
        <w:instrText xml:space="preserve"> PAGEREF _Toc508290139 \h </w:instrText>
      </w:r>
      <w:r w:rsidR="00175ED4">
        <w:fldChar w:fldCharType="separate"/>
      </w:r>
      <w:r>
        <w:t>54</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6.7.3.1</w:t>
      </w:r>
      <w:r>
        <w:tab/>
        <w:t>Xn-handover</w:t>
      </w:r>
      <w:r>
        <w:tab/>
      </w:r>
      <w:r w:rsidR="00175ED4">
        <w:fldChar w:fldCharType="begin"/>
      </w:r>
      <w:r>
        <w:instrText xml:space="preserve"> PAGEREF _Toc508290140 \h </w:instrText>
      </w:r>
      <w:r w:rsidR="00175ED4">
        <w:fldChar w:fldCharType="separate"/>
      </w:r>
      <w:r>
        <w:t>55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6.7.3.2</w:t>
      </w:r>
      <w:r>
        <w:tab/>
        <w:t>N2-handover</w:t>
      </w:r>
      <w:r>
        <w:tab/>
      </w:r>
      <w:r w:rsidR="00175ED4">
        <w:fldChar w:fldCharType="begin"/>
      </w:r>
      <w:r>
        <w:instrText xml:space="preserve"> PAGEREF _Toc508290141 \h </w:instrText>
      </w:r>
      <w:r w:rsidR="00175ED4">
        <w:fldChar w:fldCharType="separate"/>
      </w:r>
      <w:r>
        <w:t>55</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6.7.3.3</w:t>
      </w:r>
      <w:r>
        <w:tab/>
        <w:t>Intra-gNB-CU handover</w:t>
      </w:r>
      <w:r>
        <w:tab/>
      </w:r>
      <w:r w:rsidR="00175ED4">
        <w:fldChar w:fldCharType="begin"/>
      </w:r>
      <w:r>
        <w:instrText xml:space="preserve"> PAGEREF _Toc508290142 \h </w:instrText>
      </w:r>
      <w:r w:rsidR="00175ED4">
        <w:fldChar w:fldCharType="separate"/>
      </w:r>
      <w:r>
        <w:t>55</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6.7.4</w:t>
      </w:r>
      <w:r>
        <w:tab/>
        <w:t>AS security mode command procedure</w:t>
      </w:r>
      <w:r>
        <w:tab/>
      </w:r>
      <w:r w:rsidR="00175ED4">
        <w:fldChar w:fldCharType="begin"/>
      </w:r>
      <w:r>
        <w:instrText xml:space="preserve"> PAGEREF _Toc508290143 \h </w:instrText>
      </w:r>
      <w:r w:rsidR="00175ED4">
        <w:fldChar w:fldCharType="separate"/>
      </w:r>
      <w:r>
        <w:t>55</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6.8</w:t>
      </w:r>
      <w:r>
        <w:tab/>
        <w:t>Security handling in state transitions</w:t>
      </w:r>
      <w:r>
        <w:tab/>
      </w:r>
      <w:r w:rsidR="00175ED4">
        <w:fldChar w:fldCharType="begin"/>
      </w:r>
      <w:r>
        <w:instrText xml:space="preserve"> PAGEREF _Toc508290144 \h </w:instrText>
      </w:r>
      <w:r w:rsidR="00175ED4">
        <w:fldChar w:fldCharType="separate"/>
      </w:r>
      <w:r>
        <w:t>57</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6.8.1</w:t>
      </w:r>
      <w:r>
        <w:tab/>
        <w:t>Key handling at connection and registration state transitions</w:t>
      </w:r>
      <w:r>
        <w:tab/>
      </w:r>
      <w:r w:rsidR="00175ED4">
        <w:fldChar w:fldCharType="begin"/>
      </w:r>
      <w:r>
        <w:instrText xml:space="preserve"> PAGEREF _Toc508290145 \h </w:instrText>
      </w:r>
      <w:r w:rsidR="00175ED4">
        <w:fldChar w:fldCharType="separate"/>
      </w:r>
      <w:r>
        <w:t>57</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6.8.1.1</w:t>
      </w:r>
      <w:r>
        <w:tab/>
        <w:t>Key handling at transitions between RM-DEREGISTERED and RM-REGISTERED states</w:t>
      </w:r>
      <w:r>
        <w:tab/>
      </w:r>
      <w:r w:rsidR="00175ED4">
        <w:fldChar w:fldCharType="begin"/>
      </w:r>
      <w:r>
        <w:instrText xml:space="preserve"> PAGEREF _Toc508290146 \h </w:instrText>
      </w:r>
      <w:r w:rsidR="00175ED4">
        <w:fldChar w:fldCharType="separate"/>
      </w:r>
      <w:r>
        <w:t>57</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6.8.1.1.0</w:t>
      </w:r>
      <w:r>
        <w:tab/>
        <w:t>General</w:t>
      </w:r>
      <w:r>
        <w:tab/>
      </w:r>
      <w:r w:rsidR="00175ED4">
        <w:fldChar w:fldCharType="begin"/>
      </w:r>
      <w:r>
        <w:instrText xml:space="preserve"> PAGEREF _Toc508290147 \h </w:instrText>
      </w:r>
      <w:r w:rsidR="00175ED4">
        <w:fldChar w:fldCharType="separate"/>
      </w:r>
      <w:r>
        <w:t>57</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6.8.1.1.1</w:t>
      </w:r>
      <w:r>
        <w:tab/>
        <w:t>Transition from RM-REGISTERED to RM-DEREGISTERED</w:t>
      </w:r>
      <w:r>
        <w:tab/>
      </w:r>
      <w:r w:rsidR="00175ED4">
        <w:fldChar w:fldCharType="begin"/>
      </w:r>
      <w:r>
        <w:instrText xml:space="preserve"> PAGEREF _Toc508290148 \h </w:instrText>
      </w:r>
      <w:r w:rsidR="00175ED4">
        <w:fldChar w:fldCharType="separate"/>
      </w:r>
      <w:r>
        <w:t>57</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6.8.1.1.2</w:t>
      </w:r>
      <w:r>
        <w:tab/>
        <w:t>Transition from RM-DEREGISTERED to RM-REGISTERED</w:t>
      </w:r>
      <w:r>
        <w:tab/>
      </w:r>
      <w:r w:rsidR="00175ED4">
        <w:fldChar w:fldCharType="begin"/>
      </w:r>
      <w:r>
        <w:instrText xml:space="preserve"> PAGEREF _Toc508290149 \h </w:instrText>
      </w:r>
      <w:r w:rsidR="00175ED4">
        <w:fldChar w:fldCharType="separate"/>
      </w:r>
      <w:r>
        <w:t>58</w:t>
      </w:r>
      <w:r w:rsidR="00175ED4">
        <w:fldChar w:fldCharType="end"/>
      </w:r>
    </w:p>
    <w:p w:rsidR="00A45FC0" w:rsidRPr="007323CE" w:rsidRDefault="00A45FC0">
      <w:pPr>
        <w:pStyle w:val="TOC6"/>
        <w:rPr>
          <w:rFonts w:asciiTheme="minorHAnsi" w:eastAsiaTheme="minorEastAsia" w:hAnsiTheme="minorHAnsi" w:cstheme="minorBidi"/>
          <w:sz w:val="22"/>
          <w:szCs w:val="22"/>
          <w:lang w:eastAsia="ja-JP"/>
        </w:rPr>
      </w:pPr>
      <w:r>
        <w:t>6.8.1.1.2.1</w:t>
      </w:r>
      <w:r>
        <w:tab/>
        <w:t>General</w:t>
      </w:r>
      <w:r>
        <w:tab/>
      </w:r>
      <w:r w:rsidR="00175ED4">
        <w:fldChar w:fldCharType="begin"/>
      </w:r>
      <w:r>
        <w:instrText xml:space="preserve"> PAGEREF _Toc508290150 \h </w:instrText>
      </w:r>
      <w:r w:rsidR="00175ED4">
        <w:fldChar w:fldCharType="separate"/>
      </w:r>
      <w:r>
        <w:t>58</w:t>
      </w:r>
      <w:r w:rsidR="00175ED4">
        <w:fldChar w:fldCharType="end"/>
      </w:r>
    </w:p>
    <w:p w:rsidR="00A45FC0" w:rsidRPr="007323CE" w:rsidRDefault="00A45FC0">
      <w:pPr>
        <w:pStyle w:val="TOC6"/>
        <w:rPr>
          <w:rFonts w:asciiTheme="minorHAnsi" w:eastAsiaTheme="minorEastAsia" w:hAnsiTheme="minorHAnsi" w:cstheme="minorBidi"/>
          <w:sz w:val="22"/>
          <w:szCs w:val="22"/>
          <w:lang w:eastAsia="ja-JP"/>
        </w:rPr>
      </w:pPr>
      <w:r>
        <w:t>6.8.1.1.2.2</w:t>
      </w:r>
      <w:r>
        <w:tab/>
        <w:t>Full native 5G NAS security context available</w:t>
      </w:r>
      <w:r>
        <w:tab/>
      </w:r>
      <w:r w:rsidR="00175ED4">
        <w:fldChar w:fldCharType="begin"/>
      </w:r>
      <w:r>
        <w:instrText xml:space="preserve"> PAGEREF _Toc508290151 \h </w:instrText>
      </w:r>
      <w:r w:rsidR="00175ED4">
        <w:fldChar w:fldCharType="separate"/>
      </w:r>
      <w:r>
        <w:t>58</w:t>
      </w:r>
      <w:r w:rsidR="00175ED4">
        <w:fldChar w:fldCharType="end"/>
      </w:r>
    </w:p>
    <w:p w:rsidR="00A45FC0" w:rsidRPr="007323CE" w:rsidRDefault="00A45FC0">
      <w:pPr>
        <w:pStyle w:val="TOC6"/>
        <w:rPr>
          <w:rFonts w:asciiTheme="minorHAnsi" w:eastAsiaTheme="minorEastAsia" w:hAnsiTheme="minorHAnsi" w:cstheme="minorBidi"/>
          <w:sz w:val="22"/>
          <w:szCs w:val="22"/>
          <w:lang w:eastAsia="ja-JP"/>
        </w:rPr>
      </w:pPr>
      <w:r>
        <w:t>6.8.1.1.2.3</w:t>
      </w:r>
      <w:r>
        <w:tab/>
        <w:t>Full native 5G NAS security context not available</w:t>
      </w:r>
      <w:r>
        <w:tab/>
      </w:r>
      <w:r w:rsidR="00175ED4">
        <w:fldChar w:fldCharType="begin"/>
      </w:r>
      <w:r>
        <w:instrText xml:space="preserve"> PAGEREF _Toc508290152 \h </w:instrText>
      </w:r>
      <w:r w:rsidR="00175ED4">
        <w:fldChar w:fldCharType="separate"/>
      </w:r>
      <w:r>
        <w:t>59</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6.8.1.2</w:t>
      </w:r>
      <w:r>
        <w:tab/>
        <w:t>Key handling at transitions between CM-IDLE and CM-CONNECTED states</w:t>
      </w:r>
      <w:r>
        <w:tab/>
      </w:r>
      <w:r w:rsidR="00175ED4">
        <w:fldChar w:fldCharType="begin"/>
      </w:r>
      <w:r>
        <w:instrText xml:space="preserve"> PAGEREF _Toc508290153 \h </w:instrText>
      </w:r>
      <w:r w:rsidR="00175ED4">
        <w:fldChar w:fldCharType="separate"/>
      </w:r>
      <w:r>
        <w:t>59</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6.8.1.2.0</w:t>
      </w:r>
      <w:r>
        <w:tab/>
        <w:t>General</w:t>
      </w:r>
      <w:r>
        <w:tab/>
      </w:r>
      <w:r w:rsidR="00175ED4">
        <w:fldChar w:fldCharType="begin"/>
      </w:r>
      <w:r>
        <w:instrText xml:space="preserve"> PAGEREF _Toc508290154 \h </w:instrText>
      </w:r>
      <w:r w:rsidR="00175ED4">
        <w:fldChar w:fldCharType="separate"/>
      </w:r>
      <w:r>
        <w:t>59</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6.8.1.2.1</w:t>
      </w:r>
      <w:r>
        <w:tab/>
        <w:t>Transition from CM-IDLE to CM-CONNECTED</w:t>
      </w:r>
      <w:r>
        <w:tab/>
      </w:r>
      <w:r w:rsidR="00175ED4">
        <w:fldChar w:fldCharType="begin"/>
      </w:r>
      <w:r>
        <w:instrText xml:space="preserve"> PAGEREF _Toc508290155 \h </w:instrText>
      </w:r>
      <w:r w:rsidR="00175ED4">
        <w:fldChar w:fldCharType="separate"/>
      </w:r>
      <w:r>
        <w:t>59</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6.8.1.2.2</w:t>
      </w:r>
      <w:r>
        <w:tab/>
        <w:t>Establishment of keys for cryptographically protected radio bearers in 3GPP access</w:t>
      </w:r>
      <w:r>
        <w:tab/>
      </w:r>
      <w:r w:rsidR="00175ED4">
        <w:fldChar w:fldCharType="begin"/>
      </w:r>
      <w:r>
        <w:instrText xml:space="preserve"> PAGEREF _Toc508290156 \h </w:instrText>
      </w:r>
      <w:r w:rsidR="00175ED4">
        <w:fldChar w:fldCharType="separate"/>
      </w:r>
      <w:r>
        <w:t>60</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6.8.1.2.3</w:t>
      </w:r>
      <w:r>
        <w:tab/>
        <w:t>Establishment of keys for cryptographically protected traffic in non-3GPP access</w:t>
      </w:r>
      <w:r>
        <w:tab/>
      </w:r>
      <w:r w:rsidR="00175ED4">
        <w:fldChar w:fldCharType="begin"/>
      </w:r>
      <w:r>
        <w:instrText xml:space="preserve"> PAGEREF _Toc508290157 \h </w:instrText>
      </w:r>
      <w:r w:rsidR="00175ED4">
        <w:fldChar w:fldCharType="separate"/>
      </w:r>
      <w:r>
        <w:t>60</w:t>
      </w:r>
      <w:r w:rsidR="00175ED4">
        <w:fldChar w:fldCharType="end"/>
      </w:r>
    </w:p>
    <w:p w:rsidR="00A45FC0" w:rsidRPr="007323CE" w:rsidRDefault="00A45FC0">
      <w:pPr>
        <w:pStyle w:val="TOC5"/>
        <w:rPr>
          <w:rFonts w:asciiTheme="minorHAnsi" w:eastAsiaTheme="minorEastAsia" w:hAnsiTheme="minorHAnsi" w:cstheme="minorBidi"/>
          <w:sz w:val="22"/>
          <w:szCs w:val="22"/>
          <w:lang w:eastAsia="ja-JP"/>
        </w:rPr>
      </w:pPr>
      <w:r>
        <w:t>6.8.1.2.4</w:t>
      </w:r>
      <w:r>
        <w:tab/>
        <w:t>Transition from CM-CONNECTED to CM-IDLE</w:t>
      </w:r>
      <w:r>
        <w:tab/>
      </w:r>
      <w:r w:rsidR="00175ED4">
        <w:fldChar w:fldCharType="begin"/>
      </w:r>
      <w:r>
        <w:instrText xml:space="preserve"> PAGEREF _Toc508290158 \h </w:instrText>
      </w:r>
      <w:r w:rsidR="00175ED4">
        <w:fldChar w:fldCharType="separate"/>
      </w:r>
      <w:r>
        <w:t>61</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6.8.1.3</w:t>
      </w:r>
      <w:r>
        <w:tab/>
        <w:t>Key handling for the Registration procedure when registered in 5G-RAN</w:t>
      </w:r>
      <w:r>
        <w:tab/>
      </w:r>
      <w:r w:rsidR="00175ED4">
        <w:fldChar w:fldCharType="begin"/>
      </w:r>
      <w:r>
        <w:instrText xml:space="preserve"> PAGEREF _Toc508290159 \h </w:instrText>
      </w:r>
      <w:r w:rsidR="00175ED4">
        <w:fldChar w:fldCharType="separate"/>
      </w:r>
      <w:r>
        <w:t>61</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6.8.2</w:t>
      </w:r>
      <w:r>
        <w:tab/>
        <w:t>Key handling at RRC state transitions</w:t>
      </w:r>
      <w:r>
        <w:tab/>
      </w:r>
      <w:r w:rsidR="00175ED4">
        <w:fldChar w:fldCharType="begin"/>
      </w:r>
      <w:r>
        <w:instrText xml:space="preserve"> PAGEREF _Toc508290160 \h </w:instrText>
      </w:r>
      <w:r w:rsidR="00175ED4">
        <w:fldChar w:fldCharType="separate"/>
      </w:r>
      <w:r>
        <w:t>61</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 xml:space="preserve">6.8.2.1 </w:t>
      </w:r>
      <w:r>
        <w:tab/>
        <w:t>Key handling at transitions between RRC-INACTIVE and RRC-CONNECTED states</w:t>
      </w:r>
      <w:r>
        <w:tab/>
      </w:r>
      <w:r w:rsidR="00175ED4">
        <w:fldChar w:fldCharType="begin"/>
      </w:r>
      <w:r>
        <w:instrText xml:space="preserve"> PAGEREF _Toc508290161 \h </w:instrText>
      </w:r>
      <w:r w:rsidR="00175ED4">
        <w:fldChar w:fldCharType="separate"/>
      </w:r>
      <w:r>
        <w:t>61</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6.8.2.2</w:t>
      </w:r>
      <w:r>
        <w:tab/>
        <w:t>Key handling during mobility in RRC-INACTIVE state</w:t>
      </w:r>
      <w:r>
        <w:tab/>
      </w:r>
      <w:r w:rsidR="00175ED4">
        <w:fldChar w:fldCharType="begin"/>
      </w:r>
      <w:r>
        <w:instrText xml:space="preserve"> PAGEREF _Toc508290162 \h </w:instrText>
      </w:r>
      <w:r w:rsidR="00175ED4">
        <w:fldChar w:fldCharType="separate"/>
      </w:r>
      <w:r>
        <w:t>61</w:t>
      </w:r>
      <w:r w:rsidR="00175ED4">
        <w:fldChar w:fldCharType="end"/>
      </w:r>
    </w:p>
    <w:p w:rsidR="00A45FC0" w:rsidRPr="007323CE" w:rsidRDefault="00A45FC0">
      <w:pPr>
        <w:pStyle w:val="TOC2"/>
        <w:rPr>
          <w:rFonts w:asciiTheme="minorHAnsi" w:eastAsiaTheme="minorEastAsia" w:hAnsiTheme="minorHAnsi" w:cstheme="minorBidi"/>
          <w:sz w:val="22"/>
          <w:szCs w:val="22"/>
          <w:lang w:eastAsia="ja-JP"/>
        </w:rPr>
      </w:pPr>
      <w:r>
        <w:t>6.9</w:t>
      </w:r>
      <w:r>
        <w:tab/>
        <w:t>Security handling in mobility</w:t>
      </w:r>
      <w:r>
        <w:tab/>
      </w:r>
      <w:r w:rsidR="00175ED4">
        <w:fldChar w:fldCharType="begin"/>
      </w:r>
      <w:r>
        <w:instrText xml:space="preserve"> PAGEREF _Toc508290163 \h </w:instrText>
      </w:r>
      <w:r w:rsidR="00175ED4">
        <w:fldChar w:fldCharType="separate"/>
      </w:r>
      <w:r>
        <w:t>62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6.9.1</w:t>
      </w:r>
      <w:r>
        <w:tab/>
        <w:t>General</w:t>
      </w:r>
      <w:r>
        <w:tab/>
      </w:r>
      <w:r w:rsidR="00175ED4">
        <w:fldChar w:fldCharType="begin"/>
      </w:r>
      <w:r>
        <w:instrText xml:space="preserve"> PAGEREF _Toc508290164 \h </w:instrText>
      </w:r>
      <w:r w:rsidR="00175ED4">
        <w:fldChar w:fldCharType="separate"/>
      </w:r>
      <w:r>
        <w:t>62</w:t>
      </w:r>
      <w:r w:rsidR="00175ED4">
        <w:fldChar w:fldCharType="end"/>
      </w:r>
    </w:p>
    <w:p w:rsidR="00A45FC0" w:rsidRPr="007323CE" w:rsidRDefault="00A45FC0">
      <w:pPr>
        <w:pStyle w:val="TOC3"/>
        <w:rPr>
          <w:rFonts w:asciiTheme="minorHAnsi" w:eastAsiaTheme="minorEastAsia" w:hAnsiTheme="minorHAnsi" w:cstheme="minorBidi"/>
          <w:sz w:val="22"/>
          <w:szCs w:val="22"/>
          <w:lang w:eastAsia="ja-JP"/>
        </w:rPr>
      </w:pPr>
      <w:r>
        <w:t>6.9.2</w:t>
      </w:r>
      <w:r>
        <w:tab/>
        <w:t>Key handling in handover</w:t>
      </w:r>
      <w:r>
        <w:tab/>
      </w:r>
      <w:r w:rsidR="00175ED4">
        <w:fldChar w:fldCharType="begin"/>
      </w:r>
      <w:r>
        <w:instrText xml:space="preserve"> PAGEREF _Toc508290165 \h </w:instrText>
      </w:r>
      <w:r w:rsidR="00175ED4">
        <w:fldChar w:fldCharType="separate"/>
      </w:r>
      <w:r>
        <w:t>62</w:t>
      </w:r>
      <w:r w:rsidR="00175ED4">
        <w:fldChar w:fldCharType="end"/>
      </w:r>
    </w:p>
    <w:p w:rsidR="00A45FC0" w:rsidRPr="007323CE" w:rsidRDefault="00A45FC0">
      <w:pPr>
        <w:pStyle w:val="TOC4"/>
        <w:rPr>
          <w:rFonts w:asciiTheme="minorHAnsi" w:eastAsiaTheme="minorEastAsia" w:hAnsiTheme="minorHAnsi" w:cstheme="minorBidi"/>
          <w:sz w:val="22"/>
          <w:szCs w:val="22"/>
          <w:lang w:eastAsia="ja-JP"/>
        </w:rPr>
      </w:pPr>
      <w:r>
        <w:t>6.9.2.1</w:t>
      </w:r>
      <w:r>
        <w:tab/>
        <w:t>General</w:t>
      </w:r>
      <w:r>
        <w:tab/>
      </w:r>
      <w:r w:rsidR="00175ED4">
        <w:fldChar w:fldCharType="begin"/>
      </w:r>
      <w:r>
        <w:instrText xml:space="preserve"> PAGEREF _Toc508290166 \h </w:instrText>
      </w:r>
      <w:r w:rsidR="00175ED4">
        <w:fldChar w:fldCharType="separate"/>
      </w:r>
      <w:r>
        <w:t>62</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6.9.2.1.1</w:t>
      </w:r>
      <w:r>
        <w:tab/>
        <w:t>Access stratum</w:t>
      </w:r>
      <w:r>
        <w:tab/>
      </w:r>
      <w:r w:rsidR="00175ED4">
        <w:fldChar w:fldCharType="begin"/>
      </w:r>
      <w:r>
        <w:instrText xml:space="preserve"> PAGEREF _Toc508290167 \h </w:instrText>
      </w:r>
      <w:r w:rsidR="00175ED4">
        <w:fldChar w:fldCharType="separate"/>
      </w:r>
      <w:r>
        <w:t>62</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6.9.2.1.2</w:t>
      </w:r>
      <w:r>
        <w:tab/>
        <w:t>Non access stratum</w:t>
      </w:r>
      <w:r>
        <w:tab/>
      </w:r>
      <w:r w:rsidR="00175ED4">
        <w:fldChar w:fldCharType="begin"/>
      </w:r>
      <w:r>
        <w:instrText xml:space="preserve"> PAGEREF _Toc508290168 \h </w:instrText>
      </w:r>
      <w:r w:rsidR="00175ED4">
        <w:fldChar w:fldCharType="separate"/>
      </w:r>
      <w:r>
        <w:t>63</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6.9.2.2</w:t>
      </w:r>
      <w:r>
        <w:tab/>
        <w:t>Key derivations for context modification procedure</w:t>
      </w:r>
      <w:r>
        <w:tab/>
      </w:r>
      <w:r w:rsidR="00175ED4">
        <w:fldChar w:fldCharType="begin"/>
      </w:r>
      <w:r>
        <w:instrText xml:space="preserve"> PAGEREF _Toc508290169 \h </w:instrText>
      </w:r>
      <w:r w:rsidR="00175ED4">
        <w:fldChar w:fldCharType="separate"/>
      </w:r>
      <w:r>
        <w:t>63</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6.9.2.3</w:t>
      </w:r>
      <w:r>
        <w:tab/>
        <w:t>Key derivations during handover</w:t>
      </w:r>
      <w:r>
        <w:tab/>
      </w:r>
      <w:r w:rsidR="00175ED4">
        <w:fldChar w:fldCharType="begin"/>
      </w:r>
      <w:r>
        <w:instrText xml:space="preserve"> PAGEREF _Toc508290170 \h </w:instrText>
      </w:r>
      <w:r w:rsidR="00175ED4">
        <w:fldChar w:fldCharType="separate"/>
      </w:r>
      <w:r>
        <w:t>63</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6.9.2.3.1</w:t>
      </w:r>
      <w:r>
        <w:tab/>
        <w:t>Intra-gNB-CU handover</w:t>
      </w:r>
      <w:r>
        <w:tab/>
      </w:r>
      <w:r w:rsidR="00175ED4">
        <w:fldChar w:fldCharType="begin"/>
      </w:r>
      <w:r>
        <w:instrText xml:space="preserve"> PAGEREF _Toc508290171 \h </w:instrText>
      </w:r>
      <w:r w:rsidR="00175ED4">
        <w:fldChar w:fldCharType="separate"/>
      </w:r>
      <w:r>
        <w:t>63</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6.9.2.3.2</w:t>
      </w:r>
      <w:r>
        <w:tab/>
        <w:t>Xn-handover</w:t>
      </w:r>
      <w:r>
        <w:tab/>
      </w:r>
      <w:r w:rsidR="00175ED4">
        <w:fldChar w:fldCharType="begin"/>
      </w:r>
      <w:r>
        <w:instrText xml:space="preserve"> PAGEREF _Toc508290172 \h </w:instrText>
      </w:r>
      <w:r w:rsidR="00175ED4">
        <w:fldChar w:fldCharType="separate"/>
      </w:r>
      <w:r>
        <w:t>64</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6.9.2.3.3</w:t>
      </w:r>
      <w:r>
        <w:tab/>
        <w:t>N2-Handover</w:t>
      </w:r>
      <w:r>
        <w:tab/>
      </w:r>
      <w:r w:rsidR="00175ED4">
        <w:fldChar w:fldCharType="begin"/>
      </w:r>
      <w:r>
        <w:instrText xml:space="preserve"> PAGEREF _Toc508290173 \h </w:instrText>
      </w:r>
      <w:r w:rsidR="00175ED4">
        <w:fldChar w:fldCharType="separate"/>
      </w:r>
      <w:r>
        <w:t>64</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6.9.2.3.4</w:t>
      </w:r>
      <w:r>
        <w:tab/>
        <w:t>UE handling</w:t>
      </w:r>
      <w:r>
        <w:tab/>
      </w:r>
      <w:r w:rsidR="00175ED4">
        <w:fldChar w:fldCharType="begin"/>
      </w:r>
      <w:r>
        <w:instrText xml:space="preserve"> PAGEREF _Toc508290174 \h </w:instrText>
      </w:r>
      <w:r w:rsidR="00175ED4">
        <w:fldChar w:fldCharType="separate"/>
      </w:r>
      <w:r>
        <w:t>65</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6.9.3</w:t>
      </w:r>
      <w:r>
        <w:tab/>
        <w:t xml:space="preserve"> Key handling in mobility registration update</w:t>
      </w:r>
      <w:r>
        <w:tab/>
      </w:r>
      <w:r w:rsidR="00175ED4">
        <w:fldChar w:fldCharType="begin"/>
      </w:r>
      <w:r>
        <w:instrText xml:space="preserve"> PAGEREF _Toc508290175 \h </w:instrText>
      </w:r>
      <w:r w:rsidR="00175ED4">
        <w:fldChar w:fldCharType="separate"/>
      </w:r>
      <w:r>
        <w:t>66</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6.9.4</w:t>
      </w:r>
      <w:r>
        <w:tab/>
        <w:t>Key-change-on-the-fly</w:t>
      </w:r>
      <w:r>
        <w:tab/>
      </w:r>
      <w:r w:rsidR="00175ED4">
        <w:fldChar w:fldCharType="begin"/>
      </w:r>
      <w:r>
        <w:instrText xml:space="preserve"> PAGEREF _Toc508290176 \h </w:instrText>
      </w:r>
      <w:r w:rsidR="00175ED4">
        <w:fldChar w:fldCharType="separate"/>
      </w:r>
      <w:r>
        <w:t>67</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6.9.4.1</w:t>
      </w:r>
      <w:r>
        <w:tab/>
        <w:t>General</w:t>
      </w:r>
      <w:r>
        <w:tab/>
      </w:r>
      <w:r w:rsidR="00175ED4">
        <w:fldChar w:fldCharType="begin"/>
      </w:r>
      <w:r>
        <w:instrText xml:space="preserve"> PAGEREF _Toc508290177 \h </w:instrText>
      </w:r>
      <w:r w:rsidR="00175ED4">
        <w:fldChar w:fldCharType="separate"/>
      </w:r>
      <w:r>
        <w:t>67</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6.9.4.2</w:t>
      </w:r>
      <w:r>
        <w:tab/>
        <w:t>NAS key re-keying</w:t>
      </w:r>
      <w:r>
        <w:tab/>
      </w:r>
      <w:r w:rsidR="00175ED4">
        <w:fldChar w:fldCharType="begin"/>
      </w:r>
      <w:r>
        <w:instrText xml:space="preserve"> PAGEREF _Toc508290178 \h </w:instrText>
      </w:r>
      <w:r w:rsidR="00175ED4">
        <w:fldChar w:fldCharType="separate"/>
      </w:r>
      <w:r>
        <w:t>68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6.9.4.3</w:t>
      </w:r>
      <w:r>
        <w:tab/>
        <w:t>NAS key refresh</w:t>
      </w:r>
      <w:r>
        <w:tab/>
      </w:r>
      <w:r w:rsidR="00175ED4">
        <w:fldChar w:fldCharType="begin"/>
      </w:r>
      <w:r>
        <w:instrText xml:space="preserve"> PAGEREF _Toc508290179 \h </w:instrText>
      </w:r>
      <w:r w:rsidR="00175ED4">
        <w:fldChar w:fldCharType="separate"/>
      </w:r>
      <w:r>
        <w:t>68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6.9.4.4</w:t>
      </w:r>
      <w:r>
        <w:tab/>
        <w:t>AS key re-keying</w:t>
      </w:r>
      <w:r>
        <w:tab/>
      </w:r>
      <w:r w:rsidR="00175ED4">
        <w:fldChar w:fldCharType="begin"/>
      </w:r>
      <w:r>
        <w:instrText xml:space="preserve"> PAGEREF _Toc508290180 \h </w:instrText>
      </w:r>
      <w:r w:rsidR="00175ED4">
        <w:fldChar w:fldCharType="separate"/>
      </w:r>
      <w:r>
        <w:t>68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6.9.4.5</w:t>
      </w:r>
      <w:r>
        <w:tab/>
        <w:t>AS key refresh</w:t>
      </w:r>
      <w:r>
        <w:tab/>
      </w:r>
      <w:r w:rsidR="00175ED4">
        <w:fldChar w:fldCharType="begin"/>
      </w:r>
      <w:r>
        <w:instrText xml:space="preserve"> PAGEREF _Toc508290181 \h </w:instrText>
      </w:r>
      <w:r w:rsidR="00175ED4">
        <w:fldChar w:fldCharType="separate"/>
      </w:r>
      <w:r>
        <w:t>69</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lastRenderedPageBreak/>
        <w:t>6.9.5</w:t>
      </w:r>
      <w:r>
        <w:tab/>
        <w:t>Rules on Concurrent Running of Security Procedures</w:t>
      </w:r>
      <w:r>
        <w:tab/>
      </w:r>
      <w:r w:rsidR="00175ED4">
        <w:fldChar w:fldCharType="begin"/>
      </w:r>
      <w:r>
        <w:instrText xml:space="preserve"> PAGEREF _Toc508290182 \h </w:instrText>
      </w:r>
      <w:r w:rsidR="00175ED4">
        <w:fldChar w:fldCharType="separate"/>
      </w:r>
      <w:r>
        <w:t>69</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6.9.5.1</w:t>
      </w:r>
      <w:r>
        <w:tab/>
        <w:t>Rules related to AS and NAS security context synchronization</w:t>
      </w:r>
      <w:r>
        <w:tab/>
      </w:r>
      <w:r w:rsidR="00175ED4">
        <w:fldChar w:fldCharType="begin"/>
      </w:r>
      <w:r>
        <w:instrText xml:space="preserve"> PAGEREF _Toc508290183 \h </w:instrText>
      </w:r>
      <w:r w:rsidR="00175ED4">
        <w:fldChar w:fldCharType="separate"/>
      </w:r>
      <w:r>
        <w:t>69</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6.9.5.2</w:t>
      </w:r>
      <w:r>
        <w:tab/>
        <w:t>Rules related to parallel NAS connections</w:t>
      </w:r>
      <w:r>
        <w:tab/>
      </w:r>
      <w:r w:rsidR="00175ED4">
        <w:fldChar w:fldCharType="begin"/>
      </w:r>
      <w:r>
        <w:instrText xml:space="preserve"> PAGEREF _Toc508290184 \h </w:instrText>
      </w:r>
      <w:r w:rsidR="00175ED4">
        <w:fldChar w:fldCharType="separate"/>
      </w:r>
      <w:r>
        <w:t>69</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6.10</w:t>
      </w:r>
      <w:r>
        <w:tab/>
        <w:t>Dual connectivity</w:t>
      </w:r>
      <w:r>
        <w:tab/>
      </w:r>
      <w:r w:rsidR="00175ED4">
        <w:fldChar w:fldCharType="begin"/>
      </w:r>
      <w:r>
        <w:instrText xml:space="preserve"> PAGEREF _Toc508290185 \h </w:instrText>
      </w:r>
      <w:r w:rsidR="00175ED4">
        <w:fldChar w:fldCharType="separate"/>
      </w:r>
      <w:r>
        <w:t>69</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6.11</w:t>
      </w:r>
      <w:r>
        <w:tab/>
        <w:t>Security handling for RRC Connection Re-establishment Procedure</w:t>
      </w:r>
      <w:r>
        <w:tab/>
      </w:r>
      <w:r w:rsidR="00175ED4">
        <w:fldChar w:fldCharType="begin"/>
      </w:r>
      <w:r>
        <w:instrText xml:space="preserve"> PAGEREF _Toc508290186 \h </w:instrText>
      </w:r>
      <w:r w:rsidR="00175ED4">
        <w:fldChar w:fldCharType="separate"/>
      </w:r>
      <w:r>
        <w:t>70</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6.12</w:t>
      </w:r>
      <w:r>
        <w:tab/>
        <w:t>Subscription identifier privacy</w:t>
      </w:r>
      <w:r>
        <w:tab/>
      </w:r>
      <w:r w:rsidR="00175ED4">
        <w:fldChar w:fldCharType="begin"/>
      </w:r>
      <w:r>
        <w:instrText xml:space="preserve"> PAGEREF _Toc508290187 \h </w:instrText>
      </w:r>
      <w:r w:rsidR="00175ED4">
        <w:fldChar w:fldCharType="separate"/>
      </w:r>
      <w:r>
        <w:t>71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6.12.1</w:t>
      </w:r>
      <w:r>
        <w:tab/>
        <w:t>Subscription permanent identifier</w:t>
      </w:r>
      <w:r>
        <w:tab/>
      </w:r>
      <w:r w:rsidR="00175ED4">
        <w:fldChar w:fldCharType="begin"/>
      </w:r>
      <w:r>
        <w:instrText xml:space="preserve"> PAGEREF _Toc508290188 \h </w:instrText>
      </w:r>
      <w:r w:rsidR="00175ED4">
        <w:fldChar w:fldCharType="separate"/>
      </w:r>
      <w:r>
        <w:t>71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6.12.2</w:t>
      </w:r>
      <w:r>
        <w:tab/>
        <w:t>Subscription concealed identifier</w:t>
      </w:r>
      <w:r>
        <w:tab/>
      </w:r>
      <w:r w:rsidR="00175ED4">
        <w:fldChar w:fldCharType="begin"/>
      </w:r>
      <w:r>
        <w:instrText xml:space="preserve"> PAGEREF _Toc508290189 \h </w:instrText>
      </w:r>
      <w:r w:rsidR="00175ED4">
        <w:fldChar w:fldCharType="separate"/>
      </w:r>
      <w:r>
        <w:t>71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6.12.3</w:t>
      </w:r>
      <w:r>
        <w:tab/>
        <w:t>Subscription temporary identifier</w:t>
      </w:r>
      <w:r>
        <w:tab/>
      </w:r>
      <w:r w:rsidR="00175ED4">
        <w:fldChar w:fldCharType="begin"/>
      </w:r>
      <w:r>
        <w:instrText xml:space="preserve"> PAGEREF _Toc508290190 \h </w:instrText>
      </w:r>
      <w:r w:rsidR="00175ED4">
        <w:fldChar w:fldCharType="separate"/>
      </w:r>
      <w:r>
        <w:t>72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6.12.4</w:t>
      </w:r>
      <w:r>
        <w:tab/>
        <w:t>Subscription identification procedure</w:t>
      </w:r>
      <w:r>
        <w:tab/>
      </w:r>
      <w:r w:rsidR="00175ED4">
        <w:fldChar w:fldCharType="begin"/>
      </w:r>
      <w:r>
        <w:instrText xml:space="preserve"> PAGEREF _Toc508290191 \h </w:instrText>
      </w:r>
      <w:r w:rsidR="00175ED4">
        <w:fldChar w:fldCharType="separate"/>
      </w:r>
      <w:r>
        <w:t>72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6.12.5</w:t>
      </w:r>
      <w:r>
        <w:tab/>
        <w:t>Subscription identifier de-concealing function (SIDF)</w:t>
      </w:r>
      <w:r>
        <w:tab/>
      </w:r>
      <w:r w:rsidR="00175ED4">
        <w:fldChar w:fldCharType="begin"/>
      </w:r>
      <w:r>
        <w:instrText xml:space="preserve"> PAGEREF _Toc508290192 \h </w:instrText>
      </w:r>
      <w:r w:rsidR="00175ED4">
        <w:fldChar w:fldCharType="separate"/>
      </w:r>
      <w:r>
        <w:t>73</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6.13</w:t>
      </w:r>
      <w:r>
        <w:tab/>
        <w:t>Signalling procedure for periodic local authentication</w:t>
      </w:r>
      <w:r>
        <w:tab/>
      </w:r>
      <w:r w:rsidR="00175ED4">
        <w:fldChar w:fldCharType="begin"/>
      </w:r>
      <w:r>
        <w:instrText xml:space="preserve"> PAGEREF _Toc508290193 \h </w:instrText>
      </w:r>
      <w:r w:rsidR="00175ED4">
        <w:fldChar w:fldCharType="separate"/>
      </w:r>
      <w:r>
        <w:t>73</w:t>
      </w:r>
      <w:r w:rsidR="00175ED4">
        <w:fldChar w:fldCharType="end"/>
      </w:r>
    </w:p>
    <w:p w:rsidR="00A45FC0" w:rsidRDefault="00A45FC0">
      <w:pPr>
        <w:pStyle w:val="TOC1"/>
        <w:rPr>
          <w:rFonts w:asciiTheme="minorHAnsi" w:eastAsiaTheme="minorEastAsia" w:hAnsiTheme="minorHAnsi" w:cstheme="minorBidi"/>
          <w:szCs w:val="22"/>
          <w:lang w:val="de-DE" w:eastAsia="ja-JP"/>
        </w:rPr>
      </w:pPr>
      <w:r>
        <w:t>7</w:t>
      </w:r>
      <w:r>
        <w:tab/>
        <w:t>Security for non-3GPP access to the 5G core network</w:t>
      </w:r>
      <w:r>
        <w:tab/>
      </w:r>
      <w:r w:rsidR="00175ED4">
        <w:fldChar w:fldCharType="begin"/>
      </w:r>
      <w:r>
        <w:instrText xml:space="preserve"> PAGEREF _Toc508290194 \h </w:instrText>
      </w:r>
      <w:r w:rsidR="00175ED4">
        <w:fldChar w:fldCharType="separate"/>
      </w:r>
      <w:r>
        <w:t>74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7.1</w:t>
      </w:r>
      <w:r>
        <w:tab/>
        <w:t>General</w:t>
      </w:r>
      <w:r>
        <w:tab/>
      </w:r>
      <w:r w:rsidR="00175ED4">
        <w:fldChar w:fldCharType="begin"/>
      </w:r>
      <w:r>
        <w:instrText xml:space="preserve"> PAGEREF _Toc508290195 \h </w:instrText>
      </w:r>
      <w:r w:rsidR="00175ED4">
        <w:fldChar w:fldCharType="separate"/>
      </w:r>
      <w:r>
        <w:t>74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7.2</w:t>
      </w:r>
      <w:r>
        <w:tab/>
        <w:t>Security procedures</w:t>
      </w:r>
      <w:r>
        <w:tab/>
      </w:r>
      <w:r w:rsidR="00175ED4">
        <w:fldChar w:fldCharType="begin"/>
      </w:r>
      <w:r>
        <w:instrText xml:space="preserve"> PAGEREF _Toc508290196 \h </w:instrText>
      </w:r>
      <w:r w:rsidR="00175ED4">
        <w:fldChar w:fldCharType="separate"/>
      </w:r>
      <w:r>
        <w:t>74</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7.2.1</w:t>
      </w:r>
      <w:r>
        <w:tab/>
        <w:t>Authentication for Untrusted non-3GPP Access</w:t>
      </w:r>
      <w:r>
        <w:tab/>
      </w:r>
      <w:r w:rsidR="00175ED4">
        <w:fldChar w:fldCharType="begin"/>
      </w:r>
      <w:r>
        <w:instrText xml:space="preserve"> PAGEREF _Toc508290197 \h </w:instrText>
      </w:r>
      <w:r w:rsidR="00175ED4">
        <w:fldChar w:fldCharType="separate"/>
      </w:r>
      <w:r>
        <w:t>74</w:t>
      </w:r>
      <w:r w:rsidR="00175ED4">
        <w:fldChar w:fldCharType="end"/>
      </w:r>
    </w:p>
    <w:p w:rsidR="00A45FC0" w:rsidRDefault="00A45FC0">
      <w:pPr>
        <w:pStyle w:val="TOC1"/>
        <w:rPr>
          <w:rFonts w:asciiTheme="minorHAnsi" w:eastAsiaTheme="minorEastAsia" w:hAnsiTheme="minorHAnsi" w:cstheme="minorBidi"/>
          <w:szCs w:val="22"/>
          <w:lang w:val="de-DE" w:eastAsia="ja-JP"/>
        </w:rPr>
      </w:pPr>
      <w:r>
        <w:t>8</w:t>
      </w:r>
      <w:r>
        <w:tab/>
        <w:t>Security of interworking</w:t>
      </w:r>
      <w:r>
        <w:tab/>
      </w:r>
      <w:r w:rsidR="00175ED4">
        <w:fldChar w:fldCharType="begin"/>
      </w:r>
      <w:r>
        <w:instrText xml:space="preserve"> PAGEREF _Toc508290198 \h </w:instrText>
      </w:r>
      <w:r w:rsidR="00175ED4">
        <w:fldChar w:fldCharType="separate"/>
      </w:r>
      <w:r>
        <w:t>76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8.1</w:t>
      </w:r>
      <w:r>
        <w:tab/>
        <w:t>General</w:t>
      </w:r>
      <w:r>
        <w:tab/>
      </w:r>
      <w:r w:rsidR="00175ED4">
        <w:fldChar w:fldCharType="begin"/>
      </w:r>
      <w:r>
        <w:instrText xml:space="preserve"> PAGEREF _Toc508290199 \h </w:instrText>
      </w:r>
      <w:r w:rsidR="00175ED4">
        <w:fldChar w:fldCharType="separate"/>
      </w:r>
      <w:r>
        <w:t>77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8.2</w:t>
      </w:r>
      <w:r>
        <w:tab/>
        <w:t>Registration procedure for mobility from EPS to 5GS</w:t>
      </w:r>
      <w:r>
        <w:tab/>
      </w:r>
      <w:r w:rsidR="00175ED4">
        <w:fldChar w:fldCharType="begin"/>
      </w:r>
      <w:r>
        <w:instrText xml:space="preserve"> PAGEREF _Toc508290200 \h </w:instrText>
      </w:r>
      <w:r w:rsidR="00175ED4">
        <w:fldChar w:fldCharType="separate"/>
      </w:r>
      <w:r>
        <w:t>77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8.3</w:t>
      </w:r>
      <w:r>
        <w:tab/>
        <w:t>Handover procedure from 5GS to EPS over N26</w:t>
      </w:r>
      <w:r>
        <w:tab/>
      </w:r>
      <w:r w:rsidR="00175ED4">
        <w:fldChar w:fldCharType="begin"/>
      </w:r>
      <w:r>
        <w:instrText xml:space="preserve"> PAGEREF _Toc508290201 \h </w:instrText>
      </w:r>
      <w:r w:rsidR="00175ED4">
        <w:fldChar w:fldCharType="separate"/>
      </w:r>
      <w:r>
        <w:t>77</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 xml:space="preserve">8.3.1 </w:t>
      </w:r>
      <w:r>
        <w:tab/>
        <w:t>General</w:t>
      </w:r>
      <w:r>
        <w:tab/>
      </w:r>
      <w:r w:rsidR="00175ED4">
        <w:fldChar w:fldCharType="begin"/>
      </w:r>
      <w:r>
        <w:instrText xml:space="preserve"> PAGEREF _Toc508290202 \h </w:instrText>
      </w:r>
      <w:r w:rsidR="00175ED4">
        <w:fldChar w:fldCharType="separate"/>
      </w:r>
      <w:r>
        <w:t>77</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8.3.2</w:t>
      </w:r>
      <w:r>
        <w:tab/>
        <w:t>Procedure</w:t>
      </w:r>
      <w:r>
        <w:tab/>
      </w:r>
      <w:r w:rsidR="00175ED4">
        <w:fldChar w:fldCharType="begin"/>
      </w:r>
      <w:r>
        <w:instrText xml:space="preserve"> PAGEREF _Toc508290203 \h </w:instrText>
      </w:r>
      <w:r w:rsidR="00175ED4">
        <w:fldChar w:fldCharType="separate"/>
      </w:r>
      <w:r>
        <w:t>77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8.4</w:t>
      </w:r>
      <w:r>
        <w:tab/>
        <w:t>Handover from EPS to 5GS over N26</w:t>
      </w:r>
      <w:r>
        <w:tab/>
      </w:r>
      <w:r w:rsidR="00175ED4">
        <w:fldChar w:fldCharType="begin"/>
      </w:r>
      <w:r>
        <w:instrText xml:space="preserve"> PAGEREF _Toc508290204 \h </w:instrText>
      </w:r>
      <w:r w:rsidR="00175ED4">
        <w:fldChar w:fldCharType="separate"/>
      </w:r>
      <w:r>
        <w:t>80</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 xml:space="preserve">8.4.1 </w:t>
      </w:r>
      <w:r>
        <w:tab/>
        <w:t>General</w:t>
      </w:r>
      <w:r>
        <w:tab/>
      </w:r>
      <w:r w:rsidR="00175ED4">
        <w:fldChar w:fldCharType="begin"/>
      </w:r>
      <w:r>
        <w:instrText xml:space="preserve"> PAGEREF _Toc508290205 \h </w:instrText>
      </w:r>
      <w:r w:rsidR="00175ED4">
        <w:fldChar w:fldCharType="separate"/>
      </w:r>
      <w:r>
        <w:t>80</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8.4.2</w:t>
      </w:r>
      <w:r>
        <w:tab/>
        <w:t>Procedure</w:t>
      </w:r>
      <w:r>
        <w:tab/>
      </w:r>
      <w:r w:rsidR="00175ED4">
        <w:fldChar w:fldCharType="begin"/>
      </w:r>
      <w:r>
        <w:instrText xml:space="preserve"> PAGEREF _Toc508290206 \h </w:instrText>
      </w:r>
      <w:r w:rsidR="00175ED4">
        <w:fldChar w:fldCharType="separate"/>
      </w:r>
      <w:r>
        <w:t>80</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 xml:space="preserve">8.5 </w:t>
      </w:r>
      <w:r>
        <w:tab/>
        <w:t>Idle-mode mobility from 5GC to EPC</w:t>
      </w:r>
      <w:r>
        <w:tab/>
      </w:r>
      <w:r w:rsidR="00175ED4">
        <w:fldChar w:fldCharType="begin"/>
      </w:r>
      <w:r>
        <w:instrText xml:space="preserve"> PAGEREF _Toc508290207 \h </w:instrText>
      </w:r>
      <w:r w:rsidR="00175ED4">
        <w:fldChar w:fldCharType="separate"/>
      </w:r>
      <w:r>
        <w:t>82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8.5.1</w:t>
      </w:r>
      <w:r>
        <w:tab/>
        <w:t>General</w:t>
      </w:r>
      <w:r>
        <w:tab/>
      </w:r>
      <w:r w:rsidR="00175ED4">
        <w:fldChar w:fldCharType="begin"/>
      </w:r>
      <w:r>
        <w:instrText xml:space="preserve"> PAGEREF _Toc508290208 \h </w:instrText>
      </w:r>
      <w:r w:rsidR="00175ED4">
        <w:fldChar w:fldCharType="separate"/>
      </w:r>
      <w:r>
        <w:t>82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8.5.2</w:t>
      </w:r>
      <w:r>
        <w:tab/>
        <w:t>Procedure</w:t>
      </w:r>
      <w:r>
        <w:tab/>
      </w:r>
      <w:r w:rsidR="00175ED4">
        <w:fldChar w:fldCharType="begin"/>
      </w:r>
      <w:r>
        <w:instrText xml:space="preserve"> PAGEREF _Toc508290209 \h </w:instrText>
      </w:r>
      <w:r w:rsidR="00175ED4">
        <w:fldChar w:fldCharType="separate"/>
      </w:r>
      <w:r>
        <w:t>82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8.6</w:t>
      </w:r>
      <w:r>
        <w:tab/>
        <w:t>Mapping of security contexts</w:t>
      </w:r>
      <w:r>
        <w:tab/>
      </w:r>
      <w:r w:rsidR="00175ED4">
        <w:fldChar w:fldCharType="begin"/>
      </w:r>
      <w:r>
        <w:instrText xml:space="preserve"> PAGEREF _Toc508290210 \h </w:instrText>
      </w:r>
      <w:r w:rsidR="00175ED4">
        <w:fldChar w:fldCharType="separate"/>
      </w:r>
      <w:r>
        <w:t>84</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8.6.1</w:t>
      </w:r>
      <w:r>
        <w:tab/>
        <w:t>Mapping of a 5G security context to an EPS security context</w:t>
      </w:r>
      <w:r>
        <w:tab/>
      </w:r>
      <w:r w:rsidR="00175ED4">
        <w:fldChar w:fldCharType="begin"/>
      </w:r>
      <w:r>
        <w:instrText xml:space="preserve"> PAGEREF _Toc508290211 \h </w:instrText>
      </w:r>
      <w:r w:rsidR="00175ED4">
        <w:fldChar w:fldCharType="separate"/>
      </w:r>
      <w:r>
        <w:t>84</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8.6.2</w:t>
      </w:r>
      <w:r>
        <w:tab/>
        <w:t>Mapping of an EPS security context to a 5G security context</w:t>
      </w:r>
      <w:r>
        <w:tab/>
      </w:r>
      <w:r w:rsidR="00175ED4">
        <w:fldChar w:fldCharType="begin"/>
      </w:r>
      <w:r>
        <w:instrText xml:space="preserve"> PAGEREF _Toc508290212 \h </w:instrText>
      </w:r>
      <w:r w:rsidR="00175ED4">
        <w:fldChar w:fldCharType="separate"/>
      </w:r>
      <w:r>
        <w:t>84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8.7</w:t>
      </w:r>
      <w:r>
        <w:tab/>
        <w:t>Interworking without N26 interface in single-registration mode</w:t>
      </w:r>
      <w:r>
        <w:tab/>
      </w:r>
      <w:r w:rsidR="00175ED4">
        <w:fldChar w:fldCharType="begin"/>
      </w:r>
      <w:r>
        <w:instrText xml:space="preserve"> PAGEREF _Toc508290213 \h </w:instrText>
      </w:r>
      <w:r w:rsidR="00175ED4">
        <w:fldChar w:fldCharType="separate"/>
      </w:r>
      <w:r>
        <w:t>84</w:t>
      </w:r>
      <w:r w:rsidR="00175ED4">
        <w:fldChar w:fldCharType="end"/>
      </w:r>
    </w:p>
    <w:p w:rsidR="00A45FC0" w:rsidRDefault="00A45FC0">
      <w:pPr>
        <w:pStyle w:val="TOC1"/>
        <w:rPr>
          <w:rFonts w:asciiTheme="minorHAnsi" w:eastAsiaTheme="minorEastAsia" w:hAnsiTheme="minorHAnsi" w:cstheme="minorBidi"/>
          <w:szCs w:val="22"/>
          <w:lang w:val="de-DE" w:eastAsia="ja-JP"/>
        </w:rPr>
      </w:pPr>
      <w:r>
        <w:t>9</w:t>
      </w:r>
      <w:r>
        <w:tab/>
        <w:t>Security procedures for non-service based interfaces</w:t>
      </w:r>
      <w:r>
        <w:tab/>
      </w:r>
      <w:r w:rsidR="00175ED4">
        <w:fldChar w:fldCharType="begin"/>
      </w:r>
      <w:r>
        <w:instrText xml:space="preserve"> PAGEREF _Toc508290214 \h </w:instrText>
      </w:r>
      <w:r w:rsidR="00175ED4">
        <w:fldChar w:fldCharType="separate"/>
      </w:r>
      <w:r>
        <w:t>84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9.1</w:t>
      </w:r>
      <w:r>
        <w:tab/>
        <w:t>General</w:t>
      </w:r>
      <w:r>
        <w:tab/>
      </w:r>
      <w:r w:rsidR="00175ED4">
        <w:fldChar w:fldCharType="begin"/>
      </w:r>
      <w:r>
        <w:instrText xml:space="preserve"> PAGEREF _Toc508290215 \h </w:instrText>
      </w:r>
      <w:r w:rsidR="00175ED4">
        <w:fldChar w:fldCharType="separate"/>
      </w:r>
      <w:r>
        <w:t>84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9.2</w:t>
      </w:r>
      <w:r>
        <w:tab/>
        <w:t>Security requirements and procedures on N2</w:t>
      </w:r>
      <w:r>
        <w:tab/>
      </w:r>
      <w:r w:rsidR="00175ED4">
        <w:fldChar w:fldCharType="begin"/>
      </w:r>
      <w:r>
        <w:instrText xml:space="preserve"> PAGEREF _Toc508290216 \h </w:instrText>
      </w:r>
      <w:r w:rsidR="00175ED4">
        <w:fldChar w:fldCharType="separate"/>
      </w:r>
      <w:r>
        <w:t>84</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9.3</w:t>
      </w:r>
      <w:r>
        <w:tab/>
        <w:t>Security requirements and procedures on N3</w:t>
      </w:r>
      <w:r>
        <w:tab/>
      </w:r>
      <w:r w:rsidR="00175ED4">
        <w:fldChar w:fldCharType="begin"/>
      </w:r>
      <w:r>
        <w:instrText xml:space="preserve"> PAGEREF _Toc508290217 \h </w:instrText>
      </w:r>
      <w:r w:rsidR="00175ED4">
        <w:fldChar w:fldCharType="separate"/>
      </w:r>
      <w:r>
        <w:t>85</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9.4</w:t>
      </w:r>
      <w:r>
        <w:tab/>
        <w:t>Security requirements and procedures on Xn</w:t>
      </w:r>
      <w:r>
        <w:tab/>
      </w:r>
      <w:r w:rsidR="00175ED4">
        <w:fldChar w:fldCharType="begin"/>
      </w:r>
      <w:r>
        <w:instrText xml:space="preserve"> PAGEREF _Toc508290218 \h </w:instrText>
      </w:r>
      <w:r w:rsidR="00175ED4">
        <w:fldChar w:fldCharType="separate"/>
      </w:r>
      <w:r>
        <w:t>85</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9.5</w:t>
      </w:r>
      <w:r>
        <w:tab/>
        <w:t>Interfaces based on DIAMETER or GTP</w:t>
      </w:r>
      <w:r>
        <w:tab/>
      </w:r>
      <w:r w:rsidR="00175ED4">
        <w:fldChar w:fldCharType="begin"/>
      </w:r>
      <w:r>
        <w:instrText xml:space="preserve"> PAGEREF _Toc508290219 \h </w:instrText>
      </w:r>
      <w:r w:rsidR="00175ED4">
        <w:fldChar w:fldCharType="separate"/>
      </w:r>
      <w:r>
        <w:t>85</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9.5.1</w:t>
      </w:r>
      <w:r>
        <w:tab/>
        <w:t>Protection at the network layer</w:t>
      </w:r>
      <w:r>
        <w:tab/>
      </w:r>
      <w:r w:rsidR="00175ED4">
        <w:fldChar w:fldCharType="begin"/>
      </w:r>
      <w:r>
        <w:instrText xml:space="preserve"> PAGEREF _Toc508290220 \h </w:instrText>
      </w:r>
      <w:r w:rsidR="00175ED4">
        <w:fldChar w:fldCharType="separate"/>
      </w:r>
      <w:r>
        <w:t>85</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9.5.2</w:t>
      </w:r>
      <w:r>
        <w:tab/>
        <w:t>Protection at the application layer</w:t>
      </w:r>
      <w:r>
        <w:tab/>
      </w:r>
      <w:r w:rsidR="00175ED4">
        <w:fldChar w:fldCharType="begin"/>
      </w:r>
      <w:r>
        <w:instrText xml:space="preserve"> PAGEREF _Toc508290221 \h </w:instrText>
      </w:r>
      <w:r w:rsidR="00175ED4">
        <w:fldChar w:fldCharType="separate"/>
      </w:r>
      <w:r>
        <w:t>86</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9.5.3</w:t>
      </w:r>
      <w:r>
        <w:tab/>
        <w:t>Authorization aspects</w:t>
      </w:r>
      <w:r>
        <w:tab/>
      </w:r>
      <w:r w:rsidR="00175ED4">
        <w:fldChar w:fldCharType="begin"/>
      </w:r>
      <w:r>
        <w:instrText xml:space="preserve"> PAGEREF _Toc508290222 \h </w:instrText>
      </w:r>
      <w:r w:rsidR="00175ED4">
        <w:fldChar w:fldCharType="separate"/>
      </w:r>
      <w:r>
        <w:t>86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9.6</w:t>
      </w:r>
      <w:r>
        <w:tab/>
        <w:t>Authentication related services provided by AUSF</w:t>
      </w:r>
      <w:r>
        <w:tab/>
      </w:r>
      <w:r w:rsidR="00175ED4">
        <w:fldChar w:fldCharType="begin"/>
      </w:r>
      <w:r>
        <w:instrText xml:space="preserve"> PAGEREF _Toc508290223 \h </w:instrText>
      </w:r>
      <w:r w:rsidR="00175ED4">
        <w:fldChar w:fldCharType="separate"/>
      </w:r>
      <w:r>
        <w:t>86</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9.6.1</w:t>
      </w:r>
      <w:r>
        <w:tab/>
        <w:t>General</w:t>
      </w:r>
      <w:r>
        <w:tab/>
      </w:r>
      <w:r w:rsidR="00175ED4">
        <w:fldChar w:fldCharType="begin"/>
      </w:r>
      <w:r>
        <w:instrText xml:space="preserve"> PAGEREF _Toc508290224 \h </w:instrText>
      </w:r>
      <w:r w:rsidR="00175ED4">
        <w:fldChar w:fldCharType="separate"/>
      </w:r>
      <w:r>
        <w:t>86</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9.6.2</w:t>
      </w:r>
      <w:r>
        <w:tab/>
        <w:t>Nausf_UEAuthentication service</w:t>
      </w:r>
      <w:r>
        <w:tab/>
      </w:r>
      <w:r w:rsidR="00175ED4">
        <w:fldChar w:fldCharType="begin"/>
      </w:r>
      <w:r>
        <w:instrText xml:space="preserve"> PAGEREF _Toc508290225 \h </w:instrText>
      </w:r>
      <w:r w:rsidR="00175ED4">
        <w:fldChar w:fldCharType="separate"/>
      </w:r>
      <w:r>
        <w:t>87</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9.6.2.1</w:t>
      </w:r>
      <w:r>
        <w:tab/>
        <w:t>General</w:t>
      </w:r>
      <w:r>
        <w:tab/>
      </w:r>
      <w:r w:rsidR="00175ED4">
        <w:fldChar w:fldCharType="begin"/>
      </w:r>
      <w:r>
        <w:instrText xml:space="preserve"> PAGEREF _Toc508290226 \h </w:instrText>
      </w:r>
      <w:r w:rsidR="00175ED4">
        <w:fldChar w:fldCharType="separate"/>
      </w:r>
      <w:r>
        <w:t>87</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9.6.2.2</w:t>
      </w:r>
      <w:r>
        <w:tab/>
        <w:t>Nausf_UEAuthentication_Authenticate service operation</w:t>
      </w:r>
      <w:r>
        <w:tab/>
      </w:r>
      <w:r w:rsidR="00175ED4">
        <w:fldChar w:fldCharType="begin"/>
      </w:r>
      <w:r>
        <w:instrText xml:space="preserve"> PAGEREF _Toc508290227 \h </w:instrText>
      </w:r>
      <w:r w:rsidR="00175ED4">
        <w:fldChar w:fldCharType="separate"/>
      </w:r>
      <w:r>
        <w:t>87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9.7</w:t>
      </w:r>
      <w:r>
        <w:tab/>
        <w:t>Authentication related services provided by UDM</w:t>
      </w:r>
      <w:r>
        <w:tab/>
      </w:r>
      <w:r w:rsidR="00175ED4">
        <w:fldChar w:fldCharType="begin"/>
      </w:r>
      <w:r>
        <w:instrText xml:space="preserve"> PAGEREF _Toc508290228 \h </w:instrText>
      </w:r>
      <w:r w:rsidR="00175ED4">
        <w:fldChar w:fldCharType="separate"/>
      </w:r>
      <w:r>
        <w:t>87</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9.7.1</w:t>
      </w:r>
      <w:r>
        <w:tab/>
        <w:t>General</w:t>
      </w:r>
      <w:r>
        <w:tab/>
      </w:r>
      <w:r w:rsidR="00175ED4">
        <w:fldChar w:fldCharType="begin"/>
      </w:r>
      <w:r>
        <w:instrText xml:space="preserve"> PAGEREF _Toc508290229 \h </w:instrText>
      </w:r>
      <w:r w:rsidR="00175ED4">
        <w:fldChar w:fldCharType="separate"/>
      </w:r>
      <w:r>
        <w:t>87</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9.7.2</w:t>
      </w:r>
      <w:r>
        <w:tab/>
        <w:t>Nudm_UEAuthentication service</w:t>
      </w:r>
      <w:r>
        <w:tab/>
      </w:r>
      <w:r w:rsidR="00175ED4">
        <w:fldChar w:fldCharType="begin"/>
      </w:r>
      <w:r>
        <w:instrText xml:space="preserve"> PAGEREF _Toc508290230 \h </w:instrText>
      </w:r>
      <w:r w:rsidR="00175ED4">
        <w:fldChar w:fldCharType="separate"/>
      </w:r>
      <w:r>
        <w:t>88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9.7.2.1</w:t>
      </w:r>
      <w:r>
        <w:tab/>
        <w:t>Nudm_UEAuthentication_Get service operation</w:t>
      </w:r>
      <w:r>
        <w:tab/>
      </w:r>
      <w:r w:rsidR="00175ED4">
        <w:fldChar w:fldCharType="begin"/>
      </w:r>
      <w:r>
        <w:instrText xml:space="preserve"> PAGEREF _Toc508290231 \h </w:instrText>
      </w:r>
      <w:r w:rsidR="00175ED4">
        <w:fldChar w:fldCharType="separate"/>
      </w:r>
      <w:r>
        <w:t>88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9.7.3</w:t>
      </w:r>
      <w:r>
        <w:tab/>
        <w:t>Nudm_UEAuthentication_ResultConfirmation service</w:t>
      </w:r>
      <w:r>
        <w:tab/>
      </w:r>
      <w:r w:rsidR="00175ED4">
        <w:fldChar w:fldCharType="begin"/>
      </w:r>
      <w:r>
        <w:instrText xml:space="preserve"> PAGEREF _Toc508290232 \h </w:instrText>
      </w:r>
      <w:r w:rsidR="00175ED4">
        <w:fldChar w:fldCharType="separate"/>
      </w:r>
      <w:r>
        <w:t>88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9.7.3.1</w:t>
      </w:r>
      <w:r>
        <w:tab/>
        <w:t>Nudm_UEAuthentication_ResultConfirmation_service operation</w:t>
      </w:r>
      <w:r>
        <w:tab/>
      </w:r>
      <w:r w:rsidR="00175ED4">
        <w:fldChar w:fldCharType="begin"/>
      </w:r>
      <w:r>
        <w:instrText xml:space="preserve"> PAGEREF _Toc508290233 \h </w:instrText>
      </w:r>
      <w:r w:rsidR="00175ED4">
        <w:fldChar w:fldCharType="separate"/>
      </w:r>
      <w:r>
        <w:t>88</w:t>
      </w:r>
      <w:r w:rsidR="00175ED4">
        <w:fldChar w:fldCharType="end"/>
      </w:r>
    </w:p>
    <w:p w:rsidR="00A45FC0" w:rsidRDefault="00A45FC0">
      <w:pPr>
        <w:pStyle w:val="TOC1"/>
        <w:rPr>
          <w:rFonts w:asciiTheme="minorHAnsi" w:eastAsiaTheme="minorEastAsia" w:hAnsiTheme="minorHAnsi" w:cstheme="minorBidi"/>
          <w:szCs w:val="22"/>
          <w:lang w:val="de-DE" w:eastAsia="ja-JP"/>
        </w:rPr>
      </w:pPr>
      <w:r>
        <w:t>10</w:t>
      </w:r>
      <w:r>
        <w:tab/>
        <w:t>Security aspects of IMS emergency session handling</w:t>
      </w:r>
      <w:r>
        <w:tab/>
      </w:r>
      <w:r w:rsidR="00175ED4">
        <w:fldChar w:fldCharType="begin"/>
      </w:r>
      <w:r>
        <w:instrText xml:space="preserve"> PAGEREF _Toc508290234 \h </w:instrText>
      </w:r>
      <w:r w:rsidR="00175ED4">
        <w:fldChar w:fldCharType="separate"/>
      </w:r>
      <w:r>
        <w:t>88</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10.1</w:t>
      </w:r>
      <w:r>
        <w:tab/>
        <w:t>General</w:t>
      </w:r>
      <w:r>
        <w:tab/>
      </w:r>
      <w:r w:rsidR="00175ED4">
        <w:fldChar w:fldCharType="begin"/>
      </w:r>
      <w:r>
        <w:instrText xml:space="preserve"> PAGEREF _Toc508290235 \h </w:instrText>
      </w:r>
      <w:r w:rsidR="00175ED4">
        <w:fldChar w:fldCharType="separate"/>
      </w:r>
      <w:r>
        <w:t>88</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10.2</w:t>
      </w:r>
      <w:r>
        <w:tab/>
        <w:t>Security procedures and their applicability</w:t>
      </w:r>
      <w:r>
        <w:tab/>
      </w:r>
      <w:r w:rsidR="00175ED4">
        <w:fldChar w:fldCharType="begin"/>
      </w:r>
      <w:r>
        <w:instrText xml:space="preserve"> PAGEREF _Toc508290236 \h </w:instrText>
      </w:r>
      <w:r w:rsidR="00175ED4">
        <w:fldChar w:fldCharType="separate"/>
      </w:r>
      <w:r>
        <w:t>88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10.2.1</w:t>
      </w:r>
      <w:r>
        <w:tab/>
        <w:t>Authenticated IMS Emergency Sessions</w:t>
      </w:r>
      <w:r>
        <w:tab/>
      </w:r>
      <w:r w:rsidR="00175ED4">
        <w:fldChar w:fldCharType="begin"/>
      </w:r>
      <w:r>
        <w:instrText xml:space="preserve"> PAGEREF _Toc508290237 \h </w:instrText>
      </w:r>
      <w:r w:rsidR="00175ED4">
        <w:fldChar w:fldCharType="separate"/>
      </w:r>
      <w:r>
        <w:t>88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10.2.1.1</w:t>
      </w:r>
      <w:r>
        <w:tab/>
        <w:t>General</w:t>
      </w:r>
      <w:r>
        <w:tab/>
      </w:r>
      <w:r w:rsidR="00175ED4">
        <w:fldChar w:fldCharType="begin"/>
      </w:r>
      <w:r>
        <w:instrText xml:space="preserve"> PAGEREF _Toc508290238 \h </w:instrText>
      </w:r>
      <w:r w:rsidR="00175ED4">
        <w:fldChar w:fldCharType="separate"/>
      </w:r>
      <w:r>
        <w:t>88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10.2.1.2</w:t>
      </w:r>
      <w:r>
        <w:tab/>
        <w:t>UE in RM-DEREGISTERED state requests a PDU Session for IMS Emergency services</w:t>
      </w:r>
      <w:r>
        <w:tab/>
      </w:r>
      <w:r w:rsidR="00175ED4">
        <w:fldChar w:fldCharType="begin"/>
      </w:r>
      <w:r>
        <w:instrText xml:space="preserve"> PAGEREF _Toc508290239 \h </w:instrText>
      </w:r>
      <w:r w:rsidR="00175ED4">
        <w:fldChar w:fldCharType="separate"/>
      </w:r>
      <w:r>
        <w:t>89</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10.2.1.3</w:t>
      </w:r>
      <w:r>
        <w:tab/>
        <w:t>UE in RM-REGISTERED state requests a PDU Session for IMS Emergency services</w:t>
      </w:r>
      <w:r>
        <w:tab/>
      </w:r>
      <w:r w:rsidR="00175ED4">
        <w:fldChar w:fldCharType="begin"/>
      </w:r>
      <w:r>
        <w:instrText xml:space="preserve"> PAGEREF _Toc508290240 \h </w:instrText>
      </w:r>
      <w:r w:rsidR="00175ED4">
        <w:fldChar w:fldCharType="separate"/>
      </w:r>
      <w:r>
        <w:t>89</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lastRenderedPageBreak/>
        <w:t>10.2.2</w:t>
      </w:r>
      <w:r>
        <w:tab/>
        <w:t>Unauthenticated IMS Emergency Sessions</w:t>
      </w:r>
      <w:r>
        <w:tab/>
      </w:r>
      <w:r w:rsidR="00175ED4">
        <w:fldChar w:fldCharType="begin"/>
      </w:r>
      <w:r>
        <w:instrText xml:space="preserve"> PAGEREF _Toc508290241 \h </w:instrText>
      </w:r>
      <w:r w:rsidR="00175ED4">
        <w:fldChar w:fldCharType="separate"/>
      </w:r>
      <w:r>
        <w:t>90</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10.2.2.1</w:t>
      </w:r>
      <w:r>
        <w:tab/>
        <w:t>General</w:t>
      </w:r>
      <w:r>
        <w:tab/>
      </w:r>
      <w:r w:rsidR="00175ED4">
        <w:fldChar w:fldCharType="begin"/>
      </w:r>
      <w:r>
        <w:instrText xml:space="preserve"> PAGEREF _Toc508290242 \h </w:instrText>
      </w:r>
      <w:r w:rsidR="00175ED4">
        <w:fldChar w:fldCharType="separate"/>
      </w:r>
      <w:r>
        <w:t>90</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10.2.2.2</w:t>
      </w:r>
      <w:r>
        <w:tab/>
        <w:t>UE sets up an IMS Emergency session with emergency registration</w:t>
      </w:r>
      <w:r>
        <w:tab/>
      </w:r>
      <w:r w:rsidR="00175ED4">
        <w:fldChar w:fldCharType="begin"/>
      </w:r>
      <w:r>
        <w:instrText xml:space="preserve"> PAGEREF _Toc508290243 \h </w:instrText>
      </w:r>
      <w:r w:rsidR="00175ED4">
        <w:fldChar w:fldCharType="separate"/>
      </w:r>
      <w:r>
        <w:t>91</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10.2.2.3</w:t>
      </w:r>
      <w:r>
        <w:tab/>
        <w:t>Key generation for Unauthenticated IMS Emergency Sessions</w:t>
      </w:r>
      <w:r>
        <w:tab/>
      </w:r>
      <w:r w:rsidR="00175ED4">
        <w:fldChar w:fldCharType="begin"/>
      </w:r>
      <w:r>
        <w:instrText xml:space="preserve"> PAGEREF _Toc508290244 \h </w:instrText>
      </w:r>
      <w:r w:rsidR="00175ED4">
        <w:fldChar w:fldCharType="separate"/>
      </w:r>
      <w:r>
        <w:t>92</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10.2.2.3.1</w:t>
      </w:r>
      <w:r>
        <w:tab/>
        <w:t>General</w:t>
      </w:r>
      <w:r>
        <w:tab/>
      </w:r>
      <w:r w:rsidR="00175ED4">
        <w:fldChar w:fldCharType="begin"/>
      </w:r>
      <w:r>
        <w:instrText xml:space="preserve"> PAGEREF _Toc508290245 \h </w:instrText>
      </w:r>
      <w:r w:rsidR="00175ED4">
        <w:fldChar w:fldCharType="separate"/>
      </w:r>
      <w:r>
        <w:t>92</w:t>
      </w:r>
      <w:r w:rsidR="00175ED4">
        <w:fldChar w:fldCharType="end"/>
      </w:r>
    </w:p>
    <w:p w:rsidR="00A45FC0" w:rsidRDefault="00A45FC0">
      <w:pPr>
        <w:pStyle w:val="TOC5"/>
        <w:rPr>
          <w:rFonts w:asciiTheme="minorHAnsi" w:eastAsiaTheme="minorEastAsia" w:hAnsiTheme="minorHAnsi" w:cstheme="minorBidi"/>
          <w:sz w:val="22"/>
          <w:szCs w:val="22"/>
          <w:lang w:val="de-DE" w:eastAsia="ja-JP"/>
        </w:rPr>
      </w:pPr>
      <w:r>
        <w:t>10.2.2.3.2</w:t>
      </w:r>
      <w:r>
        <w:tab/>
        <w:t>Handover</w:t>
      </w:r>
      <w:r>
        <w:tab/>
      </w:r>
      <w:r w:rsidR="00175ED4">
        <w:fldChar w:fldCharType="begin"/>
      </w:r>
      <w:r>
        <w:instrText xml:space="preserve"> PAGEREF _Toc508290246 \h </w:instrText>
      </w:r>
      <w:r w:rsidR="00175ED4">
        <w:fldChar w:fldCharType="separate"/>
      </w:r>
      <w:r>
        <w:t>92</w:t>
      </w:r>
      <w:r w:rsidR="00175ED4">
        <w:fldChar w:fldCharType="end"/>
      </w:r>
    </w:p>
    <w:p w:rsidR="00A45FC0" w:rsidRDefault="00A45FC0">
      <w:pPr>
        <w:pStyle w:val="TOC1"/>
        <w:rPr>
          <w:rFonts w:asciiTheme="minorHAnsi" w:eastAsiaTheme="minorEastAsia" w:hAnsiTheme="minorHAnsi" w:cstheme="minorBidi"/>
          <w:szCs w:val="22"/>
          <w:lang w:val="de-DE" w:eastAsia="ja-JP"/>
        </w:rPr>
      </w:pPr>
      <w:r>
        <w:t>11</w:t>
      </w:r>
      <w:r>
        <w:tab/>
        <w:t>Security procedures between UE and external data networks via the 5G Network</w:t>
      </w:r>
      <w:r>
        <w:tab/>
      </w:r>
      <w:r w:rsidR="00175ED4">
        <w:fldChar w:fldCharType="begin"/>
      </w:r>
      <w:r>
        <w:instrText xml:space="preserve"> PAGEREF _Toc508290247 \h </w:instrText>
      </w:r>
      <w:r w:rsidR="00175ED4">
        <w:fldChar w:fldCharType="separate"/>
      </w:r>
      <w:r>
        <w:t>92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11.1</w:t>
      </w:r>
      <w:r>
        <w:tab/>
        <w:t>EAP based secondary authentication by an external DN-AAA server</w:t>
      </w:r>
      <w:r>
        <w:tab/>
      </w:r>
      <w:r w:rsidR="00175ED4">
        <w:fldChar w:fldCharType="begin"/>
      </w:r>
      <w:r>
        <w:instrText xml:space="preserve"> PAGEREF _Toc508290248 \h </w:instrText>
      </w:r>
      <w:r w:rsidR="00175ED4">
        <w:fldChar w:fldCharType="separate"/>
      </w:r>
      <w:r>
        <w:t>92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11.1.1</w:t>
      </w:r>
      <w:r>
        <w:tab/>
        <w:t>General</w:t>
      </w:r>
      <w:r>
        <w:tab/>
      </w:r>
      <w:r w:rsidR="00175ED4">
        <w:fldChar w:fldCharType="begin"/>
      </w:r>
      <w:r>
        <w:instrText xml:space="preserve"> PAGEREF _Toc508290249 \h </w:instrText>
      </w:r>
      <w:r w:rsidR="00175ED4">
        <w:fldChar w:fldCharType="separate"/>
      </w:r>
      <w:r>
        <w:t>92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11.1.2</w:t>
      </w:r>
      <w:r>
        <w:tab/>
        <w:t>Authentication</w:t>
      </w:r>
      <w:r>
        <w:tab/>
      </w:r>
      <w:r w:rsidR="00175ED4">
        <w:fldChar w:fldCharType="begin"/>
      </w:r>
      <w:r>
        <w:instrText xml:space="preserve"> PAGEREF _Toc508290250 \h </w:instrText>
      </w:r>
      <w:r w:rsidR="00175ED4">
        <w:fldChar w:fldCharType="separate"/>
      </w:r>
      <w:r>
        <w:t>93</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11.1.3</w:t>
      </w:r>
      <w:r>
        <w:tab/>
        <w:t>ReAuthentication</w:t>
      </w:r>
      <w:r>
        <w:tab/>
      </w:r>
      <w:r w:rsidR="00175ED4">
        <w:fldChar w:fldCharType="begin"/>
      </w:r>
      <w:r>
        <w:instrText xml:space="preserve"> PAGEREF _Toc508290251 \h </w:instrText>
      </w:r>
      <w:r w:rsidR="00175ED4">
        <w:fldChar w:fldCharType="separate"/>
      </w:r>
      <w:r>
        <w:t>95</w:t>
      </w:r>
      <w:r w:rsidR="00175ED4">
        <w:fldChar w:fldCharType="end"/>
      </w:r>
    </w:p>
    <w:p w:rsidR="00A45FC0" w:rsidRDefault="00A45FC0">
      <w:pPr>
        <w:pStyle w:val="TOC1"/>
        <w:rPr>
          <w:rFonts w:asciiTheme="minorHAnsi" w:eastAsiaTheme="minorEastAsia" w:hAnsiTheme="minorHAnsi" w:cstheme="minorBidi"/>
          <w:szCs w:val="22"/>
          <w:lang w:val="de-DE" w:eastAsia="ja-JP"/>
        </w:rPr>
      </w:pPr>
      <w:r>
        <w:rPr>
          <w:lang w:eastAsia="zh-CN"/>
        </w:rPr>
        <w:t>12</w:t>
      </w:r>
      <w:r>
        <w:rPr>
          <w:lang w:eastAsia="zh-CN"/>
        </w:rPr>
        <w:tab/>
        <w:t>Security aspects of Network Exposure Function (NEF)</w:t>
      </w:r>
      <w:r>
        <w:tab/>
      </w:r>
      <w:r w:rsidR="00175ED4">
        <w:fldChar w:fldCharType="begin"/>
      </w:r>
      <w:r>
        <w:instrText xml:space="preserve"> PAGEREF _Toc508290252 \h </w:instrText>
      </w:r>
      <w:r w:rsidR="00175ED4">
        <w:fldChar w:fldCharType="separate"/>
      </w:r>
      <w:r>
        <w:t>96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rPr>
          <w:lang w:eastAsia="zh-CN"/>
        </w:rPr>
        <w:t>12.1</w:t>
      </w:r>
      <w:r>
        <w:rPr>
          <w:lang w:eastAsia="zh-CN"/>
        </w:rPr>
        <w:tab/>
        <w:t>General</w:t>
      </w:r>
      <w:r>
        <w:tab/>
      </w:r>
      <w:r w:rsidR="00175ED4">
        <w:fldChar w:fldCharType="begin"/>
      </w:r>
      <w:r>
        <w:instrText xml:space="preserve"> PAGEREF _Toc508290253 \h </w:instrText>
      </w:r>
      <w:r w:rsidR="00175ED4">
        <w:fldChar w:fldCharType="separate"/>
      </w:r>
      <w:r>
        <w:t>96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rPr>
          <w:lang w:eastAsia="zh-CN"/>
        </w:rPr>
        <w:t>12.2</w:t>
      </w:r>
      <w:r>
        <w:rPr>
          <w:lang w:eastAsia="zh-CN"/>
        </w:rPr>
        <w:tab/>
        <w:t>Mutual authentication</w:t>
      </w:r>
      <w:r>
        <w:tab/>
      </w:r>
      <w:r w:rsidR="00175ED4">
        <w:fldChar w:fldCharType="begin"/>
      </w:r>
      <w:r>
        <w:instrText xml:space="preserve"> PAGEREF _Toc508290254 \h </w:instrText>
      </w:r>
      <w:r w:rsidR="00175ED4">
        <w:fldChar w:fldCharType="separate"/>
      </w:r>
      <w:r>
        <w:t>96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rPr>
          <w:lang w:eastAsia="zh-CN"/>
        </w:rPr>
        <w:t>12.3</w:t>
      </w:r>
      <w:r>
        <w:rPr>
          <w:lang w:eastAsia="zh-CN"/>
        </w:rPr>
        <w:tab/>
        <w:t>Protection of the NEF – AF interface</w:t>
      </w:r>
      <w:r>
        <w:tab/>
      </w:r>
      <w:r w:rsidR="00175ED4">
        <w:fldChar w:fldCharType="begin"/>
      </w:r>
      <w:r>
        <w:instrText xml:space="preserve"> PAGEREF _Toc508290255 \h </w:instrText>
      </w:r>
      <w:r w:rsidR="00175ED4">
        <w:fldChar w:fldCharType="separate"/>
      </w:r>
      <w:r>
        <w:t>96</w:t>
      </w:r>
      <w:r w:rsidR="00175ED4">
        <w:fldChar w:fldCharType="end"/>
      </w:r>
    </w:p>
    <w:p w:rsidR="00A45FC0" w:rsidRDefault="00A45FC0">
      <w:pPr>
        <w:pStyle w:val="TOC1"/>
        <w:rPr>
          <w:rFonts w:asciiTheme="minorHAnsi" w:eastAsiaTheme="minorEastAsia" w:hAnsiTheme="minorHAnsi" w:cstheme="minorBidi"/>
          <w:szCs w:val="22"/>
          <w:lang w:val="de-DE" w:eastAsia="ja-JP"/>
        </w:rPr>
      </w:pPr>
      <w:r>
        <w:t>13</w:t>
      </w:r>
      <w:r>
        <w:tab/>
        <w:t>Service Based Interfaces</w:t>
      </w:r>
      <w:r>
        <w:tab/>
      </w:r>
      <w:r w:rsidR="00175ED4">
        <w:fldChar w:fldCharType="begin"/>
      </w:r>
      <w:r>
        <w:instrText xml:space="preserve"> PAGEREF _Toc508290256 \h </w:instrText>
      </w:r>
      <w:r w:rsidR="00175ED4">
        <w:fldChar w:fldCharType="separate"/>
      </w:r>
      <w:r>
        <w:t>97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13.1</w:t>
      </w:r>
      <w:r>
        <w:tab/>
        <w:t>Protection at the network or transport layer</w:t>
      </w:r>
      <w:r>
        <w:tab/>
      </w:r>
      <w:r w:rsidR="00175ED4">
        <w:fldChar w:fldCharType="begin"/>
      </w:r>
      <w:r>
        <w:instrText xml:space="preserve"> PAGEREF _Toc508290257 \h </w:instrText>
      </w:r>
      <w:r w:rsidR="00175ED4">
        <w:fldChar w:fldCharType="separate"/>
      </w:r>
      <w:r>
        <w:t>97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13.2</w:t>
      </w:r>
      <w:r>
        <w:tab/>
        <w:t>Application layer security on the N32 interface</w:t>
      </w:r>
      <w:r>
        <w:tab/>
      </w:r>
      <w:r w:rsidR="00175ED4">
        <w:fldChar w:fldCharType="begin"/>
      </w:r>
      <w:r>
        <w:instrText xml:space="preserve"> PAGEREF _Toc508290258 \h </w:instrText>
      </w:r>
      <w:r w:rsidR="00175ED4">
        <w:fldChar w:fldCharType="separate"/>
      </w:r>
      <w:r>
        <w:t>97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13.3</w:t>
      </w:r>
      <w:r>
        <w:tab/>
        <w:t>Authorization and authentication between network functions and the NRF</w:t>
      </w:r>
      <w:r>
        <w:tab/>
      </w:r>
      <w:r w:rsidR="00175ED4">
        <w:fldChar w:fldCharType="begin"/>
      </w:r>
      <w:r>
        <w:instrText xml:space="preserve"> PAGEREF _Toc508290259 \h </w:instrText>
      </w:r>
      <w:r w:rsidR="00175ED4">
        <w:fldChar w:fldCharType="separate"/>
      </w:r>
      <w:r>
        <w:t>97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13.4</w:t>
      </w:r>
      <w:r>
        <w:tab/>
        <w:t>Authorization of NF service access</w:t>
      </w:r>
      <w:r>
        <w:tab/>
      </w:r>
      <w:r w:rsidR="00175ED4">
        <w:fldChar w:fldCharType="begin"/>
      </w:r>
      <w:r>
        <w:instrText xml:space="preserve"> PAGEREF _Toc508290260 \h </w:instrText>
      </w:r>
      <w:r w:rsidR="00175ED4">
        <w:fldChar w:fldCharType="separate"/>
      </w:r>
      <w:r>
        <w:t>98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13.4.1</w:t>
      </w:r>
      <w:r>
        <w:tab/>
        <w:t>OAuth 2.0 based authorization of Network Function service access</w:t>
      </w:r>
      <w:r>
        <w:tab/>
      </w:r>
      <w:r w:rsidR="00175ED4">
        <w:fldChar w:fldCharType="begin"/>
      </w:r>
      <w:r>
        <w:instrText xml:space="preserve"> PAGEREF _Toc508290261 \h </w:instrText>
      </w:r>
      <w:r w:rsidR="00175ED4">
        <w:fldChar w:fldCharType="separate"/>
      </w:r>
      <w:r>
        <w:t>98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13.4.1.0</w:t>
      </w:r>
      <w:r>
        <w:tab/>
        <w:t>General</w:t>
      </w:r>
      <w:r>
        <w:tab/>
      </w:r>
      <w:r w:rsidR="00175ED4">
        <w:fldChar w:fldCharType="begin"/>
      </w:r>
      <w:r>
        <w:instrText xml:space="preserve"> PAGEREF _Toc508290262 \h </w:instrText>
      </w:r>
      <w:r w:rsidR="00175ED4">
        <w:fldChar w:fldCharType="separate"/>
      </w:r>
      <w:r>
        <w:t>98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13.4.1.1</w:t>
      </w:r>
      <w:r>
        <w:tab/>
        <w:t>Service access authorization within the PLMN</w:t>
      </w:r>
      <w:r>
        <w:tab/>
      </w:r>
      <w:r w:rsidR="00175ED4">
        <w:fldChar w:fldCharType="begin"/>
      </w:r>
      <w:r>
        <w:instrText xml:space="preserve"> PAGEREF _Toc508290263 \h </w:instrText>
      </w:r>
      <w:r w:rsidR="00175ED4">
        <w:fldChar w:fldCharType="separate"/>
      </w:r>
      <w:r>
        <w:t>98</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13.4.1.2</w:t>
      </w:r>
      <w:r>
        <w:tab/>
        <w:t>Service access authorization in roaming scenarios</w:t>
      </w:r>
      <w:r>
        <w:tab/>
      </w:r>
      <w:r w:rsidR="00175ED4">
        <w:fldChar w:fldCharType="begin"/>
      </w:r>
      <w:r>
        <w:instrText xml:space="preserve"> PAGEREF _Toc508290264 \h </w:instrText>
      </w:r>
      <w:r w:rsidR="00175ED4">
        <w:fldChar w:fldCharType="separate"/>
      </w:r>
      <w:r>
        <w:t>101</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13.5</w:t>
      </w:r>
      <w:r>
        <w:tab/>
        <w:t>Security capability negotiation between SEPPs</w:t>
      </w:r>
      <w:r>
        <w:tab/>
      </w:r>
      <w:r w:rsidR="00175ED4">
        <w:fldChar w:fldCharType="begin"/>
      </w:r>
      <w:r>
        <w:instrText xml:space="preserve"> PAGEREF _Toc508290265 \h </w:instrText>
      </w:r>
      <w:r w:rsidR="00175ED4">
        <w:fldChar w:fldCharType="separate"/>
      </w:r>
      <w:r>
        <w:t>104</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A (normative):  Key derivation functions</w:t>
      </w:r>
      <w:r>
        <w:tab/>
      </w:r>
      <w:r w:rsidR="00175ED4">
        <w:fldChar w:fldCharType="begin"/>
      </w:r>
      <w:r>
        <w:instrText xml:space="preserve"> PAGEREF _Toc508290266 \h </w:instrText>
      </w:r>
      <w:r w:rsidR="00175ED4">
        <w:fldChar w:fldCharType="separate"/>
      </w:r>
      <w:r>
        <w:t>106</w:t>
      </w:r>
      <w:r w:rsidR="00175ED4">
        <w:fldChar w:fldCharType="end"/>
      </w:r>
    </w:p>
    <w:p w:rsidR="00A45FC0" w:rsidRDefault="00A45FC0">
      <w:pPr>
        <w:pStyle w:val="TOC1"/>
        <w:rPr>
          <w:rFonts w:asciiTheme="minorHAnsi" w:eastAsiaTheme="minorEastAsia" w:hAnsiTheme="minorHAnsi" w:cstheme="minorBidi"/>
          <w:szCs w:val="22"/>
          <w:lang w:val="de-DE" w:eastAsia="ja-JP"/>
        </w:rPr>
      </w:pPr>
      <w:r>
        <w:t>A.1</w:t>
      </w:r>
      <w:r>
        <w:tab/>
        <w:t>KDF interface and input parameter construction</w:t>
      </w:r>
      <w:r>
        <w:tab/>
      </w:r>
      <w:r w:rsidR="00175ED4">
        <w:fldChar w:fldCharType="begin"/>
      </w:r>
      <w:r>
        <w:instrText xml:space="preserve"> PAGEREF _Toc508290267 \h </w:instrText>
      </w:r>
      <w:r w:rsidR="00175ED4">
        <w:fldChar w:fldCharType="separate"/>
      </w:r>
      <w:r>
        <w:t>106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A.1.1</w:t>
      </w:r>
      <w:r>
        <w:tab/>
        <w:t>General</w:t>
      </w:r>
      <w:r>
        <w:tab/>
      </w:r>
      <w:r w:rsidR="00175ED4">
        <w:fldChar w:fldCharType="begin"/>
      </w:r>
      <w:r>
        <w:instrText xml:space="preserve"> PAGEREF _Toc508290268 \h </w:instrText>
      </w:r>
      <w:r w:rsidR="00175ED4">
        <w:fldChar w:fldCharType="separate"/>
      </w:r>
      <w:r>
        <w:t>106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A.1.2</w:t>
      </w:r>
      <w:r>
        <w:tab/>
        <w:t>FC value allocations</w:t>
      </w:r>
      <w:r>
        <w:tab/>
      </w:r>
      <w:r w:rsidR="00175ED4">
        <w:fldChar w:fldCharType="begin"/>
      </w:r>
      <w:r>
        <w:instrText xml:space="preserve"> PAGEREF _Toc508290269 \h </w:instrText>
      </w:r>
      <w:r w:rsidR="00175ED4">
        <w:fldChar w:fldCharType="separate"/>
      </w:r>
      <w:r>
        <w:t>106</w:t>
      </w:r>
      <w:r w:rsidR="00175ED4">
        <w:fldChar w:fldCharType="end"/>
      </w:r>
    </w:p>
    <w:p w:rsidR="00A45FC0" w:rsidRDefault="00A45FC0">
      <w:pPr>
        <w:pStyle w:val="TOC1"/>
        <w:rPr>
          <w:rFonts w:asciiTheme="minorHAnsi" w:eastAsiaTheme="minorEastAsia" w:hAnsiTheme="minorHAnsi" w:cstheme="minorBidi"/>
          <w:szCs w:val="22"/>
          <w:lang w:val="de-DE" w:eastAsia="ja-JP"/>
        </w:rPr>
      </w:pPr>
      <w:r>
        <w:t>A.2</w:t>
      </w:r>
      <w:r>
        <w:tab/>
        <w:t>K</w:t>
      </w:r>
      <w:r w:rsidRPr="009B6F02">
        <w:rPr>
          <w:vertAlign w:val="subscript"/>
        </w:rPr>
        <w:t>AUSF</w:t>
      </w:r>
      <w:r>
        <w:t xml:space="preserve"> derivation function</w:t>
      </w:r>
      <w:r>
        <w:tab/>
      </w:r>
      <w:r w:rsidR="00175ED4">
        <w:fldChar w:fldCharType="begin"/>
      </w:r>
      <w:r>
        <w:instrText xml:space="preserve"> PAGEREF _Toc508290270 \h </w:instrText>
      </w:r>
      <w:r w:rsidR="00175ED4">
        <w:fldChar w:fldCharType="separate"/>
      </w:r>
      <w:r>
        <w:t>106</w:t>
      </w:r>
      <w:r w:rsidR="00175ED4">
        <w:fldChar w:fldCharType="end"/>
      </w:r>
    </w:p>
    <w:p w:rsidR="00A45FC0" w:rsidRDefault="00A45FC0">
      <w:pPr>
        <w:pStyle w:val="TOC1"/>
        <w:rPr>
          <w:rFonts w:asciiTheme="minorHAnsi" w:eastAsiaTheme="minorEastAsia" w:hAnsiTheme="minorHAnsi" w:cstheme="minorBidi"/>
          <w:szCs w:val="22"/>
          <w:lang w:val="de-DE" w:eastAsia="ja-JP"/>
        </w:rPr>
      </w:pPr>
      <w:r>
        <w:t>A.3</w:t>
      </w:r>
      <w:r>
        <w:tab/>
        <w:t>CK' and IK' derivation function</w:t>
      </w:r>
      <w:r>
        <w:tab/>
      </w:r>
      <w:r w:rsidR="00175ED4">
        <w:fldChar w:fldCharType="begin"/>
      </w:r>
      <w:r>
        <w:instrText xml:space="preserve"> PAGEREF _Toc508290271 \h </w:instrText>
      </w:r>
      <w:r w:rsidR="00175ED4">
        <w:fldChar w:fldCharType="separate"/>
      </w:r>
      <w:r>
        <w:t>106</w:t>
      </w:r>
      <w:r w:rsidR="00175ED4">
        <w:fldChar w:fldCharType="end"/>
      </w:r>
    </w:p>
    <w:p w:rsidR="00A45FC0" w:rsidRDefault="00A45FC0">
      <w:pPr>
        <w:pStyle w:val="TOC1"/>
        <w:rPr>
          <w:rFonts w:asciiTheme="minorHAnsi" w:eastAsiaTheme="minorEastAsia" w:hAnsiTheme="minorHAnsi" w:cstheme="minorBidi"/>
          <w:szCs w:val="22"/>
          <w:lang w:val="de-DE" w:eastAsia="ja-JP"/>
        </w:rPr>
      </w:pPr>
      <w:r>
        <w:t>A.4</w:t>
      </w:r>
      <w:r>
        <w:tab/>
        <w:t>RES* and XRES* derivation function</w:t>
      </w:r>
      <w:r>
        <w:tab/>
      </w:r>
      <w:r w:rsidR="00175ED4">
        <w:fldChar w:fldCharType="begin"/>
      </w:r>
      <w:r>
        <w:instrText xml:space="preserve"> PAGEREF _Toc508290272 \h </w:instrText>
      </w:r>
      <w:r w:rsidR="00175ED4">
        <w:fldChar w:fldCharType="separate"/>
      </w:r>
      <w:r>
        <w:t>107</w:t>
      </w:r>
      <w:r w:rsidR="00175ED4">
        <w:fldChar w:fldCharType="end"/>
      </w:r>
    </w:p>
    <w:p w:rsidR="00A45FC0" w:rsidRDefault="00A45FC0">
      <w:pPr>
        <w:pStyle w:val="TOC1"/>
        <w:rPr>
          <w:rFonts w:asciiTheme="minorHAnsi" w:eastAsiaTheme="minorEastAsia" w:hAnsiTheme="minorHAnsi" w:cstheme="minorBidi"/>
          <w:szCs w:val="22"/>
          <w:lang w:val="de-DE" w:eastAsia="ja-JP"/>
        </w:rPr>
      </w:pPr>
      <w:r>
        <w:t>A.5</w:t>
      </w:r>
      <w:r>
        <w:tab/>
        <w:t>HRES* and HXRES* derivation function</w:t>
      </w:r>
      <w:r>
        <w:tab/>
      </w:r>
      <w:r w:rsidR="00175ED4">
        <w:fldChar w:fldCharType="begin"/>
      </w:r>
      <w:r>
        <w:instrText xml:space="preserve"> PAGEREF _Toc508290273 \h </w:instrText>
      </w:r>
      <w:r w:rsidR="00175ED4">
        <w:fldChar w:fldCharType="separate"/>
      </w:r>
      <w:r>
        <w:t>107</w:t>
      </w:r>
      <w:r w:rsidR="00175ED4">
        <w:fldChar w:fldCharType="end"/>
      </w:r>
    </w:p>
    <w:p w:rsidR="00A45FC0" w:rsidRDefault="00A45FC0">
      <w:pPr>
        <w:pStyle w:val="TOC1"/>
        <w:rPr>
          <w:rFonts w:asciiTheme="minorHAnsi" w:eastAsiaTheme="minorEastAsia" w:hAnsiTheme="minorHAnsi" w:cstheme="minorBidi"/>
          <w:szCs w:val="22"/>
          <w:lang w:val="de-DE" w:eastAsia="ja-JP"/>
        </w:rPr>
      </w:pPr>
      <w:r>
        <w:t>A.6</w:t>
      </w:r>
      <w:r>
        <w:tab/>
        <w:t>K</w:t>
      </w:r>
      <w:r w:rsidRPr="009B6F02">
        <w:rPr>
          <w:vertAlign w:val="subscript"/>
        </w:rPr>
        <w:t>SEAF</w:t>
      </w:r>
      <w:r>
        <w:t xml:space="preserve"> derivation function</w:t>
      </w:r>
      <w:r>
        <w:tab/>
      </w:r>
      <w:r w:rsidR="00175ED4">
        <w:fldChar w:fldCharType="begin"/>
      </w:r>
      <w:r>
        <w:instrText xml:space="preserve"> PAGEREF _Toc508290274 \h </w:instrText>
      </w:r>
      <w:r w:rsidR="00175ED4">
        <w:fldChar w:fldCharType="separate"/>
      </w:r>
      <w:r>
        <w:t>107</w:t>
      </w:r>
      <w:r w:rsidR="00175ED4">
        <w:fldChar w:fldCharType="end"/>
      </w:r>
    </w:p>
    <w:p w:rsidR="00A45FC0" w:rsidRDefault="00A45FC0">
      <w:pPr>
        <w:pStyle w:val="TOC1"/>
        <w:rPr>
          <w:rFonts w:asciiTheme="minorHAnsi" w:eastAsiaTheme="minorEastAsia" w:hAnsiTheme="minorHAnsi" w:cstheme="minorBidi"/>
          <w:szCs w:val="22"/>
          <w:lang w:val="de-DE" w:eastAsia="ja-JP"/>
        </w:rPr>
      </w:pPr>
      <w:r>
        <w:t>A.7</w:t>
      </w:r>
      <w:r>
        <w:tab/>
        <w:t>K</w:t>
      </w:r>
      <w:r w:rsidRPr="009B6F02">
        <w:rPr>
          <w:vertAlign w:val="subscript"/>
        </w:rPr>
        <w:t>AMF</w:t>
      </w:r>
      <w:r>
        <w:t xml:space="preserve"> derivation function</w:t>
      </w:r>
      <w:r>
        <w:tab/>
      </w:r>
      <w:r w:rsidR="00175ED4">
        <w:fldChar w:fldCharType="begin"/>
      </w:r>
      <w:r>
        <w:instrText xml:space="preserve"> PAGEREF _Toc508290275 \h </w:instrText>
      </w:r>
      <w:r w:rsidR="00175ED4">
        <w:fldChar w:fldCharType="separate"/>
      </w:r>
      <w:r>
        <w:t>107</w:t>
      </w:r>
      <w:r w:rsidR="00175ED4">
        <w:fldChar w:fldCharType="end"/>
      </w:r>
    </w:p>
    <w:p w:rsidR="00A45FC0" w:rsidRDefault="00A45FC0">
      <w:pPr>
        <w:pStyle w:val="TOC1"/>
        <w:rPr>
          <w:rFonts w:asciiTheme="minorHAnsi" w:eastAsiaTheme="minorEastAsia" w:hAnsiTheme="minorHAnsi" w:cstheme="minorBidi"/>
          <w:szCs w:val="22"/>
          <w:lang w:val="de-DE" w:eastAsia="ja-JP"/>
        </w:rPr>
      </w:pPr>
      <w:r>
        <w:t>A.8</w:t>
      </w:r>
      <w:r>
        <w:tab/>
        <w:t>Algorithm key derivation functions</w:t>
      </w:r>
      <w:r>
        <w:tab/>
      </w:r>
      <w:r w:rsidR="00175ED4">
        <w:fldChar w:fldCharType="begin"/>
      </w:r>
      <w:r>
        <w:instrText xml:space="preserve"> PAGEREF _Toc508290276 \h </w:instrText>
      </w:r>
      <w:r w:rsidR="00175ED4">
        <w:fldChar w:fldCharType="separate"/>
      </w:r>
      <w:r>
        <w:t>108</w:t>
      </w:r>
      <w:r w:rsidR="00175ED4">
        <w:fldChar w:fldCharType="end"/>
      </w:r>
    </w:p>
    <w:p w:rsidR="00A45FC0" w:rsidRDefault="00A45FC0">
      <w:pPr>
        <w:pStyle w:val="TOC1"/>
        <w:rPr>
          <w:rFonts w:asciiTheme="minorHAnsi" w:eastAsiaTheme="minorEastAsia" w:hAnsiTheme="minorHAnsi" w:cstheme="minorBidi"/>
          <w:szCs w:val="22"/>
          <w:lang w:val="de-DE" w:eastAsia="ja-JP"/>
        </w:rPr>
      </w:pPr>
      <w:r>
        <w:t>A.9</w:t>
      </w:r>
      <w:r>
        <w:tab/>
        <w:t>KgNB and K</w:t>
      </w:r>
      <w:r w:rsidRPr="009B6F02">
        <w:rPr>
          <w:vertAlign w:val="subscript"/>
        </w:rPr>
        <w:t>N3IWF</w:t>
      </w:r>
      <w:r>
        <w:t xml:space="preserve"> derivation function</w:t>
      </w:r>
      <w:r>
        <w:tab/>
      </w:r>
      <w:r w:rsidR="00175ED4">
        <w:fldChar w:fldCharType="begin"/>
      </w:r>
      <w:r>
        <w:instrText xml:space="preserve"> PAGEREF _Toc508290277 \h </w:instrText>
      </w:r>
      <w:r w:rsidR="00175ED4">
        <w:fldChar w:fldCharType="separate"/>
      </w:r>
      <w:r>
        <w:t>108</w:t>
      </w:r>
      <w:r w:rsidR="00175ED4">
        <w:fldChar w:fldCharType="end"/>
      </w:r>
    </w:p>
    <w:p w:rsidR="00A45FC0" w:rsidRDefault="00A45FC0">
      <w:pPr>
        <w:pStyle w:val="TOC1"/>
        <w:rPr>
          <w:rFonts w:asciiTheme="minorHAnsi" w:eastAsiaTheme="minorEastAsia" w:hAnsiTheme="minorHAnsi" w:cstheme="minorBidi"/>
          <w:szCs w:val="22"/>
          <w:lang w:val="de-DE" w:eastAsia="ja-JP"/>
        </w:rPr>
      </w:pPr>
      <w:r>
        <w:t>A.10</w:t>
      </w:r>
      <w:r>
        <w:tab/>
        <w:t>NH derivation function</w:t>
      </w:r>
      <w:r>
        <w:tab/>
      </w:r>
      <w:r w:rsidR="00175ED4">
        <w:fldChar w:fldCharType="begin"/>
      </w:r>
      <w:r>
        <w:instrText xml:space="preserve"> PAGEREF _Toc508290278 \h </w:instrText>
      </w:r>
      <w:r w:rsidR="00175ED4">
        <w:fldChar w:fldCharType="separate"/>
      </w:r>
      <w:r>
        <w:t>109</w:t>
      </w:r>
      <w:r w:rsidR="00175ED4">
        <w:fldChar w:fldCharType="end"/>
      </w:r>
    </w:p>
    <w:p w:rsidR="00A45FC0" w:rsidRDefault="00A45FC0">
      <w:pPr>
        <w:pStyle w:val="TOC1"/>
        <w:rPr>
          <w:rFonts w:asciiTheme="minorHAnsi" w:eastAsiaTheme="minorEastAsia" w:hAnsiTheme="minorHAnsi" w:cstheme="minorBidi"/>
          <w:szCs w:val="22"/>
          <w:lang w:val="de-DE" w:eastAsia="ja-JP"/>
        </w:rPr>
      </w:pPr>
      <w:r>
        <w:t>A.11</w:t>
      </w:r>
      <w:r>
        <w:tab/>
        <w:t>K</w:t>
      </w:r>
      <w:r w:rsidRPr="009B6F02">
        <w:rPr>
          <w:vertAlign w:val="subscript"/>
        </w:rPr>
        <w:t>gNB</w:t>
      </w:r>
      <w:r>
        <w:t>* derivation function</w:t>
      </w:r>
      <w:r>
        <w:tab/>
      </w:r>
      <w:r w:rsidR="00175ED4">
        <w:fldChar w:fldCharType="begin"/>
      </w:r>
      <w:r>
        <w:instrText xml:space="preserve"> PAGEREF _Toc508290279 \h </w:instrText>
      </w:r>
      <w:r w:rsidR="00175ED4">
        <w:fldChar w:fldCharType="separate"/>
      </w:r>
      <w:r>
        <w:t>109</w:t>
      </w:r>
      <w:r w:rsidR="00175ED4">
        <w:fldChar w:fldCharType="end"/>
      </w:r>
    </w:p>
    <w:p w:rsidR="00A45FC0" w:rsidRDefault="00A45FC0">
      <w:pPr>
        <w:pStyle w:val="TOC1"/>
        <w:rPr>
          <w:rFonts w:asciiTheme="minorHAnsi" w:eastAsiaTheme="minorEastAsia" w:hAnsiTheme="minorHAnsi" w:cstheme="minorBidi"/>
          <w:szCs w:val="22"/>
          <w:lang w:val="de-DE" w:eastAsia="ja-JP"/>
        </w:rPr>
      </w:pPr>
      <w:r>
        <w:t>A.12</w:t>
      </w:r>
      <w:r>
        <w:tab/>
        <w:t>&lt;K</w:t>
      </w:r>
      <w:r w:rsidRPr="009B6F02">
        <w:rPr>
          <w:vertAlign w:val="subscript"/>
        </w:rPr>
        <w:t>ng-eNB</w:t>
      </w:r>
      <w:r>
        <w:t>&gt;* derivation function</w:t>
      </w:r>
      <w:r>
        <w:tab/>
      </w:r>
      <w:r w:rsidR="00175ED4">
        <w:fldChar w:fldCharType="begin"/>
      </w:r>
      <w:r>
        <w:instrText xml:space="preserve"> PAGEREF _Toc508290280 \h </w:instrText>
      </w:r>
      <w:r w:rsidR="00175ED4">
        <w:fldChar w:fldCharType="separate"/>
      </w:r>
      <w:r>
        <w:t>110</w:t>
      </w:r>
      <w:r w:rsidR="00175ED4">
        <w:fldChar w:fldCharType="end"/>
      </w:r>
    </w:p>
    <w:p w:rsidR="00A45FC0" w:rsidRDefault="00A45FC0">
      <w:pPr>
        <w:pStyle w:val="TOC1"/>
        <w:rPr>
          <w:rFonts w:asciiTheme="minorHAnsi" w:eastAsiaTheme="minorEastAsia" w:hAnsiTheme="minorHAnsi" w:cstheme="minorBidi"/>
          <w:szCs w:val="22"/>
          <w:lang w:val="de-DE" w:eastAsia="ja-JP"/>
        </w:rPr>
      </w:pPr>
      <w:r>
        <w:t>A.13</w:t>
      </w:r>
      <w:r>
        <w:tab/>
        <w:t>K</w:t>
      </w:r>
      <w:r w:rsidRPr="009B6F02">
        <w:rPr>
          <w:vertAlign w:val="subscript"/>
        </w:rPr>
        <w:t>AMF</w:t>
      </w:r>
      <w:r>
        <w:t xml:space="preserve"> to K'</w:t>
      </w:r>
      <w:r w:rsidRPr="009B6F02">
        <w:rPr>
          <w:vertAlign w:val="subscript"/>
        </w:rPr>
        <w:t>AMF</w:t>
      </w:r>
      <w:r>
        <w:t xml:space="preserve"> derivation in mobility</w:t>
      </w:r>
      <w:r>
        <w:tab/>
      </w:r>
      <w:r w:rsidR="00175ED4">
        <w:fldChar w:fldCharType="begin"/>
      </w:r>
      <w:r>
        <w:instrText xml:space="preserve"> PAGEREF _Toc508290281 \h </w:instrText>
      </w:r>
      <w:r w:rsidR="00175ED4">
        <w:fldChar w:fldCharType="separate"/>
      </w:r>
      <w:r>
        <w:t>110</w:t>
      </w:r>
      <w:r w:rsidR="00175ED4">
        <w:fldChar w:fldCharType="end"/>
      </w:r>
    </w:p>
    <w:p w:rsidR="00A45FC0" w:rsidRDefault="00A45FC0">
      <w:pPr>
        <w:pStyle w:val="TOC1"/>
        <w:rPr>
          <w:rFonts w:asciiTheme="minorHAnsi" w:eastAsiaTheme="minorEastAsia" w:hAnsiTheme="minorHAnsi" w:cstheme="minorBidi"/>
          <w:szCs w:val="22"/>
          <w:lang w:val="de-DE" w:eastAsia="ja-JP"/>
        </w:rPr>
      </w:pPr>
      <w:r>
        <w:t>A.14</w:t>
      </w:r>
      <w:r>
        <w:tab/>
        <w:t>K</w:t>
      </w:r>
      <w:r w:rsidRPr="009B6F02">
        <w:rPr>
          <w:vertAlign w:val="subscript"/>
        </w:rPr>
        <w:t>AMF</w:t>
      </w:r>
      <w:r>
        <w:t xml:space="preserve"> to K'</w:t>
      </w:r>
      <w:r w:rsidRPr="009B6F02">
        <w:rPr>
          <w:vertAlign w:val="subscript"/>
        </w:rPr>
        <w:t>ASME</w:t>
      </w:r>
      <w:r>
        <w:t xml:space="preserve"> derivation for interworking</w:t>
      </w:r>
      <w:r>
        <w:tab/>
      </w:r>
      <w:r w:rsidR="00175ED4">
        <w:fldChar w:fldCharType="begin"/>
      </w:r>
      <w:r>
        <w:instrText xml:space="preserve"> PAGEREF _Toc508290282 \h </w:instrText>
      </w:r>
      <w:r w:rsidR="00175ED4">
        <w:fldChar w:fldCharType="separate"/>
      </w:r>
      <w:r>
        <w:t>110</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A.14.1</w:t>
      </w:r>
      <w:r>
        <w:tab/>
        <w:t>Idle mode mobility</w:t>
      </w:r>
      <w:r>
        <w:tab/>
      </w:r>
      <w:r w:rsidR="00175ED4">
        <w:fldChar w:fldCharType="begin"/>
      </w:r>
      <w:r>
        <w:instrText xml:space="preserve"> PAGEREF _Toc508290283 \h </w:instrText>
      </w:r>
      <w:r w:rsidR="00175ED4">
        <w:fldChar w:fldCharType="separate"/>
      </w:r>
      <w:r>
        <w:t>110</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A.14.2</w:t>
      </w:r>
      <w:r>
        <w:tab/>
        <w:t>Handover</w:t>
      </w:r>
      <w:r>
        <w:tab/>
      </w:r>
      <w:r w:rsidR="00175ED4">
        <w:fldChar w:fldCharType="begin"/>
      </w:r>
      <w:r>
        <w:instrText xml:space="preserve"> PAGEREF _Toc508290284 \h </w:instrText>
      </w:r>
      <w:r w:rsidR="00175ED4">
        <w:fldChar w:fldCharType="separate"/>
      </w:r>
      <w:r>
        <w:t>110</w:t>
      </w:r>
      <w:r w:rsidR="00175ED4">
        <w:fldChar w:fldCharType="end"/>
      </w:r>
    </w:p>
    <w:p w:rsidR="00A45FC0" w:rsidRDefault="00A45FC0">
      <w:pPr>
        <w:pStyle w:val="TOC1"/>
        <w:rPr>
          <w:rFonts w:asciiTheme="minorHAnsi" w:eastAsiaTheme="minorEastAsia" w:hAnsiTheme="minorHAnsi" w:cstheme="minorBidi"/>
          <w:szCs w:val="22"/>
          <w:lang w:val="de-DE" w:eastAsia="ja-JP"/>
        </w:rPr>
      </w:pPr>
      <w:r>
        <w:t>A.15</w:t>
      </w:r>
      <w:r>
        <w:tab/>
        <w:t>K</w:t>
      </w:r>
      <w:r w:rsidRPr="009B6F02">
        <w:rPr>
          <w:vertAlign w:val="subscript"/>
        </w:rPr>
        <w:t>ASME</w:t>
      </w:r>
      <w:r>
        <w:t xml:space="preserve"> to K'</w:t>
      </w:r>
      <w:r w:rsidRPr="009B6F02">
        <w:rPr>
          <w:vertAlign w:val="subscript"/>
        </w:rPr>
        <w:t>AMF</w:t>
      </w:r>
      <w:r>
        <w:t xml:space="preserve"> derivation for interworking</w:t>
      </w:r>
      <w:r>
        <w:tab/>
      </w:r>
      <w:r w:rsidR="00175ED4">
        <w:fldChar w:fldCharType="begin"/>
      </w:r>
      <w:r>
        <w:instrText xml:space="preserve"> PAGEREF _Toc508290285 \h </w:instrText>
      </w:r>
      <w:r w:rsidR="00175ED4">
        <w:fldChar w:fldCharType="separate"/>
      </w:r>
      <w:r>
        <w:t>111</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A.15.1</w:t>
      </w:r>
      <w:r>
        <w:tab/>
        <w:t>Idle mode mobility</w:t>
      </w:r>
      <w:r>
        <w:tab/>
      </w:r>
      <w:r w:rsidR="00175ED4">
        <w:fldChar w:fldCharType="begin"/>
      </w:r>
      <w:r>
        <w:instrText xml:space="preserve"> PAGEREF _Toc508290286 \h </w:instrText>
      </w:r>
      <w:r w:rsidR="00175ED4">
        <w:fldChar w:fldCharType="separate"/>
      </w:r>
      <w:r>
        <w:t>111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A.15.2</w:t>
      </w:r>
      <w:r>
        <w:tab/>
        <w:t>Handover</w:t>
      </w:r>
      <w:r>
        <w:tab/>
      </w:r>
      <w:r w:rsidR="00175ED4">
        <w:fldChar w:fldCharType="begin"/>
      </w:r>
      <w:r>
        <w:instrText xml:space="preserve"> PAGEREF _Toc508290287 \h </w:instrText>
      </w:r>
      <w:r w:rsidR="00175ED4">
        <w:fldChar w:fldCharType="separate"/>
      </w:r>
      <w:r>
        <w:t>111</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B (informative): Using additional EAP methods for primary authentication</w:t>
      </w:r>
      <w:r>
        <w:tab/>
      </w:r>
      <w:r w:rsidR="00175ED4">
        <w:fldChar w:fldCharType="begin"/>
      </w:r>
      <w:r>
        <w:instrText xml:space="preserve"> PAGEREF _Toc508290288 \h </w:instrText>
      </w:r>
      <w:r w:rsidR="00175ED4">
        <w:fldChar w:fldCharType="separate"/>
      </w:r>
      <w:r>
        <w:t>112</w:t>
      </w:r>
      <w:r w:rsidR="00175ED4">
        <w:fldChar w:fldCharType="end"/>
      </w:r>
    </w:p>
    <w:p w:rsidR="00A45FC0" w:rsidRDefault="00A45FC0">
      <w:pPr>
        <w:pStyle w:val="TOC1"/>
        <w:rPr>
          <w:rFonts w:asciiTheme="minorHAnsi" w:eastAsiaTheme="minorEastAsia" w:hAnsiTheme="minorHAnsi" w:cstheme="minorBidi"/>
          <w:szCs w:val="22"/>
          <w:lang w:val="de-DE" w:eastAsia="ja-JP"/>
        </w:rPr>
      </w:pPr>
      <w:r>
        <w:lastRenderedPageBreak/>
        <w:t xml:space="preserve">B.1 </w:t>
      </w:r>
      <w:r>
        <w:tab/>
        <w:t>Introduction</w:t>
      </w:r>
      <w:r>
        <w:tab/>
      </w:r>
      <w:r w:rsidR="00175ED4">
        <w:fldChar w:fldCharType="begin"/>
      </w:r>
      <w:r>
        <w:instrText xml:space="preserve"> PAGEREF _Toc508290289 \h </w:instrText>
      </w:r>
      <w:r w:rsidR="00175ED4">
        <w:fldChar w:fldCharType="separate"/>
      </w:r>
      <w:r>
        <w:t>112</w:t>
      </w:r>
      <w:r w:rsidR="00175ED4">
        <w:fldChar w:fldCharType="end"/>
      </w:r>
    </w:p>
    <w:p w:rsidR="00A45FC0" w:rsidRDefault="00A45FC0">
      <w:pPr>
        <w:pStyle w:val="TOC1"/>
        <w:rPr>
          <w:rFonts w:asciiTheme="minorHAnsi" w:eastAsiaTheme="minorEastAsia" w:hAnsiTheme="minorHAnsi" w:cstheme="minorBidi"/>
          <w:szCs w:val="22"/>
          <w:lang w:val="de-DE" w:eastAsia="ja-JP"/>
        </w:rPr>
      </w:pPr>
      <w:r>
        <w:t>B.2</w:t>
      </w:r>
      <w:r>
        <w:tab/>
        <w:t>Primary authentication and key agreement</w:t>
      </w:r>
      <w:r>
        <w:tab/>
      </w:r>
      <w:r w:rsidR="00175ED4">
        <w:fldChar w:fldCharType="begin"/>
      </w:r>
      <w:r>
        <w:instrText xml:space="preserve"> PAGEREF _Toc508290290 \h </w:instrText>
      </w:r>
      <w:r w:rsidR="00175ED4">
        <w:fldChar w:fldCharType="separate"/>
      </w:r>
      <w:r>
        <w:t>112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B.2.1</w:t>
      </w:r>
      <w:r>
        <w:tab/>
        <w:t>EAP TLS</w:t>
      </w:r>
      <w:r>
        <w:tab/>
      </w:r>
      <w:r w:rsidR="00175ED4">
        <w:fldChar w:fldCharType="begin"/>
      </w:r>
      <w:r>
        <w:instrText xml:space="preserve"> PAGEREF _Toc508290291 \h </w:instrText>
      </w:r>
      <w:r w:rsidR="00175ED4">
        <w:fldChar w:fldCharType="separate"/>
      </w:r>
      <w:r>
        <w:t>112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B.2.1.1</w:t>
      </w:r>
      <w:r>
        <w:tab/>
        <w:t>Security procedures</w:t>
      </w:r>
      <w:r>
        <w:tab/>
      </w:r>
      <w:r w:rsidR="00175ED4">
        <w:fldChar w:fldCharType="begin"/>
      </w:r>
      <w:r>
        <w:instrText xml:space="preserve"> PAGEREF _Toc508290292 \h </w:instrText>
      </w:r>
      <w:r w:rsidR="00175ED4">
        <w:fldChar w:fldCharType="separate"/>
      </w:r>
      <w:r>
        <w:t>112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B.2.1.2</w:t>
      </w:r>
      <w:r>
        <w:tab/>
        <w:t>Privacy considerations</w:t>
      </w:r>
      <w:r>
        <w:tab/>
      </w:r>
      <w:r w:rsidR="00175ED4">
        <w:fldChar w:fldCharType="begin"/>
      </w:r>
      <w:r>
        <w:instrText xml:space="preserve"> PAGEREF _Toc508290293 \h </w:instrText>
      </w:r>
      <w:r w:rsidR="00175ED4">
        <w:fldChar w:fldCharType="separate"/>
      </w:r>
      <w:r>
        <w:t>114</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B.2.1.2.1</w:t>
      </w:r>
      <w:r>
        <w:tab/>
        <w:t>EAP TLS without subscription identifier privacy</w:t>
      </w:r>
      <w:r>
        <w:tab/>
      </w:r>
      <w:r w:rsidR="00175ED4">
        <w:fldChar w:fldCharType="begin"/>
      </w:r>
      <w:r>
        <w:instrText xml:space="preserve"> PAGEREF _Toc508290294 \h </w:instrText>
      </w:r>
      <w:r w:rsidR="00175ED4">
        <w:fldChar w:fldCharType="separate"/>
      </w:r>
      <w:r>
        <w:t>114</w:t>
      </w:r>
      <w:r w:rsidR="00175ED4">
        <w:fldChar w:fldCharType="end"/>
      </w:r>
    </w:p>
    <w:p w:rsidR="00A45FC0" w:rsidRDefault="00A45FC0">
      <w:pPr>
        <w:pStyle w:val="TOC4"/>
        <w:rPr>
          <w:rFonts w:asciiTheme="minorHAnsi" w:eastAsiaTheme="minorEastAsia" w:hAnsiTheme="minorHAnsi" w:cstheme="minorBidi"/>
          <w:sz w:val="22"/>
          <w:szCs w:val="22"/>
          <w:lang w:val="de-DE" w:eastAsia="ja-JP"/>
        </w:rPr>
      </w:pPr>
      <w:r>
        <w:t>B.2.1.2.2</w:t>
      </w:r>
      <w:r>
        <w:tab/>
        <w:t>EAP TLS with subscription identifier privacy</w:t>
      </w:r>
      <w:r>
        <w:tab/>
      </w:r>
      <w:r w:rsidR="00175ED4">
        <w:fldChar w:fldCharType="begin"/>
      </w:r>
      <w:r>
        <w:instrText xml:space="preserve"> PAGEREF _Toc508290295 \h </w:instrText>
      </w:r>
      <w:r w:rsidR="00175ED4">
        <w:fldChar w:fldCharType="separate"/>
      </w:r>
      <w:r>
        <w:t>115</w:t>
      </w:r>
      <w:r w:rsidR="00175ED4">
        <w:fldChar w:fldCharType="end"/>
      </w:r>
    </w:p>
    <w:p w:rsidR="00A45FC0" w:rsidRDefault="00A45FC0">
      <w:pPr>
        <w:pStyle w:val="TOC1"/>
        <w:rPr>
          <w:rFonts w:asciiTheme="minorHAnsi" w:eastAsiaTheme="minorEastAsia" w:hAnsiTheme="minorHAnsi" w:cstheme="minorBidi"/>
          <w:szCs w:val="22"/>
          <w:lang w:val="de-DE" w:eastAsia="ja-JP"/>
        </w:rPr>
      </w:pPr>
      <w:r>
        <w:t>B.3</w:t>
      </w:r>
      <w:r>
        <w:tab/>
        <w:t>Key derivation</w:t>
      </w:r>
      <w:r>
        <w:tab/>
      </w:r>
      <w:r w:rsidR="00175ED4">
        <w:fldChar w:fldCharType="begin"/>
      </w:r>
      <w:r>
        <w:instrText xml:space="preserve"> PAGEREF _Toc508290296 \h </w:instrText>
      </w:r>
      <w:r w:rsidR="00175ED4">
        <w:fldChar w:fldCharType="separate"/>
      </w:r>
      <w:r>
        <w:t>115</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C (normative): Protection schemes for concealing the subscription permanent identifier</w:t>
      </w:r>
      <w:r>
        <w:tab/>
      </w:r>
      <w:r w:rsidR="00175ED4">
        <w:fldChar w:fldCharType="begin"/>
      </w:r>
      <w:r>
        <w:instrText xml:space="preserve"> PAGEREF _Toc508290297 \h </w:instrText>
      </w:r>
      <w:r w:rsidR="00175ED4">
        <w:fldChar w:fldCharType="separate"/>
      </w:r>
      <w:r>
        <w:t>116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C.1 </w:t>
      </w:r>
      <w:r>
        <w:tab/>
        <w:t>Introduction</w:t>
      </w:r>
      <w:r>
        <w:tab/>
      </w:r>
      <w:r w:rsidR="00175ED4">
        <w:fldChar w:fldCharType="begin"/>
      </w:r>
      <w:r>
        <w:instrText xml:space="preserve"> PAGEREF _Toc508290298 \h </w:instrText>
      </w:r>
      <w:r w:rsidR="00175ED4">
        <w:fldChar w:fldCharType="separate"/>
      </w:r>
      <w:r>
        <w:t>116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C.2 </w:t>
      </w:r>
      <w:r>
        <w:tab/>
        <w:t>Null-scheme</w:t>
      </w:r>
      <w:r>
        <w:tab/>
      </w:r>
      <w:r w:rsidR="00175ED4">
        <w:fldChar w:fldCharType="begin"/>
      </w:r>
      <w:r>
        <w:instrText xml:space="preserve"> PAGEREF _Toc508290299 \h </w:instrText>
      </w:r>
      <w:r w:rsidR="00175ED4">
        <w:fldChar w:fldCharType="separate"/>
      </w:r>
      <w:r>
        <w:t>116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C.3 </w:t>
      </w:r>
      <w:r>
        <w:tab/>
        <w:t>Elliptic Curve Integrated Encryption Scheme (ECIES)</w:t>
      </w:r>
      <w:r>
        <w:tab/>
      </w:r>
      <w:r w:rsidR="00175ED4">
        <w:fldChar w:fldCharType="begin"/>
      </w:r>
      <w:r>
        <w:instrText xml:space="preserve"> PAGEREF _Toc508290300 \h </w:instrText>
      </w:r>
      <w:r w:rsidR="00175ED4">
        <w:fldChar w:fldCharType="separate"/>
      </w:r>
      <w:r>
        <w:t>116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C.3.1</w:t>
      </w:r>
      <w:r>
        <w:tab/>
        <w:t>General</w:t>
      </w:r>
      <w:r>
        <w:tab/>
      </w:r>
      <w:r w:rsidR="00175ED4">
        <w:fldChar w:fldCharType="begin"/>
      </w:r>
      <w:r>
        <w:instrText xml:space="preserve"> PAGEREF _Toc508290301 \h </w:instrText>
      </w:r>
      <w:r w:rsidR="00175ED4">
        <w:fldChar w:fldCharType="separate"/>
      </w:r>
      <w:r>
        <w:t>116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C.3.2</w:t>
      </w:r>
      <w:r>
        <w:tab/>
        <w:t>Processing on UE side</w:t>
      </w:r>
      <w:r>
        <w:tab/>
      </w:r>
      <w:r w:rsidR="00175ED4">
        <w:fldChar w:fldCharType="begin"/>
      </w:r>
      <w:r>
        <w:instrText xml:space="preserve"> PAGEREF _Toc508290302 \h </w:instrText>
      </w:r>
      <w:r w:rsidR="00175ED4">
        <w:fldChar w:fldCharType="separate"/>
      </w:r>
      <w:r>
        <w:t>116</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C.3.3</w:t>
      </w:r>
      <w:r>
        <w:tab/>
        <w:t>Processing on home network side</w:t>
      </w:r>
      <w:r>
        <w:tab/>
      </w:r>
      <w:r w:rsidR="00175ED4">
        <w:fldChar w:fldCharType="begin"/>
      </w:r>
      <w:r>
        <w:instrText xml:space="preserve"> PAGEREF _Toc508290303 \h </w:instrText>
      </w:r>
      <w:r w:rsidR="00175ED4">
        <w:fldChar w:fldCharType="separate"/>
      </w:r>
      <w:r>
        <w:t>117</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C.3.4</w:t>
      </w:r>
      <w:r>
        <w:tab/>
        <w:t>ECIES profiles</w:t>
      </w:r>
      <w:r>
        <w:tab/>
      </w:r>
      <w:r w:rsidR="00175ED4">
        <w:fldChar w:fldCharType="begin"/>
      </w:r>
      <w:r>
        <w:instrText xml:space="preserve"> PAGEREF _Toc508290304 \h </w:instrText>
      </w:r>
      <w:r w:rsidR="00175ED4">
        <w:fldChar w:fldCharType="separate"/>
      </w:r>
      <w:r>
        <w:t>118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C.3.4.0</w:t>
      </w:r>
      <w:r>
        <w:tab/>
        <w:t>General</w:t>
      </w:r>
      <w:r>
        <w:tab/>
      </w:r>
      <w:r w:rsidR="00175ED4">
        <w:fldChar w:fldCharType="begin"/>
      </w:r>
      <w:r>
        <w:instrText xml:space="preserve"> PAGEREF _Toc508290305 \h </w:instrText>
      </w:r>
      <w:r w:rsidR="00175ED4">
        <w:fldChar w:fldCharType="separate"/>
      </w:r>
      <w:r>
        <w:t>118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C.3.4.1</w:t>
      </w:r>
      <w:r>
        <w:tab/>
        <w:t>Profile &lt;A&gt;</w:t>
      </w:r>
      <w:r>
        <w:tab/>
      </w:r>
      <w:r w:rsidR="00175ED4">
        <w:fldChar w:fldCharType="begin"/>
      </w:r>
      <w:r>
        <w:instrText xml:space="preserve"> PAGEREF _Toc508290306 \h </w:instrText>
      </w:r>
      <w:r w:rsidR="00175ED4">
        <w:fldChar w:fldCharType="separate"/>
      </w:r>
      <w:r>
        <w:t>118</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C.3.4.3</w:t>
      </w:r>
      <w:r>
        <w:tab/>
        <w:t>Profile &lt;B&gt;</w:t>
      </w:r>
      <w:r>
        <w:tab/>
      </w:r>
      <w:r w:rsidR="00175ED4">
        <w:fldChar w:fldCharType="begin"/>
      </w:r>
      <w:r>
        <w:instrText xml:space="preserve"> PAGEREF _Toc508290307 \h </w:instrText>
      </w:r>
      <w:r w:rsidR="00175ED4">
        <w:fldChar w:fldCharType="separate"/>
      </w:r>
      <w:r>
        <w:t>119</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D (normative): Algorithms for ciphering and integrity protection</w:t>
      </w:r>
      <w:r>
        <w:tab/>
      </w:r>
      <w:r w:rsidR="00175ED4">
        <w:fldChar w:fldCharType="begin"/>
      </w:r>
      <w:r>
        <w:instrText xml:space="preserve"> PAGEREF _Toc508290308 \h </w:instrText>
      </w:r>
      <w:r w:rsidR="00175ED4">
        <w:fldChar w:fldCharType="separate"/>
      </w:r>
      <w:r>
        <w:t>120</w:t>
      </w:r>
      <w:r w:rsidR="00175ED4">
        <w:fldChar w:fldCharType="end"/>
      </w:r>
    </w:p>
    <w:p w:rsidR="00A45FC0" w:rsidRDefault="00A45FC0">
      <w:pPr>
        <w:pStyle w:val="TOC1"/>
        <w:rPr>
          <w:rFonts w:asciiTheme="minorHAnsi" w:eastAsiaTheme="minorEastAsia" w:hAnsiTheme="minorHAnsi" w:cstheme="minorBidi"/>
          <w:szCs w:val="22"/>
          <w:lang w:val="de-DE" w:eastAsia="ja-JP"/>
        </w:rPr>
      </w:pPr>
      <w:r>
        <w:t>D.1</w:t>
      </w:r>
      <w:r>
        <w:tab/>
        <w:t>Null ciphering and integrity protection algorithms</w:t>
      </w:r>
      <w:r>
        <w:tab/>
      </w:r>
      <w:r w:rsidR="00175ED4">
        <w:fldChar w:fldCharType="begin"/>
      </w:r>
      <w:r>
        <w:instrText xml:space="preserve"> PAGEREF _Toc508290309 \h </w:instrText>
      </w:r>
      <w:r w:rsidR="00175ED4">
        <w:fldChar w:fldCharType="separate"/>
      </w:r>
      <w:r>
        <w:t>120</w:t>
      </w:r>
      <w:r w:rsidR="00175ED4">
        <w:fldChar w:fldCharType="end"/>
      </w:r>
    </w:p>
    <w:p w:rsidR="00A45FC0" w:rsidRDefault="00A45FC0">
      <w:pPr>
        <w:pStyle w:val="TOC1"/>
        <w:rPr>
          <w:rFonts w:asciiTheme="minorHAnsi" w:eastAsiaTheme="minorEastAsia" w:hAnsiTheme="minorHAnsi" w:cstheme="minorBidi"/>
          <w:szCs w:val="22"/>
          <w:lang w:val="de-DE" w:eastAsia="ja-JP"/>
        </w:rPr>
      </w:pPr>
      <w:r>
        <w:t>D.2</w:t>
      </w:r>
      <w:r>
        <w:tab/>
        <w:t>Ciphering algorithms</w:t>
      </w:r>
      <w:r>
        <w:tab/>
      </w:r>
      <w:r w:rsidR="00175ED4">
        <w:fldChar w:fldCharType="begin"/>
      </w:r>
      <w:r>
        <w:instrText xml:space="preserve"> PAGEREF _Toc508290310 \h </w:instrText>
      </w:r>
      <w:r w:rsidR="00175ED4">
        <w:fldChar w:fldCharType="separate"/>
      </w:r>
      <w:r>
        <w:t>120</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D.2.1</w:t>
      </w:r>
      <w:r>
        <w:tab/>
        <w:t>128-bit Ciphering algorithms</w:t>
      </w:r>
      <w:r>
        <w:tab/>
      </w:r>
      <w:r w:rsidR="00175ED4">
        <w:fldChar w:fldCharType="begin"/>
      </w:r>
      <w:r>
        <w:instrText xml:space="preserve"> PAGEREF _Toc508290311 \h </w:instrText>
      </w:r>
      <w:r w:rsidR="00175ED4">
        <w:fldChar w:fldCharType="separate"/>
      </w:r>
      <w:r>
        <w:t>120</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D.2.1.1</w:t>
      </w:r>
      <w:r>
        <w:tab/>
        <w:t>Inputs and outputs</w:t>
      </w:r>
      <w:r>
        <w:tab/>
      </w:r>
      <w:r w:rsidR="00175ED4">
        <w:fldChar w:fldCharType="begin"/>
      </w:r>
      <w:r>
        <w:instrText xml:space="preserve"> PAGEREF _Toc508290312 \h </w:instrText>
      </w:r>
      <w:r w:rsidR="00175ED4">
        <w:fldChar w:fldCharType="separate"/>
      </w:r>
      <w:r>
        <w:t>120</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D.2.1.2</w:t>
      </w:r>
      <w:r>
        <w:tab/>
        <w:t>128-NEA1</w:t>
      </w:r>
      <w:r>
        <w:tab/>
      </w:r>
      <w:r w:rsidR="00175ED4">
        <w:fldChar w:fldCharType="begin"/>
      </w:r>
      <w:r>
        <w:instrText xml:space="preserve"> PAGEREF _Toc508290313 \h </w:instrText>
      </w:r>
      <w:r w:rsidR="00175ED4">
        <w:fldChar w:fldCharType="separate"/>
      </w:r>
      <w:r>
        <w:t>121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D.2.1.3</w:t>
      </w:r>
      <w:r>
        <w:tab/>
        <w:t>128-NEA2</w:t>
      </w:r>
      <w:r>
        <w:tab/>
      </w:r>
      <w:r w:rsidR="00175ED4">
        <w:fldChar w:fldCharType="begin"/>
      </w:r>
      <w:r>
        <w:instrText xml:space="preserve"> PAGEREF _Toc508290314 \h </w:instrText>
      </w:r>
      <w:r w:rsidR="00175ED4">
        <w:fldChar w:fldCharType="separate"/>
      </w:r>
      <w:r>
        <w:t>121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D.2.1.4</w:t>
      </w:r>
      <w:r>
        <w:tab/>
        <w:t>128-NEA3</w:t>
      </w:r>
      <w:r>
        <w:tab/>
      </w:r>
      <w:r w:rsidR="00175ED4">
        <w:fldChar w:fldCharType="begin"/>
      </w:r>
      <w:r>
        <w:instrText xml:space="preserve"> PAGEREF _Toc508290315 \h </w:instrText>
      </w:r>
      <w:r w:rsidR="00175ED4">
        <w:fldChar w:fldCharType="separate"/>
      </w:r>
      <w:r>
        <w:t>121</w:t>
      </w:r>
      <w:r w:rsidR="00175ED4">
        <w:fldChar w:fldCharType="end"/>
      </w:r>
    </w:p>
    <w:p w:rsidR="00A45FC0" w:rsidRDefault="00A45FC0">
      <w:pPr>
        <w:pStyle w:val="TOC1"/>
        <w:rPr>
          <w:rFonts w:asciiTheme="minorHAnsi" w:eastAsiaTheme="minorEastAsia" w:hAnsiTheme="minorHAnsi" w:cstheme="minorBidi"/>
          <w:szCs w:val="22"/>
          <w:lang w:val="de-DE" w:eastAsia="ja-JP"/>
        </w:rPr>
      </w:pPr>
      <w:r>
        <w:t>D.3</w:t>
      </w:r>
      <w:r>
        <w:tab/>
        <w:t>Integrity algorithms</w:t>
      </w:r>
      <w:r>
        <w:tab/>
      </w:r>
      <w:r w:rsidR="00175ED4">
        <w:fldChar w:fldCharType="begin"/>
      </w:r>
      <w:r>
        <w:instrText xml:space="preserve"> PAGEREF _Toc508290316 \h </w:instrText>
      </w:r>
      <w:r w:rsidR="00175ED4">
        <w:fldChar w:fldCharType="separate"/>
      </w:r>
      <w:r>
        <w:t>121</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D.3.1</w:t>
      </w:r>
      <w:r>
        <w:tab/>
        <w:t>128-Bit integrity algorithms</w:t>
      </w:r>
      <w:r>
        <w:tab/>
      </w:r>
      <w:r w:rsidR="00175ED4">
        <w:fldChar w:fldCharType="begin"/>
      </w:r>
      <w:r>
        <w:instrText xml:space="preserve"> PAGEREF _Toc508290317 \h </w:instrText>
      </w:r>
      <w:r w:rsidR="00175ED4">
        <w:fldChar w:fldCharType="separate"/>
      </w:r>
      <w:r>
        <w:t>121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D.3.1.1</w:t>
      </w:r>
      <w:r>
        <w:tab/>
        <w:t>Inputs and outputs</w:t>
      </w:r>
      <w:r>
        <w:tab/>
      </w:r>
      <w:r w:rsidR="00175ED4">
        <w:fldChar w:fldCharType="begin"/>
      </w:r>
      <w:r>
        <w:instrText xml:space="preserve"> PAGEREF _Toc508290318 \h </w:instrText>
      </w:r>
      <w:r w:rsidR="00175ED4">
        <w:fldChar w:fldCharType="separate"/>
      </w:r>
      <w:r>
        <w:t>121</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D.3.1.2</w:t>
      </w:r>
      <w:r>
        <w:tab/>
        <w:t>128-NIA1</w:t>
      </w:r>
      <w:r>
        <w:tab/>
      </w:r>
      <w:r w:rsidR="00175ED4">
        <w:fldChar w:fldCharType="begin"/>
      </w:r>
      <w:r>
        <w:instrText xml:space="preserve"> PAGEREF _Toc508290319 \h </w:instrText>
      </w:r>
      <w:r w:rsidR="00175ED4">
        <w:fldChar w:fldCharType="separate"/>
      </w:r>
      <w:r>
        <w:t>122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D.3.1.3</w:t>
      </w:r>
      <w:r>
        <w:tab/>
        <w:t>128-NIA2</w:t>
      </w:r>
      <w:r>
        <w:tab/>
      </w:r>
      <w:r w:rsidR="00175ED4">
        <w:fldChar w:fldCharType="begin"/>
      </w:r>
      <w:r>
        <w:instrText xml:space="preserve"> PAGEREF _Toc508290320 \h </w:instrText>
      </w:r>
      <w:r w:rsidR="00175ED4">
        <w:fldChar w:fldCharType="separate"/>
      </w:r>
      <w:r>
        <w:t>122</w:t>
      </w:r>
      <w:r w:rsidR="00175ED4">
        <w:fldChar w:fldCharType="end"/>
      </w:r>
    </w:p>
    <w:p w:rsidR="00A45FC0" w:rsidRDefault="00A45FC0">
      <w:pPr>
        <w:pStyle w:val="TOC3"/>
        <w:rPr>
          <w:rFonts w:asciiTheme="minorHAnsi" w:eastAsiaTheme="minorEastAsia" w:hAnsiTheme="minorHAnsi" w:cstheme="minorBidi"/>
          <w:sz w:val="22"/>
          <w:szCs w:val="22"/>
          <w:lang w:val="de-DE" w:eastAsia="ja-JP"/>
        </w:rPr>
      </w:pPr>
      <w:r>
        <w:t>D.3.1.4</w:t>
      </w:r>
      <w:r>
        <w:tab/>
        <w:t>128-NIA3</w:t>
      </w:r>
      <w:r>
        <w:tab/>
      </w:r>
      <w:r w:rsidR="00175ED4">
        <w:fldChar w:fldCharType="begin"/>
      </w:r>
      <w:r>
        <w:instrText xml:space="preserve"> PAGEREF _Toc508290321 \h </w:instrText>
      </w:r>
      <w:r w:rsidR="00175ED4">
        <w:fldChar w:fldCharType="separate"/>
      </w:r>
      <w:r>
        <w:t>122</w:t>
      </w:r>
      <w:r w:rsidR="00175ED4">
        <w:fldChar w:fldCharType="end"/>
      </w:r>
    </w:p>
    <w:p w:rsidR="00A45FC0" w:rsidRDefault="00A45FC0">
      <w:pPr>
        <w:pStyle w:val="TOC1"/>
        <w:rPr>
          <w:rFonts w:asciiTheme="minorHAnsi" w:eastAsiaTheme="minorEastAsia" w:hAnsiTheme="minorHAnsi" w:cstheme="minorBidi"/>
          <w:szCs w:val="22"/>
          <w:lang w:val="de-DE" w:eastAsia="ja-JP"/>
        </w:rPr>
      </w:pPr>
      <w:r>
        <w:t>D.4</w:t>
      </w:r>
      <w:r>
        <w:tab/>
        <w:t>Test Data for the security algorithms</w:t>
      </w:r>
      <w:r>
        <w:tab/>
      </w:r>
      <w:r w:rsidR="00175ED4">
        <w:fldChar w:fldCharType="begin"/>
      </w:r>
      <w:r>
        <w:instrText xml:space="preserve"> PAGEREF _Toc508290322 \h </w:instrText>
      </w:r>
      <w:r w:rsidR="00175ED4">
        <w:fldChar w:fldCharType="separate"/>
      </w:r>
      <w:r>
        <w:t>122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D.4.1</w:t>
      </w:r>
      <w:r>
        <w:tab/>
        <w:t>General</w:t>
      </w:r>
      <w:r>
        <w:tab/>
      </w:r>
      <w:r w:rsidR="00175ED4">
        <w:fldChar w:fldCharType="begin"/>
      </w:r>
      <w:r>
        <w:instrText xml:space="preserve"> PAGEREF _Toc508290323 \h </w:instrText>
      </w:r>
      <w:r w:rsidR="00175ED4">
        <w:fldChar w:fldCharType="separate"/>
      </w:r>
      <w:r>
        <w:t>122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D.4.2</w:t>
      </w:r>
      <w:r>
        <w:tab/>
        <w:t>128-NEA1</w:t>
      </w:r>
      <w:r>
        <w:tab/>
      </w:r>
      <w:r w:rsidR="00175ED4">
        <w:fldChar w:fldCharType="begin"/>
      </w:r>
      <w:r>
        <w:instrText xml:space="preserve"> PAGEREF _Toc508290324 \h </w:instrText>
      </w:r>
      <w:r w:rsidR="00175ED4">
        <w:fldChar w:fldCharType="separate"/>
      </w:r>
      <w:r>
        <w:t>122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D.4.3</w:t>
      </w:r>
      <w:r>
        <w:tab/>
        <w:t>128-NIA1</w:t>
      </w:r>
      <w:r>
        <w:tab/>
      </w:r>
      <w:r w:rsidR="00175ED4">
        <w:fldChar w:fldCharType="begin"/>
      </w:r>
      <w:r>
        <w:instrText xml:space="preserve"> PAGEREF _Toc508290325 \h </w:instrText>
      </w:r>
      <w:r w:rsidR="00175ED4">
        <w:fldChar w:fldCharType="separate"/>
      </w:r>
      <w:r>
        <w:t>122</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D.4.4</w:t>
      </w:r>
      <w:r>
        <w:tab/>
        <w:t>128-NEA2</w:t>
      </w:r>
      <w:r>
        <w:tab/>
      </w:r>
      <w:r w:rsidR="00175ED4">
        <w:fldChar w:fldCharType="begin"/>
      </w:r>
      <w:r>
        <w:instrText xml:space="preserve"> PAGEREF _Toc508290326 \h </w:instrText>
      </w:r>
      <w:r w:rsidR="00175ED4">
        <w:fldChar w:fldCharType="separate"/>
      </w:r>
      <w:r>
        <w:t>123</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D.4.5</w:t>
      </w:r>
      <w:r>
        <w:tab/>
        <w:t>128-NIA2</w:t>
      </w:r>
      <w:r>
        <w:tab/>
      </w:r>
      <w:r w:rsidR="00175ED4">
        <w:fldChar w:fldCharType="begin"/>
      </w:r>
      <w:r>
        <w:instrText xml:space="preserve"> PAGEREF _Toc508290327 \h </w:instrText>
      </w:r>
      <w:r w:rsidR="00175ED4">
        <w:fldChar w:fldCharType="separate"/>
      </w:r>
      <w:r>
        <w:t>123</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D.4.6</w:t>
      </w:r>
      <w:r>
        <w:tab/>
        <w:t>128-NEA3</w:t>
      </w:r>
      <w:r>
        <w:tab/>
      </w:r>
      <w:r w:rsidR="00175ED4">
        <w:fldChar w:fldCharType="begin"/>
      </w:r>
      <w:r>
        <w:instrText xml:space="preserve"> PAGEREF _Toc508290328 \h </w:instrText>
      </w:r>
      <w:r w:rsidR="00175ED4">
        <w:fldChar w:fldCharType="separate"/>
      </w:r>
      <w:r>
        <w:t>123</w:t>
      </w:r>
      <w:r w:rsidR="00175ED4">
        <w:fldChar w:fldCharType="end"/>
      </w:r>
    </w:p>
    <w:p w:rsidR="00A45FC0" w:rsidRDefault="00A45FC0">
      <w:pPr>
        <w:pStyle w:val="TOC2"/>
        <w:rPr>
          <w:rFonts w:asciiTheme="minorHAnsi" w:eastAsiaTheme="minorEastAsia" w:hAnsiTheme="minorHAnsi" w:cstheme="minorBidi"/>
          <w:sz w:val="22"/>
          <w:szCs w:val="22"/>
          <w:lang w:val="de-DE" w:eastAsia="ja-JP"/>
        </w:rPr>
      </w:pPr>
      <w:r>
        <w:t>D.4.7</w:t>
      </w:r>
      <w:r>
        <w:tab/>
        <w:t>128-NIA3</w:t>
      </w:r>
      <w:r>
        <w:tab/>
      </w:r>
      <w:r w:rsidR="00175ED4">
        <w:fldChar w:fldCharType="begin"/>
      </w:r>
      <w:r>
        <w:instrText xml:space="preserve"> PAGEREF _Toc508290329 \h </w:instrText>
      </w:r>
      <w:r w:rsidR="00175ED4">
        <w:fldChar w:fldCharType="separate"/>
      </w:r>
      <w:r>
        <w:t>123</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E (informative): UE-assisted network-based detection of false base station</w:t>
      </w:r>
      <w:r>
        <w:tab/>
      </w:r>
      <w:r w:rsidR="00175ED4">
        <w:fldChar w:fldCharType="begin"/>
      </w:r>
      <w:r>
        <w:instrText xml:space="preserve"> PAGEREF _Toc508290330 \h </w:instrText>
      </w:r>
      <w:r w:rsidR="00175ED4">
        <w:fldChar w:fldCharType="separate"/>
      </w:r>
      <w:r>
        <w:t>125</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E.1 </w:t>
      </w:r>
      <w:r>
        <w:tab/>
        <w:t>Introduction</w:t>
      </w:r>
      <w:r>
        <w:tab/>
      </w:r>
      <w:r w:rsidR="00175ED4">
        <w:fldChar w:fldCharType="begin"/>
      </w:r>
      <w:r>
        <w:instrText xml:space="preserve"> PAGEREF _Toc508290331 \h </w:instrText>
      </w:r>
      <w:r w:rsidR="00175ED4">
        <w:fldChar w:fldCharType="separate"/>
      </w:r>
      <w:r>
        <w:t>125</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E.2 </w:t>
      </w:r>
      <w:r>
        <w:tab/>
        <w:t>Examples of using measurement reports</w:t>
      </w:r>
      <w:r>
        <w:tab/>
      </w:r>
      <w:r w:rsidR="00175ED4">
        <w:fldChar w:fldCharType="begin"/>
      </w:r>
      <w:r>
        <w:instrText xml:space="preserve"> PAGEREF _Toc508290332 \h </w:instrText>
      </w:r>
      <w:r w:rsidR="00175ED4">
        <w:fldChar w:fldCharType="separate"/>
      </w:r>
      <w:r>
        <w:t>125</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F (normative): 3GPP 5G profile for EAP-AKA'</w:t>
      </w:r>
      <w:r>
        <w:tab/>
      </w:r>
      <w:r w:rsidR="00175ED4">
        <w:fldChar w:fldCharType="begin"/>
      </w:r>
      <w:r>
        <w:instrText xml:space="preserve"> PAGEREF _Toc508290333 \h </w:instrText>
      </w:r>
      <w:r w:rsidR="00175ED4">
        <w:fldChar w:fldCharType="separate"/>
      </w:r>
      <w:r>
        <w:t>126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F.1 </w:t>
      </w:r>
      <w:r>
        <w:tab/>
        <w:t>Introduction</w:t>
      </w:r>
      <w:r>
        <w:tab/>
      </w:r>
      <w:r w:rsidR="00175ED4">
        <w:fldChar w:fldCharType="begin"/>
      </w:r>
      <w:r>
        <w:instrText xml:space="preserve"> PAGEREF _Toc508290334 \h </w:instrText>
      </w:r>
      <w:r w:rsidR="00175ED4">
        <w:fldChar w:fldCharType="separate"/>
      </w:r>
      <w:r>
        <w:t>126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F.2 </w:t>
      </w:r>
      <w:r>
        <w:tab/>
        <w:t>Subscriber privacy</w:t>
      </w:r>
      <w:r>
        <w:tab/>
      </w:r>
      <w:r w:rsidR="00175ED4">
        <w:fldChar w:fldCharType="begin"/>
      </w:r>
      <w:r>
        <w:instrText xml:space="preserve"> PAGEREF _Toc508290335 \h </w:instrText>
      </w:r>
      <w:r w:rsidR="00175ED4">
        <w:fldChar w:fldCharType="separate"/>
      </w:r>
      <w:r>
        <w:t>126</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F.3 </w:t>
      </w:r>
      <w:r>
        <w:tab/>
        <w:t>Subscriber identity and key derivation</w:t>
      </w:r>
      <w:r>
        <w:tab/>
      </w:r>
      <w:r w:rsidR="00175ED4">
        <w:fldChar w:fldCharType="begin"/>
      </w:r>
      <w:r>
        <w:instrText xml:space="preserve"> PAGEREF _Toc508290336 \h </w:instrText>
      </w:r>
      <w:r w:rsidR="00175ED4">
        <w:fldChar w:fldCharType="separate"/>
      </w:r>
      <w:r>
        <w:t>127</w:t>
      </w:r>
      <w:r w:rsidR="00175ED4">
        <w:fldChar w:fldCharType="end"/>
      </w:r>
    </w:p>
    <w:p w:rsidR="00A45FC0" w:rsidRDefault="00A45FC0">
      <w:pPr>
        <w:pStyle w:val="TOC1"/>
        <w:rPr>
          <w:rFonts w:asciiTheme="minorHAnsi" w:eastAsiaTheme="minorEastAsia" w:hAnsiTheme="minorHAnsi" w:cstheme="minorBidi"/>
          <w:szCs w:val="22"/>
          <w:lang w:val="de-DE" w:eastAsia="ja-JP"/>
        </w:rPr>
      </w:pPr>
      <w:r>
        <w:t>F.4</w:t>
      </w:r>
      <w:r>
        <w:tab/>
        <w:t>HASH</w:t>
      </w:r>
      <w:r w:rsidRPr="009B6F02">
        <w:rPr>
          <w:vertAlign w:val="subscript"/>
        </w:rPr>
        <w:t>AMF</w:t>
      </w:r>
      <w:r>
        <w:t xml:space="preserve"> and HASH</w:t>
      </w:r>
      <w:r w:rsidRPr="009B6F02">
        <w:rPr>
          <w:vertAlign w:val="subscript"/>
        </w:rPr>
        <w:t>UE</w:t>
      </w:r>
      <w:r>
        <w:tab/>
      </w:r>
      <w:r w:rsidR="00175ED4">
        <w:fldChar w:fldCharType="begin"/>
      </w:r>
      <w:r>
        <w:instrText xml:space="preserve"> PAGEREF _Toc508290337 \h </w:instrText>
      </w:r>
      <w:r w:rsidR="00175ED4">
        <w:fldChar w:fldCharType="separate"/>
      </w:r>
      <w:r>
        <w:t>127</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lastRenderedPageBreak/>
        <w:t>Annex G (informative): Application layer security on the N32 interface</w:t>
      </w:r>
      <w:r>
        <w:tab/>
      </w:r>
      <w:r w:rsidR="00175ED4">
        <w:fldChar w:fldCharType="begin"/>
      </w:r>
      <w:r>
        <w:instrText xml:space="preserve"> PAGEREF _Toc508290338 \h </w:instrText>
      </w:r>
      <w:r w:rsidR="00175ED4">
        <w:fldChar w:fldCharType="separate"/>
      </w:r>
      <w:r>
        <w:t>127</w:t>
      </w:r>
      <w:r w:rsidR="00175ED4">
        <w:fldChar w:fldCharType="end"/>
      </w:r>
    </w:p>
    <w:p w:rsidR="00A45FC0" w:rsidRDefault="00A45FC0">
      <w:pPr>
        <w:pStyle w:val="TOC1"/>
        <w:rPr>
          <w:rFonts w:asciiTheme="minorHAnsi" w:eastAsiaTheme="minorEastAsia" w:hAnsiTheme="minorHAnsi" w:cstheme="minorBidi"/>
          <w:szCs w:val="22"/>
          <w:lang w:val="de-DE" w:eastAsia="ja-JP"/>
        </w:rPr>
      </w:pPr>
      <w:r>
        <w:t xml:space="preserve">G.1 </w:t>
      </w:r>
      <w:r>
        <w:tab/>
        <w:t>Introduction</w:t>
      </w:r>
      <w:r>
        <w:tab/>
      </w:r>
      <w:r w:rsidR="00175ED4">
        <w:fldChar w:fldCharType="begin"/>
      </w:r>
      <w:r>
        <w:instrText xml:space="preserve"> PAGEREF _Toc508290339 \h </w:instrText>
      </w:r>
      <w:r w:rsidR="00175ED4">
        <w:fldChar w:fldCharType="separate"/>
      </w:r>
      <w:r>
        <w:t>127</w:t>
      </w:r>
      <w:r w:rsidR="00175ED4">
        <w:fldChar w:fldCharType="end"/>
      </w:r>
    </w:p>
    <w:p w:rsidR="00A45FC0" w:rsidRDefault="00A45FC0">
      <w:pPr>
        <w:pStyle w:val="TOC1"/>
        <w:rPr>
          <w:rFonts w:asciiTheme="minorHAnsi" w:eastAsiaTheme="minorEastAsia" w:hAnsiTheme="minorHAnsi" w:cstheme="minorBidi"/>
          <w:szCs w:val="22"/>
          <w:lang w:val="de-DE" w:eastAsia="ja-JP"/>
        </w:rPr>
      </w:pPr>
      <w:r>
        <w:t>G.2</w:t>
      </w:r>
      <w:r>
        <w:tab/>
        <w:t>Structure of HTTP Message</w:t>
      </w:r>
      <w:r>
        <w:tab/>
      </w:r>
      <w:r w:rsidR="00175ED4">
        <w:fldChar w:fldCharType="begin"/>
      </w:r>
      <w:r>
        <w:instrText xml:space="preserve"> PAGEREF _Toc508290340 \h </w:instrText>
      </w:r>
      <w:r w:rsidR="00175ED4">
        <w:fldChar w:fldCharType="separate"/>
      </w:r>
      <w:r>
        <w:t>128</w:t>
      </w:r>
      <w:r w:rsidR="00175ED4">
        <w:fldChar w:fldCharType="end"/>
      </w:r>
    </w:p>
    <w:p w:rsidR="00A45FC0" w:rsidRDefault="00A45FC0">
      <w:pPr>
        <w:pStyle w:val="TOC8"/>
        <w:rPr>
          <w:rFonts w:asciiTheme="minorHAnsi" w:eastAsiaTheme="minorEastAsia" w:hAnsiTheme="minorHAnsi" w:cstheme="minorBidi"/>
          <w:b w:val="0"/>
          <w:szCs w:val="22"/>
          <w:lang w:val="de-DE" w:eastAsia="ja-JP"/>
        </w:rPr>
      </w:pPr>
      <w:r>
        <w:t>Annex &lt;X&gt; (informative): Change history</w:t>
      </w:r>
      <w:r>
        <w:tab/>
      </w:r>
      <w:r w:rsidR="00175ED4">
        <w:fldChar w:fldCharType="begin"/>
      </w:r>
      <w:r>
        <w:instrText xml:space="preserve"> PAGEREF _Toc508290341 \h </w:instrText>
      </w:r>
      <w:r w:rsidR="00175ED4">
        <w:fldChar w:fldCharType="separate"/>
      </w:r>
      <w:r>
        <w:t>130</w:t>
      </w:r>
      <w:r w:rsidR="00175ED4">
        <w:fldChar w:fldCharType="end"/>
      </w:r>
    </w:p>
    <w:p w:rsidR="00080512" w:rsidRPr="007B0C8B" w:rsidRDefault="00175ED4">
      <w:r>
        <w:fldChar w:fldCharType="end"/>
      </w:r>
    </w:p>
    <w:p w:rsidR="00080512" w:rsidRPr="007B0C8B" w:rsidRDefault="00080512">
      <w:pPr>
        <w:pStyle w:val="Heading1"/>
      </w:pPr>
      <w:r w:rsidRPr="007B0C8B">
        <w:br w:type="page"/>
      </w:r>
      <w:bookmarkStart w:id="3" w:name="_Toc505941342"/>
      <w:bookmarkStart w:id="4" w:name="_Toc508290006"/>
      <w:r w:rsidRPr="007B0C8B">
        <w:lastRenderedPageBreak/>
        <w:t>Foreword</w:t>
      </w:r>
      <w:bookmarkEnd w:id="3"/>
      <w:bookmarkEnd w:id="4"/>
    </w:p>
    <w:p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B0C8B" w:rsidRDefault="00080512">
      <w:pPr>
        <w:pStyle w:val="B10"/>
      </w:pPr>
      <w:r w:rsidRPr="007B0C8B">
        <w:t>Version x.y.z</w:t>
      </w:r>
    </w:p>
    <w:p w:rsidR="00080512" w:rsidRPr="007B0C8B" w:rsidRDefault="00080512">
      <w:pPr>
        <w:pStyle w:val="B10"/>
      </w:pPr>
      <w:r w:rsidRPr="007B0C8B">
        <w:t>where:</w:t>
      </w:r>
    </w:p>
    <w:p w:rsidR="00080512" w:rsidRPr="007B0C8B" w:rsidRDefault="00080512">
      <w:pPr>
        <w:pStyle w:val="B2"/>
      </w:pPr>
      <w:r w:rsidRPr="007B0C8B">
        <w:t>x</w:t>
      </w:r>
      <w:r w:rsidRPr="007B0C8B">
        <w:tab/>
        <w:t>the first digit:</w:t>
      </w:r>
    </w:p>
    <w:p w:rsidR="00080512" w:rsidRPr="007B0C8B" w:rsidRDefault="00080512">
      <w:pPr>
        <w:pStyle w:val="B3"/>
      </w:pPr>
      <w:r w:rsidRPr="007B0C8B">
        <w:t>1</w:t>
      </w:r>
      <w:r w:rsidRPr="007B0C8B">
        <w:tab/>
        <w:t>presented to TSG for information;</w:t>
      </w:r>
    </w:p>
    <w:p w:rsidR="00080512" w:rsidRPr="007B0C8B" w:rsidRDefault="00080512">
      <w:pPr>
        <w:pStyle w:val="B3"/>
      </w:pPr>
      <w:r w:rsidRPr="007B0C8B">
        <w:t>2</w:t>
      </w:r>
      <w:r w:rsidRPr="007B0C8B">
        <w:tab/>
        <w:t>presented to TSG for approval;</w:t>
      </w:r>
    </w:p>
    <w:p w:rsidR="00080512" w:rsidRPr="007B0C8B" w:rsidRDefault="00080512">
      <w:pPr>
        <w:pStyle w:val="B3"/>
      </w:pPr>
      <w:r w:rsidRPr="007B0C8B">
        <w:t>3</w:t>
      </w:r>
      <w:r w:rsidRPr="007B0C8B">
        <w:tab/>
        <w:t>or greater indicates TSG approved document under change control.</w:t>
      </w:r>
    </w:p>
    <w:p w:rsidR="00080512" w:rsidRPr="007B0C8B" w:rsidRDefault="00080512">
      <w:pPr>
        <w:pStyle w:val="B2"/>
      </w:pPr>
      <w:r w:rsidRPr="007B0C8B">
        <w:t>y</w:t>
      </w:r>
      <w:r w:rsidRPr="007B0C8B">
        <w:tab/>
        <w:t>the second digit is incremented for all changes of substance, i.e. technical enhancements, corrections, updates, etc.</w:t>
      </w:r>
    </w:p>
    <w:p w:rsidR="00080512" w:rsidRPr="007B0C8B" w:rsidRDefault="00080512">
      <w:pPr>
        <w:pStyle w:val="B2"/>
      </w:pPr>
      <w:r w:rsidRPr="007B0C8B">
        <w:t>z</w:t>
      </w:r>
      <w:r w:rsidRPr="007B0C8B">
        <w:tab/>
        <w:t>the third digit is incremented when editorial only changes have been incorporated in the document.</w:t>
      </w:r>
    </w:p>
    <w:p w:rsidR="00080512" w:rsidRPr="007B0C8B" w:rsidRDefault="00080512">
      <w:pPr>
        <w:pStyle w:val="Heading1"/>
      </w:pPr>
      <w:r w:rsidRPr="007B0C8B">
        <w:br w:type="page"/>
      </w:r>
      <w:bookmarkStart w:id="5" w:name="_Toc505941344"/>
      <w:bookmarkStart w:id="6" w:name="_Toc508290007"/>
      <w:r w:rsidRPr="007B0C8B">
        <w:lastRenderedPageBreak/>
        <w:t>1</w:t>
      </w:r>
      <w:r w:rsidRPr="007B0C8B">
        <w:tab/>
        <w:t>Scope</w:t>
      </w:r>
      <w:bookmarkEnd w:id="5"/>
      <w:bookmarkEnd w:id="6"/>
    </w:p>
    <w:p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rsidR="00080512" w:rsidRPr="007B0C8B" w:rsidRDefault="00080512">
      <w:pPr>
        <w:pStyle w:val="Heading1"/>
      </w:pPr>
      <w:bookmarkStart w:id="7" w:name="_Toc505941345"/>
      <w:bookmarkStart w:id="8" w:name="_Toc508290008"/>
      <w:r w:rsidRPr="007B0C8B">
        <w:t>2</w:t>
      </w:r>
      <w:r w:rsidRPr="007B0C8B">
        <w:tab/>
        <w:t>References</w:t>
      </w:r>
      <w:bookmarkEnd w:id="7"/>
      <w:bookmarkEnd w:id="8"/>
    </w:p>
    <w:p w:rsidR="00080512" w:rsidRPr="007B0C8B" w:rsidRDefault="00080512">
      <w:r w:rsidRPr="007B0C8B">
        <w:t>The following documents contain provisions which, through reference in this text, constitute provisions of the present document.</w:t>
      </w:r>
    </w:p>
    <w:p w:rsidR="00080512" w:rsidRPr="007B0C8B" w:rsidRDefault="00051834" w:rsidP="00051834">
      <w:pPr>
        <w:pStyle w:val="B10"/>
      </w:pPr>
      <w:bookmarkStart w:id="9" w:name="OLE_LINK1"/>
      <w:bookmarkStart w:id="10" w:name="OLE_LINK2"/>
      <w:bookmarkStart w:id="11" w:name="OLE_LINK3"/>
      <w:bookmarkStart w:id="12"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rsidR="00080512" w:rsidRPr="007B0C8B" w:rsidRDefault="00051834" w:rsidP="00051834">
      <w:pPr>
        <w:pStyle w:val="B10"/>
      </w:pPr>
      <w:r w:rsidRPr="007B0C8B">
        <w:t>-</w:t>
      </w:r>
      <w:r w:rsidRPr="007B0C8B">
        <w:tab/>
      </w:r>
      <w:r w:rsidR="00080512" w:rsidRPr="007B0C8B">
        <w:t>For a specific reference, subsequent revisions do not apply.</w:t>
      </w:r>
    </w:p>
    <w:p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9"/>
    <w:bookmarkEnd w:id="10"/>
    <w:bookmarkEnd w:id="11"/>
    <w:bookmarkEnd w:id="12"/>
    <w:p w:rsidR="00EC4A25" w:rsidRPr="007B0C8B" w:rsidRDefault="00EC4A25" w:rsidP="00EC4A25">
      <w:pPr>
        <w:pStyle w:val="EX"/>
      </w:pPr>
      <w:r w:rsidRPr="007B0C8B">
        <w:t>[1]</w:t>
      </w:r>
      <w:r w:rsidRPr="007B0C8B">
        <w:tab/>
        <w:t>3GPP TR 21.905: "Vocabulary for 3GPP Specifications".</w:t>
      </w:r>
    </w:p>
    <w:p w:rsidR="000530BD" w:rsidRPr="007B0C8B" w:rsidRDefault="000530BD" w:rsidP="00EC4A25">
      <w:pPr>
        <w:pStyle w:val="EX"/>
      </w:pPr>
      <w:r w:rsidRPr="007B0C8B">
        <w:t>[2]</w:t>
      </w:r>
      <w:r w:rsidRPr="007B0C8B">
        <w:tab/>
        <w:t>3GPP TS 23.501: "System Architecture for the 5G System"</w:t>
      </w:r>
      <w:r w:rsidR="00D9132C" w:rsidRPr="007B0C8B">
        <w:t>.</w:t>
      </w:r>
    </w:p>
    <w:p w:rsidR="008057BD" w:rsidRPr="007B0C8B" w:rsidRDefault="008057BD" w:rsidP="008057BD">
      <w:pPr>
        <w:pStyle w:val="EX"/>
      </w:pPr>
      <w:r w:rsidRPr="007B0C8B">
        <w:t>[3]</w:t>
      </w:r>
      <w:r w:rsidRPr="007B0C8B">
        <w:tab/>
        <w:t>3GPP TS 33.210: "3G security; Network Domain Security (NDS); IP network layer security".</w:t>
      </w:r>
    </w:p>
    <w:p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rsidR="008057BD" w:rsidRPr="007B0C8B" w:rsidRDefault="008057BD" w:rsidP="008057BD">
      <w:pPr>
        <w:pStyle w:val="EX"/>
      </w:pPr>
      <w:r w:rsidRPr="007B0C8B">
        <w:t>[5]</w:t>
      </w:r>
      <w:r w:rsidRPr="007B0C8B">
        <w:tab/>
        <w:t xml:space="preserve">3GPP TS 33.310: "Network Domain Security (NDS); Authentication Framework (AF)". </w:t>
      </w:r>
    </w:p>
    <w:p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rsidR="0047648C" w:rsidRPr="007B0C8B" w:rsidRDefault="0047648C" w:rsidP="008057BD">
      <w:pPr>
        <w:pStyle w:val="EX"/>
      </w:pPr>
      <w:r w:rsidRPr="007B0C8B">
        <w:t>[7]</w:t>
      </w:r>
      <w:r w:rsidRPr="007B0C8B">
        <w:tab/>
        <w:t>3GPP TS 22.261: "Service requirements for next generation new services and markets".</w:t>
      </w:r>
    </w:p>
    <w:p w:rsidR="000530BD" w:rsidRPr="007B0C8B" w:rsidRDefault="000530BD" w:rsidP="008057BD">
      <w:pPr>
        <w:pStyle w:val="EX"/>
      </w:pPr>
      <w:r w:rsidRPr="007B0C8B">
        <w:t>[8]</w:t>
      </w:r>
      <w:r w:rsidRPr="007B0C8B">
        <w:tab/>
        <w:t>3GPP TS 23.502: "Procedures for the 5G System"</w:t>
      </w:r>
      <w:r w:rsidR="00D9132C" w:rsidRPr="007B0C8B">
        <w:t>.</w:t>
      </w:r>
    </w:p>
    <w:p w:rsidR="00C62917" w:rsidRPr="007B0C8B" w:rsidRDefault="00C62917" w:rsidP="008057BD">
      <w:pPr>
        <w:pStyle w:val="EX"/>
      </w:pPr>
      <w:r w:rsidRPr="007B0C8B">
        <w:t>[9]</w:t>
      </w:r>
      <w:r w:rsidRPr="007B0C8B">
        <w:tab/>
        <w:t>3GPP TS 33.102: "3G security; Security architecture"</w:t>
      </w:r>
      <w:r w:rsidR="00D9132C" w:rsidRPr="007B0C8B">
        <w:t>.</w:t>
      </w:r>
    </w:p>
    <w:p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rsidR="00C62917" w:rsidRPr="007B0C8B" w:rsidRDefault="00C62917" w:rsidP="00C62917">
      <w:pPr>
        <w:pStyle w:val="EX"/>
      </w:pPr>
      <w:r w:rsidRPr="007B0C8B">
        <w:t>[12]</w:t>
      </w:r>
      <w:r w:rsidRPr="007B0C8B">
        <w:tab/>
        <w:t>IETF RFC 5488: "</w:t>
      </w:r>
      <w:r w:rsidR="00650A25" w:rsidRPr="00650A25">
        <w:t xml:space="preserve"> </w:t>
      </w:r>
      <w:r w:rsidR="00650A25">
        <w:t>Network Mobility (NEMO) Management Information Base</w:t>
      </w:r>
      <w:r w:rsidRPr="007B0C8B">
        <w:t>"</w:t>
      </w:r>
      <w:r w:rsidR="00D9132C" w:rsidRPr="007B0C8B">
        <w:t>.</w:t>
      </w:r>
    </w:p>
    <w:p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rsidR="00C91541" w:rsidRPr="007B0C8B" w:rsidRDefault="00C91541" w:rsidP="00542DFC">
      <w:pPr>
        <w:pStyle w:val="EX"/>
      </w:pPr>
      <w:r w:rsidRPr="007B0C8B">
        <w:lastRenderedPageBreak/>
        <w:t>[20]</w:t>
      </w:r>
      <w:r w:rsidRPr="007B0C8B">
        <w:tab/>
        <w:t>3GPP TS 22.101: "Service aspects; Service principles".</w:t>
      </w:r>
    </w:p>
    <w:p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rsidR="00CB03DD" w:rsidRPr="007B0C8B" w:rsidRDefault="00CB03DD" w:rsidP="008C5E3B">
      <w:pPr>
        <w:pStyle w:val="EX"/>
      </w:pPr>
      <w:r w:rsidRPr="007B0C8B">
        <w:t>[22]</w:t>
      </w:r>
      <w:r w:rsidRPr="007B0C8B">
        <w:tab/>
        <w:t>3GPP TS 38.331: "NR; Radio Resource Control (RRC); Protocol specification".</w:t>
      </w:r>
    </w:p>
    <w:p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rsidR="003A5A34" w:rsidRPr="007B0C8B" w:rsidRDefault="003A5A34" w:rsidP="00C33E30">
      <w:pPr>
        <w:pStyle w:val="EX"/>
      </w:pPr>
      <w:r w:rsidRPr="007B0C8B">
        <w:t>[24]</w:t>
      </w:r>
      <w:r w:rsidRPr="007B0C8B">
        <w:tab/>
        <w:t>3GPP TS 33.117: "Catalogue of general security assurance requirements".</w:t>
      </w:r>
    </w:p>
    <w:p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rsidR="0059647C" w:rsidRPr="007B0C8B" w:rsidRDefault="000408AD" w:rsidP="0059647C">
      <w:pPr>
        <w:pStyle w:val="EX"/>
      </w:pPr>
      <w:r w:rsidRPr="007B0C8B">
        <w:t>[26</w:t>
      </w:r>
      <w:r w:rsidR="0059647C" w:rsidRPr="007B0C8B">
        <w:t>]</w:t>
      </w:r>
      <w:r w:rsidR="0059647C" w:rsidRPr="007B0C8B">
        <w:tab/>
        <w:t xml:space="preserve">IETF RFC 4303: </w:t>
      </w:r>
      <w:r w:rsidR="00667531" w:rsidRPr="007B0C8B">
        <w:t>"</w:t>
      </w:r>
      <w:r w:rsidR="0059647C" w:rsidRPr="007B0C8B">
        <w:t>IP Encapsulating Security Payload (ESP)</w:t>
      </w:r>
      <w:r w:rsidR="00667531" w:rsidRPr="007B0C8B">
        <w:t>"</w:t>
      </w:r>
    </w:p>
    <w:p w:rsidR="00667531" w:rsidRPr="007B0C8B" w:rsidRDefault="00667531" w:rsidP="0059647C">
      <w:pPr>
        <w:pStyle w:val="EX"/>
      </w:pPr>
      <w:r w:rsidRPr="007B0C8B">
        <w:t>[27]</w:t>
      </w:r>
      <w:r w:rsidRPr="007B0C8B">
        <w:tab/>
        <w:t>IETF RFC 3748: "Extensible Authentication Protocol (EAP)".</w:t>
      </w:r>
    </w:p>
    <w:p w:rsidR="00991615" w:rsidRPr="007B0C8B" w:rsidRDefault="00991615" w:rsidP="0059647C">
      <w:pPr>
        <w:pStyle w:val="EX"/>
      </w:pPr>
      <w:r w:rsidRPr="007B0C8B">
        <w:t>[28]</w:t>
      </w:r>
      <w:r w:rsidRPr="007B0C8B">
        <w:tab/>
        <w:t>3GPP TS 33.220: "Generic Authentication Architecture (GAA); Generic Bootstrapping Architecture (GBA)".</w:t>
      </w:r>
    </w:p>
    <w:p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rsidR="00FA2C56" w:rsidRPr="007B0C8B" w:rsidRDefault="00FA2C56" w:rsidP="002A60EF">
      <w:pPr>
        <w:pStyle w:val="EX"/>
      </w:pPr>
      <w:r w:rsidRPr="007B0C8B">
        <w:t>[34]</w:t>
      </w:r>
      <w:r w:rsidRPr="007B0C8B">
        <w:tab/>
        <w:t>3GPP TS 38.413: "NG-RAN; NG Application Protocol (NGAP)"</w:t>
      </w:r>
    </w:p>
    <w:p w:rsidR="00F95617" w:rsidRPr="007B0C8B" w:rsidRDefault="00F95617" w:rsidP="002A60EF">
      <w:pPr>
        <w:pStyle w:val="EX"/>
      </w:pPr>
      <w:r w:rsidRPr="007B0C8B">
        <w:t>[35]</w:t>
      </w:r>
      <w:r w:rsidRPr="007B0C8B">
        <w:tab/>
        <w:t>3GPP TS 24.501: "Non-Access-Stratum (NAS) protocol for 5G System (5GS); Stage 3".</w:t>
      </w:r>
    </w:p>
    <w:p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rsidR="00063540" w:rsidRPr="007B0C8B" w:rsidRDefault="00063540" w:rsidP="00F85B59">
      <w:pPr>
        <w:pStyle w:val="EX"/>
      </w:pPr>
      <w:r w:rsidRPr="007B0C8B">
        <w:t>[38]</w:t>
      </w:r>
      <w:r w:rsidRPr="007B0C8B">
        <w:tab/>
      </w:r>
      <w:r w:rsidR="002B1F15">
        <w:t xml:space="preserve">IETF </w:t>
      </w:r>
      <w:r w:rsidRPr="007B0C8B">
        <w:t>RFC 5216: "The EAP-TLS Authentication Protocol".</w:t>
      </w:r>
    </w:p>
    <w:p w:rsidR="00063540" w:rsidRPr="007B0C8B" w:rsidRDefault="00063540" w:rsidP="00063540">
      <w:pPr>
        <w:pStyle w:val="EX"/>
      </w:pPr>
      <w:r w:rsidRPr="007B0C8B">
        <w:t>[39]</w:t>
      </w:r>
      <w:r w:rsidRPr="007B0C8B">
        <w:tab/>
      </w:r>
      <w:r w:rsidR="002B1F15">
        <w:t xml:space="preserve">IETF </w:t>
      </w:r>
      <w:r w:rsidRPr="007B0C8B">
        <w:t xml:space="preserve">RFC 4346: "The Transport Layer Security (TLS) Protocol Version 1.1". </w:t>
      </w:r>
    </w:p>
    <w:p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rsidR="00CD51F0" w:rsidRDefault="00CD51F0" w:rsidP="00063540">
      <w:pPr>
        <w:pStyle w:val="EX"/>
      </w:pPr>
      <w:r>
        <w:t>[41]</w:t>
      </w:r>
      <w:r>
        <w:tab/>
        <w:t xml:space="preserve">3GPP </w:t>
      </w:r>
      <w:r w:rsidRPr="00CD51F0">
        <w:t>TS 38.460</w:t>
      </w:r>
      <w:r>
        <w:t>: "</w:t>
      </w:r>
      <w:r w:rsidRPr="00CD51F0">
        <w:t>NG-RAN; E1 general aspects and principles</w:t>
      </w:r>
      <w:r>
        <w:t>".</w:t>
      </w:r>
    </w:p>
    <w:p w:rsidR="00034F2A" w:rsidRDefault="00034F2A" w:rsidP="00063540">
      <w:pPr>
        <w:pStyle w:val="EX"/>
      </w:pPr>
      <w:r>
        <w:t>[42]</w:t>
      </w:r>
      <w:r>
        <w:tab/>
      </w:r>
      <w:r>
        <w:rPr>
          <w:lang w:val="en-US"/>
        </w:rPr>
        <w:t xml:space="preserve">IETF </w:t>
      </w:r>
      <w:r>
        <w:t>RFC 4282: "</w:t>
      </w:r>
      <w:r w:rsidRPr="00A478B0">
        <w:t>The Network Access Identifier</w:t>
      </w:r>
      <w:r>
        <w:t>".</w:t>
      </w:r>
    </w:p>
    <w:p w:rsidR="00716795" w:rsidRDefault="00716795" w:rsidP="00716795">
      <w:pPr>
        <w:pStyle w:val="EX"/>
      </w:pPr>
      <w:r>
        <w:t>[43]</w:t>
      </w:r>
      <w:r>
        <w:tab/>
      </w:r>
      <w:r>
        <w:tab/>
        <w:t>IETF RFC 6749: "OAuth2.0 Authorization Framework".</w:t>
      </w:r>
    </w:p>
    <w:p w:rsidR="00716795" w:rsidRDefault="00716795" w:rsidP="00716795">
      <w:pPr>
        <w:pStyle w:val="EX"/>
      </w:pPr>
      <w:r>
        <w:t>[44]</w:t>
      </w:r>
      <w:r>
        <w:tab/>
      </w:r>
      <w:r>
        <w:tab/>
        <w:t>IETF RFC 7519: "JSON Web Token (JWT)".</w:t>
      </w:r>
    </w:p>
    <w:p w:rsidR="00716795" w:rsidRDefault="00716795" w:rsidP="00716795">
      <w:pPr>
        <w:pStyle w:val="EX"/>
      </w:pPr>
      <w:r>
        <w:t>[45]</w:t>
      </w:r>
      <w:r>
        <w:tab/>
      </w:r>
      <w:r>
        <w:tab/>
        <w:t>IETF RFC 7515: "JSON Web Signature (JWS)".</w:t>
      </w:r>
    </w:p>
    <w:p w:rsidR="00880F7A" w:rsidRDefault="00880F7A" w:rsidP="00716795">
      <w:pPr>
        <w:pStyle w:val="EX"/>
      </w:pPr>
      <w:r>
        <w:t>[46</w:t>
      </w:r>
      <w:r w:rsidRPr="00880F7A">
        <w:t>]</w:t>
      </w:r>
      <w:r w:rsidRPr="00880F7A">
        <w:tab/>
        <w:t>IETF RFC 7748: "Elliptic Curves for Security".</w:t>
      </w:r>
    </w:p>
    <w:p w:rsidR="005134E3" w:rsidRPr="007B0C8B" w:rsidRDefault="005134E3" w:rsidP="00716795">
      <w:pPr>
        <w:pStyle w:val="EX"/>
      </w:pPr>
      <w:r>
        <w:t>[47]</w:t>
      </w:r>
      <w:r>
        <w:tab/>
        <w:t>IETF RFC 7540: "</w:t>
      </w:r>
      <w:r w:rsidRPr="005134E3">
        <w:t xml:space="preserve"> Hypertext Transfer Protocol Version 2 (HTTP/2)</w:t>
      </w:r>
      <w:r>
        <w:t>".</w:t>
      </w:r>
    </w:p>
    <w:p w:rsidR="00080512" w:rsidRPr="007B0C8B" w:rsidRDefault="00080512">
      <w:pPr>
        <w:pStyle w:val="Heading1"/>
      </w:pPr>
      <w:bookmarkStart w:id="13" w:name="_Toc505941346"/>
      <w:bookmarkStart w:id="14" w:name="_Toc508290009"/>
      <w:r w:rsidRPr="007B0C8B">
        <w:lastRenderedPageBreak/>
        <w:t>3</w:t>
      </w:r>
      <w:r w:rsidRPr="007B0C8B">
        <w:tab/>
        <w:t>Definitions</w:t>
      </w:r>
      <w:r w:rsidR="008028A4" w:rsidRPr="007B0C8B">
        <w:t xml:space="preserve"> and abbreviations</w:t>
      </w:r>
      <w:bookmarkEnd w:id="13"/>
      <w:bookmarkEnd w:id="14"/>
    </w:p>
    <w:p w:rsidR="00080512" w:rsidRPr="007B0C8B" w:rsidRDefault="00080512">
      <w:pPr>
        <w:pStyle w:val="Heading2"/>
      </w:pPr>
      <w:bookmarkStart w:id="15" w:name="_Toc505941347"/>
      <w:bookmarkStart w:id="16" w:name="_Toc508290010"/>
      <w:r w:rsidRPr="007B0C8B">
        <w:t>3.1</w:t>
      </w:r>
      <w:r w:rsidRPr="007B0C8B">
        <w:tab/>
        <w:t>Definitions</w:t>
      </w:r>
      <w:bookmarkEnd w:id="15"/>
      <w:bookmarkEnd w:id="16"/>
    </w:p>
    <w:p w:rsidR="00080512" w:rsidRPr="007B0C8B" w:rsidRDefault="00080512">
      <w:r w:rsidRPr="007B0C8B">
        <w:t xml:space="preserve">For the purposes of the present document, the terms and definitions given in </w:t>
      </w:r>
      <w:bookmarkStart w:id="17" w:name="OLE_LINK6"/>
      <w:bookmarkStart w:id="18" w:name="OLE_LINK7"/>
      <w:bookmarkStart w:id="19" w:name="OLE_LINK8"/>
      <w:r w:rsidR="00DF62CD" w:rsidRPr="007B0C8B">
        <w:t xml:space="preserve">3GPP </w:t>
      </w:r>
      <w:bookmarkEnd w:id="17"/>
      <w:bookmarkEnd w:id="18"/>
      <w:bookmarkEnd w:id="19"/>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rsidR="00247CAB" w:rsidRPr="007B0C8B" w:rsidRDefault="00CF07A6">
      <w:pPr>
        <w:pStyle w:val="EditorsNote"/>
      </w:pPr>
      <w:r w:rsidRPr="007B0C8B">
        <w:t>Editor's Note: The definitions needs to follow the 3GPP drafting rules.</w:t>
      </w:r>
    </w:p>
    <w:p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rsidR="00CF07A6" w:rsidRPr="007B0C8B" w:rsidRDefault="0093769F" w:rsidP="0093769F">
      <w:pPr>
        <w:pStyle w:val="NO"/>
      </w:pPr>
      <w:r>
        <w:t>NOTE 1:</w:t>
      </w:r>
      <w:r>
        <w:tab/>
      </w:r>
      <w:r w:rsidR="008B6415" w:rsidRPr="00970275">
        <w:rPr>
          <w:lang w:val="en-GB"/>
        </w:rPr>
        <w:t xml:space="preserve">The </w:t>
      </w:r>
      <w:r w:rsidR="00CF07A6" w:rsidRPr="007B0C8B">
        <w:t>"5G security context data" consists of the 5G NAS security context, and the 5G AS security context for 3GPP access and/or the 5G AS security context for non-3GPP access.</w:t>
      </w:r>
    </w:p>
    <w:p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rsidR="00CF07A6" w:rsidRPr="007B0C8B" w:rsidRDefault="005E03D8">
      <w:r w:rsidRPr="007B0C8B">
        <w:rPr>
          <w:b/>
        </w:rPr>
        <w:t>5G AS security context for 3GPP access:</w:t>
      </w:r>
      <w:r w:rsidR="00CF07A6" w:rsidRPr="007B0C8B">
        <w:t xml:space="preserve"> the cryptographic keys at AS level with their identifiers, the Next Hop parameter (NH), the Next Hop Chaining Counter parameter (NCC) used for next hop access key derivation, the identifiers of the selected AS level cryptographic algorithms, </w:t>
      </w:r>
      <w:r w:rsidR="008B6415">
        <w:t xml:space="preserve">and the </w:t>
      </w:r>
      <w:r w:rsidR="00CF07A6" w:rsidRPr="007B0C8B">
        <w:t xml:space="preserve">counters used for replay protection. </w:t>
      </w:r>
    </w:p>
    <w:p w:rsidR="00247CAB" w:rsidRPr="007B0C8B" w:rsidRDefault="00CF07A6">
      <w:pPr>
        <w:pStyle w:val="NO"/>
      </w:pPr>
      <w:r w:rsidRPr="007B0C8B">
        <w:t>NOTE:</w:t>
      </w:r>
      <w:r w:rsidR="002B1F15">
        <w:tab/>
      </w:r>
      <w:r w:rsidRPr="007B0C8B">
        <w:t>NH and NCC need to be stored also at the AMF during connected mode.</w:t>
      </w:r>
    </w:p>
    <w:p w:rsidR="00CF07A6" w:rsidRPr="007B0C8B" w:rsidRDefault="005E03D8">
      <w:pPr>
        <w:rPr>
          <w:b/>
        </w:rPr>
      </w:pPr>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rsidR="00CF07A6" w:rsidRPr="007B0C8B" w:rsidRDefault="005E03D8">
      <w:r w:rsidRPr="007B0C8B">
        <w:rPr>
          <w:b/>
        </w:rPr>
        <w:t>5G NAS security context:</w:t>
      </w:r>
      <w:r w:rsidR="00CF07A6" w:rsidRPr="007B0C8B">
        <w:t xml:space="preserve"> This context consists of K</w:t>
      </w:r>
      <w:r w:rsidRPr="007B0C8B">
        <w:rPr>
          <w:vertAlign w:val="subscript"/>
        </w:rPr>
        <w:t>AMF</w:t>
      </w:r>
      <w:r w:rsidR="00CF07A6" w:rsidRPr="007B0C8B">
        <w:t xml:space="preserve"> with the associated key set identifier, the UE security capabilities, and the uplink and downlink NAS COUNT values. The distinction between native and mapped 5G security contexts also applies to 5G NAS security contexts. The 5G NAS security context is called "full" if it additionally contains the integrity and encryption keys and the identifiers of the selected NAS integrity and encryption algorithms.</w:t>
      </w:r>
    </w:p>
    <w:p w:rsidR="00CF07A6" w:rsidRPr="007B0C8B" w:rsidRDefault="0093769F">
      <w:r>
        <w:rPr>
          <w:b/>
        </w:rPr>
        <w:t>a</w:t>
      </w:r>
      <w:r w:rsidRPr="007B0C8B">
        <w:rPr>
          <w:b/>
        </w:rPr>
        <w:t xml:space="preserve">ctivation </w:t>
      </w:r>
      <w:r w:rsidR="005E03D8" w:rsidRPr="007B0C8B">
        <w:rPr>
          <w:b/>
        </w:rPr>
        <w:t>of security context:</w:t>
      </w:r>
      <w:r w:rsidR="00CF07A6" w:rsidRPr="007B0C8B">
        <w:t xml:space="preserve"> the process of taking a security context into use. </w:t>
      </w:r>
    </w:p>
    <w:p w:rsidR="00957F45" w:rsidRPr="007B0C8B"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rsidR="00D962A7" w:rsidRPr="007B0C8B" w:rsidRDefault="00D962A7" w:rsidP="00D962A7">
      <w:r w:rsidRPr="00506A90">
        <w:rPr>
          <w:b/>
        </w:rPr>
        <w:t>CM-CONNECTED state:</w:t>
      </w:r>
      <w:r w:rsidRPr="007B0C8B">
        <w:t xml:space="preserve"> This is as defined in TS 23.501 [2]. The term CM-CONNECTED state corresponds to the term 5GMM-CONNECTED mode used in TS 24.501 [35].</w:t>
      </w:r>
    </w:p>
    <w:p w:rsidR="00D962A7" w:rsidRPr="007B0C8B" w:rsidRDefault="00D962A7" w:rsidP="00D962A7">
      <w:r w:rsidRPr="00506A90">
        <w:rPr>
          <w:b/>
        </w:rPr>
        <w:t>CM-IDLE state:</w:t>
      </w:r>
      <w:r w:rsidRPr="007B0C8B">
        <w:t xml:space="preserve"> As defined in TS 23.501 [2]. The term CM-IDLE state corresponds to the term 5GMM-IDLE mode used in TS 24.501 [35].</w:t>
      </w:r>
    </w:p>
    <w:p w:rsidR="00CF07A6" w:rsidRPr="007B0C8B"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Note that a current 5G security context originating from either a mapped or native 5G security context may exist simultaneously with a native non-current 5G security context.</w:t>
      </w:r>
    </w:p>
    <w:p w:rsidR="00957F45" w:rsidRPr="007B0C8B" w:rsidRDefault="0093769F" w:rsidP="00957F45">
      <w:r>
        <w:rPr>
          <w:b/>
        </w:rPr>
        <w:t>f</w:t>
      </w:r>
      <w:r w:rsidRPr="007B0C8B">
        <w:rPr>
          <w:b/>
        </w:rPr>
        <w:t xml:space="preserve">orward </w:t>
      </w:r>
      <w:r>
        <w:rPr>
          <w:b/>
        </w:rPr>
        <w:t>s</w:t>
      </w:r>
      <w:r w:rsidRPr="007B0C8B">
        <w:rPr>
          <w:b/>
        </w:rPr>
        <w:t>ecurity</w:t>
      </w:r>
      <w:r w:rsidR="00957F45" w:rsidRPr="007B0C8B">
        <w:t xml:space="preserve">: </w:t>
      </w:r>
      <w:r w:rsidR="008B6415">
        <w:t>The 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rsidR="00CF07A6" w:rsidRPr="007B0C8B"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A full native 5G security context is either in state "current" or state "non-current".</w:t>
      </w:r>
    </w:p>
    <w:p w:rsidR="00F95617" w:rsidRPr="007B0C8B" w:rsidRDefault="0093769F">
      <w:r>
        <w:rPr>
          <w:b/>
        </w:rPr>
        <w:lastRenderedPageBreak/>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rsidR="00CF07A6" w:rsidRPr="007B0C8B"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rsidR="00CF07A6" w:rsidRPr="007B0C8B"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rsidR="00CF07A6" w:rsidRPr="007B0C8B"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A partial native 5G security context is created by primary authentication, for which no corresponding successful NAS SMC has been run. A partial native context is always in state "non-current".</w:t>
      </w:r>
    </w:p>
    <w:p w:rsidR="00B24AE2" w:rsidRPr="007B0C8B" w:rsidRDefault="00B24AE2" w:rsidP="00B24AE2">
      <w:r w:rsidRPr="007B0C8B">
        <w:rPr>
          <w:b/>
        </w:rPr>
        <w:t>RM-DEREGISTERED state</w:t>
      </w:r>
      <w:r w:rsidRPr="00506A90">
        <w:rPr>
          <w:b/>
        </w:rPr>
        <w:t>:</w:t>
      </w:r>
      <w:r w:rsidRPr="007B0C8B">
        <w:t xml:space="preserve"> This is as defined in TS 23.501 [2]. The term RM-DEREGISTERED state corresponds to the term 5GMM-DEREGISTERED mode used in TS 24.501 [35].</w:t>
      </w:r>
    </w:p>
    <w:p w:rsidR="00B24AE2" w:rsidRPr="007B0C8B" w:rsidRDefault="00B24AE2" w:rsidP="00B24AE2">
      <w:r w:rsidRPr="007B0C8B">
        <w:rPr>
          <w:b/>
        </w:rPr>
        <w:t>RM-REGISTERED state</w:t>
      </w:r>
      <w:r w:rsidRPr="00506A90">
        <w:rPr>
          <w:b/>
        </w:rPr>
        <w:t>:</w:t>
      </w:r>
      <w:r w:rsidRPr="007B0C8B">
        <w:t xml:space="preserve"> As defined in TS 23.501 [2]. The term RM-REGISTERED state corresponds to the term 5GMM-REGISTERED mode used in TS 24.501 [35].</w:t>
      </w:r>
    </w:p>
    <w:p w:rsidR="00DA5240" w:rsidRPr="007B0C8B" w:rsidRDefault="0093769F" w:rsidP="00CF07A6">
      <w:r w:rsidRPr="007B0C8B">
        <w:rPr>
          <w:b/>
        </w:rPr>
        <w:t>subscription identifier de-concealing f</w:t>
      </w:r>
      <w:r w:rsidR="00DA5240" w:rsidRPr="007B0C8B">
        <w:rPr>
          <w:b/>
        </w:rPr>
        <w:t>unction:</w:t>
      </w:r>
      <w:r w:rsidR="00DA5240" w:rsidRPr="007B0C8B">
        <w:t xml:space="preserve"> </w:t>
      </w:r>
      <w:r w:rsidR="00EC2061" w:rsidRPr="007B0C8B">
        <w:t>This service is offered by the network function UDM</w:t>
      </w:r>
      <w:r w:rsidR="006834AC">
        <w:t xml:space="preserve"> </w:t>
      </w:r>
      <w:r w:rsidR="00DA5240" w:rsidRPr="007B0C8B">
        <w:t>in the home network</w:t>
      </w:r>
      <w:r w:rsidR="00EC2061" w:rsidRPr="007B0C8B">
        <w:t xml:space="preserve"> of the subscriber. The Subscription Identifier De-concealing Function (SIDF)</w:t>
      </w:r>
      <w:r w:rsidR="00DA5240" w:rsidRPr="007B0C8B">
        <w:t xml:space="preserve"> is responsible for de-concealing the SUPI from the SUCI. </w:t>
      </w:r>
    </w:p>
    <w:p w:rsidR="00DA5240" w:rsidRPr="007B0C8B" w:rsidRDefault="0093769F" w:rsidP="00DA5240">
      <w:r w:rsidRPr="007B0C8B">
        <w:rPr>
          <w:b/>
        </w:rPr>
        <w:t>subscription concealed iden</w:t>
      </w:r>
      <w:r w:rsidR="00DA5240" w:rsidRPr="007B0C8B">
        <w:rPr>
          <w:b/>
        </w:rPr>
        <w:t>tifier:</w:t>
      </w:r>
      <w:r w:rsidR="00AC1EED" w:rsidRPr="007B0C8B">
        <w:t xml:space="preserve"> </w:t>
      </w:r>
      <w:r w:rsidR="00EC2061" w:rsidRPr="007B0C8B">
        <w:t>The SUbscription Concealed Identifier (SUCI) is a</w:t>
      </w:r>
      <w:r w:rsidR="007A7FF9" w:rsidRPr="007B0C8B">
        <w:t xml:space="preserve"> </w:t>
      </w:r>
      <w:r w:rsidR="00DA5240" w:rsidRPr="007B0C8B">
        <w:t>one-time use subscription identifier, which contains the concealed subscription identifier</w:t>
      </w:r>
      <w:r w:rsidR="00EC2061" w:rsidRPr="007B0C8B">
        <w:t>,</w:t>
      </w:r>
      <w:r w:rsidR="00DA5240" w:rsidRPr="007B0C8B">
        <w:t xml:space="preserve"> </w:t>
      </w:r>
      <w:r w:rsidR="00506A90">
        <w:t>e.g.</w:t>
      </w:r>
      <w:r w:rsidR="00DA5240" w:rsidRPr="007B0C8B">
        <w:t xml:space="preserve"> MSIN</w:t>
      </w:r>
      <w:r w:rsidR="00EC2061" w:rsidRPr="007B0C8B">
        <w:t>.</w:t>
      </w:r>
    </w:p>
    <w:p w:rsidR="007A7FF9" w:rsidRDefault="0093769F" w:rsidP="00DA5240">
      <w:r w:rsidRPr="007B0C8B">
        <w:rPr>
          <w:b/>
        </w:rPr>
        <w:t>security anchor fu</w:t>
      </w:r>
      <w:r w:rsidR="007A7FF9" w:rsidRPr="007B0C8B">
        <w:rPr>
          <w:b/>
        </w:rPr>
        <w:t xml:space="preserve">nction: </w:t>
      </w:r>
      <w:r w:rsidR="008B6415">
        <w:t>The network function that</w:t>
      </w:r>
      <w:r w:rsidR="008B6415" w:rsidRPr="005E03D8">
        <w:t xml:space="preserve"> </w:t>
      </w:r>
      <w:r w:rsidR="005E03D8" w:rsidRPr="007B0C8B">
        <w:t>serves as the anchor for security in 5G.</w:t>
      </w:r>
    </w:p>
    <w:p w:rsidR="00964292" w:rsidRDefault="00964292" w:rsidP="00DA5240">
      <w:r w:rsidRPr="00970275">
        <w:rPr>
          <w:b/>
        </w:rPr>
        <w:t>subscription credential(s):</w:t>
      </w:r>
      <w:r w:rsidRPr="00964292">
        <w:t xml:space="preserve"> set of values in the USIM and the ARPF, consisting of at least the long-term key(s) and the subscription identifier SUPI, used to uniquely identify a subscription and to mutually authenticate the UE and 5G core network.</w:t>
      </w:r>
    </w:p>
    <w:p w:rsidR="00F85887" w:rsidRPr="007B0C8B" w:rsidRDefault="00F85887" w:rsidP="00DA5240">
      <w:r w:rsidRPr="00970275">
        <w:rPr>
          <w:b/>
        </w:rPr>
        <w:t>UE security capabilities:</w:t>
      </w:r>
      <w:r w:rsidRPr="00F85887">
        <w:t xml:space="preserve"> The set of identifiers corresponding to the ciphering and integrity algorithms implemented in the UE. This includes capabilities for NG-RAN and 5G NAS, and includes capabilities for EPS, UTRAN and GERAN if these access types are supported by the UE.</w:t>
      </w:r>
    </w:p>
    <w:p w:rsidR="00CA5994" w:rsidRPr="007B0C8B" w:rsidRDefault="00CA5994" w:rsidP="00DA5240">
      <w:r w:rsidRPr="007B0C8B">
        <w:rPr>
          <w:b/>
        </w:rPr>
        <w:t xml:space="preserve">UE 5G </w:t>
      </w:r>
      <w:r w:rsidR="0093769F" w:rsidRPr="007B0C8B">
        <w:rPr>
          <w:b/>
        </w:rPr>
        <w:t>security c</w:t>
      </w:r>
      <w:r w:rsidRPr="007B0C8B">
        <w:rPr>
          <w:b/>
        </w:rPr>
        <w:t>apability:</w:t>
      </w:r>
      <w:r w:rsidRPr="007B0C8B">
        <w:t xml:space="preserve"> The UE security capabilities for 5G AS and NAS.</w:t>
      </w:r>
    </w:p>
    <w:p w:rsidR="00C03A6F" w:rsidRPr="007B0C8B" w:rsidRDefault="00C03A6F" w:rsidP="00063819">
      <w:pPr>
        <w:pStyle w:val="EW"/>
      </w:pPr>
    </w:p>
    <w:p w:rsidR="00080512" w:rsidRPr="007B0C8B" w:rsidRDefault="00080512">
      <w:pPr>
        <w:pStyle w:val="Heading2"/>
      </w:pPr>
      <w:bookmarkStart w:id="20" w:name="_Toc505941349"/>
      <w:bookmarkStart w:id="21" w:name="_Toc508290011"/>
      <w:r w:rsidRPr="007B0C8B">
        <w:t>3.</w:t>
      </w:r>
      <w:r w:rsidR="000159D9">
        <w:t>2</w:t>
      </w:r>
      <w:r w:rsidRPr="007B0C8B">
        <w:tab/>
        <w:t>Abbreviations</w:t>
      </w:r>
      <w:bookmarkEnd w:id="20"/>
      <w:bookmarkEnd w:id="21"/>
    </w:p>
    <w:p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rsidR="008057BD" w:rsidRPr="007B0C8B" w:rsidRDefault="008057BD" w:rsidP="008057BD">
      <w:pPr>
        <w:pStyle w:val="EW"/>
        <w:rPr>
          <w:lang w:eastAsia="zh-CN"/>
        </w:rPr>
      </w:pPr>
      <w:r w:rsidRPr="007B0C8B">
        <w:t>5GC</w:t>
      </w:r>
      <w:r w:rsidRPr="007B0C8B">
        <w:tab/>
        <w:t>5G Core Network</w:t>
      </w:r>
    </w:p>
    <w:p w:rsidR="008057BD" w:rsidRPr="007B0C8B" w:rsidRDefault="008057BD" w:rsidP="008057BD">
      <w:pPr>
        <w:pStyle w:val="EW"/>
      </w:pPr>
      <w:r w:rsidRPr="007B0C8B">
        <w:t>5G-AN</w:t>
      </w:r>
      <w:r w:rsidRPr="007B0C8B">
        <w:tab/>
        <w:t>5G Access Network</w:t>
      </w:r>
    </w:p>
    <w:p w:rsidR="008057BD" w:rsidRPr="007B0C8B" w:rsidRDefault="008057BD" w:rsidP="008057BD">
      <w:pPr>
        <w:pStyle w:val="EW"/>
      </w:pPr>
      <w:r w:rsidRPr="007B0C8B">
        <w:t>5G-RAN</w:t>
      </w:r>
      <w:r w:rsidRPr="007B0C8B">
        <w:tab/>
        <w:t xml:space="preserve">5G Radio Access Network </w:t>
      </w:r>
    </w:p>
    <w:p w:rsidR="0047597F" w:rsidRPr="007B0C8B" w:rsidRDefault="0047597F" w:rsidP="00903CB9">
      <w:pPr>
        <w:pStyle w:val="EW"/>
      </w:pPr>
      <w:r w:rsidRPr="007B0C8B">
        <w:t>AES</w:t>
      </w:r>
      <w:r w:rsidRPr="007B0C8B">
        <w:tab/>
        <w:t>Advanced Encryption Standard</w:t>
      </w:r>
    </w:p>
    <w:p w:rsidR="00903CB9" w:rsidRPr="007B0C8B" w:rsidRDefault="00903CB9" w:rsidP="008057BD">
      <w:pPr>
        <w:pStyle w:val="EW"/>
      </w:pPr>
      <w:r w:rsidRPr="007B0C8B">
        <w:t>AKA</w:t>
      </w:r>
      <w:r w:rsidRPr="007B0C8B">
        <w:tab/>
        <w:t>Authentication and Key Agreement</w:t>
      </w:r>
    </w:p>
    <w:p w:rsidR="008057BD" w:rsidRPr="007B0C8B" w:rsidRDefault="008057BD" w:rsidP="008057BD">
      <w:pPr>
        <w:pStyle w:val="EW"/>
      </w:pPr>
      <w:r w:rsidRPr="007B0C8B">
        <w:t>AMF</w:t>
      </w:r>
      <w:r w:rsidRPr="007B0C8B">
        <w:tab/>
        <w:t>Access and Mobility Management Function</w:t>
      </w:r>
    </w:p>
    <w:p w:rsidR="008057BD" w:rsidRPr="007B0C8B" w:rsidRDefault="008057BD" w:rsidP="008057BD">
      <w:pPr>
        <w:pStyle w:val="EW"/>
        <w:keepNext/>
      </w:pPr>
      <w:r w:rsidRPr="007B0C8B">
        <w:t>AMF</w:t>
      </w:r>
      <w:r w:rsidRPr="007B0C8B">
        <w:tab/>
        <w:t>Authentication Management Field</w:t>
      </w:r>
    </w:p>
    <w:p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rsidR="00DC0AB2" w:rsidRPr="007B0C8B" w:rsidRDefault="00DC0AB2" w:rsidP="008057BD">
      <w:pPr>
        <w:pStyle w:val="EW"/>
      </w:pPr>
      <w:r w:rsidRPr="007B0C8B">
        <w:t>ARPF</w:t>
      </w:r>
      <w:r w:rsidRPr="007B0C8B">
        <w:tab/>
      </w:r>
      <w:r w:rsidR="00303D52" w:rsidRPr="007B0C8B">
        <w:t>Authentication credential Repository and Processing Function</w:t>
      </w:r>
    </w:p>
    <w:p w:rsidR="0063221C" w:rsidRPr="007B0C8B" w:rsidRDefault="0063221C" w:rsidP="008057BD">
      <w:pPr>
        <w:pStyle w:val="EW"/>
      </w:pPr>
      <w:r w:rsidRPr="007B0C8B">
        <w:t>AUSF</w:t>
      </w:r>
      <w:r w:rsidRPr="007B0C8B">
        <w:tab/>
        <w:t>Authentication Server Function</w:t>
      </w:r>
    </w:p>
    <w:p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rsidR="00DC0AB2" w:rsidRPr="007B0C8B" w:rsidRDefault="00DC0AB2" w:rsidP="008057BD">
      <w:pPr>
        <w:pStyle w:val="EW"/>
      </w:pPr>
      <w:r w:rsidRPr="007B0C8B">
        <w:t>AV</w:t>
      </w:r>
      <w:r w:rsidRPr="007B0C8B">
        <w:tab/>
        <w:t>Authentication Vector</w:t>
      </w:r>
    </w:p>
    <w:p w:rsidR="00C4477B" w:rsidRPr="007B0C8B" w:rsidRDefault="00C4477B" w:rsidP="008057BD">
      <w:pPr>
        <w:pStyle w:val="EW"/>
      </w:pPr>
      <w:r w:rsidRPr="007B0C8B">
        <w:t>CP</w:t>
      </w:r>
      <w:r w:rsidRPr="007B0C8B">
        <w:tab/>
        <w:t>Control Plane</w:t>
      </w:r>
    </w:p>
    <w:p w:rsidR="0063221C" w:rsidRPr="007B0C8B" w:rsidRDefault="0063221C" w:rsidP="008057BD">
      <w:pPr>
        <w:pStyle w:val="EW"/>
      </w:pPr>
      <w:r w:rsidRPr="007B0C8B">
        <w:t>CTR</w:t>
      </w:r>
      <w:r w:rsidRPr="007B0C8B">
        <w:tab/>
        <w:t>Counter (mode)</w:t>
      </w:r>
    </w:p>
    <w:p w:rsidR="00C4477B" w:rsidRPr="007B0C8B" w:rsidRDefault="00C4477B" w:rsidP="008057BD">
      <w:pPr>
        <w:pStyle w:val="EW"/>
      </w:pPr>
      <w:r w:rsidRPr="007B0C8B">
        <w:lastRenderedPageBreak/>
        <w:t>CU</w:t>
      </w:r>
      <w:r w:rsidRPr="007B0C8B">
        <w:tab/>
        <w:t>Central Unit</w:t>
      </w:r>
    </w:p>
    <w:p w:rsidR="00790F6B" w:rsidRPr="007B0C8B" w:rsidRDefault="00790F6B" w:rsidP="008057BD">
      <w:pPr>
        <w:pStyle w:val="EW"/>
      </w:pPr>
      <w:r w:rsidRPr="007B0C8B">
        <w:t>DN</w:t>
      </w:r>
      <w:r w:rsidRPr="007B0C8B">
        <w:tab/>
        <w:t>Data Network</w:t>
      </w:r>
    </w:p>
    <w:p w:rsidR="00EE7EF7" w:rsidRPr="007B0C8B" w:rsidRDefault="00EE7EF7" w:rsidP="008057BD">
      <w:pPr>
        <w:pStyle w:val="EW"/>
      </w:pPr>
      <w:r w:rsidRPr="007B0C8B">
        <w:t>DNN</w:t>
      </w:r>
      <w:r w:rsidRPr="007B0C8B">
        <w:tab/>
      </w:r>
      <w:r w:rsidR="00785DB5" w:rsidRPr="007B0C8B">
        <w:t>Data Network Name</w:t>
      </w:r>
    </w:p>
    <w:p w:rsidR="00C4477B" w:rsidRPr="007B0C8B" w:rsidRDefault="00C4477B" w:rsidP="008057BD">
      <w:pPr>
        <w:pStyle w:val="EW"/>
      </w:pPr>
      <w:r w:rsidRPr="007B0C8B">
        <w:t>DU</w:t>
      </w:r>
      <w:r w:rsidRPr="007B0C8B">
        <w:tab/>
        <w:t>Distributed Unit</w:t>
      </w:r>
    </w:p>
    <w:p w:rsidR="00CB032E" w:rsidRPr="007B0C8B" w:rsidRDefault="00CB032E" w:rsidP="008057BD">
      <w:pPr>
        <w:pStyle w:val="EW"/>
      </w:pPr>
      <w:r w:rsidRPr="007B0C8B">
        <w:t>EAP</w:t>
      </w:r>
      <w:r w:rsidRPr="007B0C8B">
        <w:tab/>
        <w:t>Extensible Authentication Protocol</w:t>
      </w:r>
    </w:p>
    <w:p w:rsidR="00C6717B" w:rsidRPr="007B0C8B" w:rsidRDefault="00C6717B" w:rsidP="008057BD">
      <w:pPr>
        <w:pStyle w:val="EW"/>
      </w:pPr>
      <w:r w:rsidRPr="007B0C8B">
        <w:t>EMSK</w:t>
      </w:r>
      <w:r w:rsidRPr="007B0C8B">
        <w:tab/>
      </w:r>
      <w:r w:rsidR="00CB032E" w:rsidRPr="007B0C8B">
        <w:t>Extended Master Session Key</w:t>
      </w:r>
    </w:p>
    <w:p w:rsidR="00CB032E" w:rsidRDefault="00CB032E" w:rsidP="008057BD">
      <w:pPr>
        <w:pStyle w:val="EW"/>
      </w:pPr>
      <w:r w:rsidRPr="007B0C8B">
        <w:t>EPS</w:t>
      </w:r>
      <w:r w:rsidRPr="007B0C8B">
        <w:tab/>
        <w:t>Evolved Packet System</w:t>
      </w:r>
    </w:p>
    <w:p w:rsidR="00F85887" w:rsidRPr="007B0C8B" w:rsidRDefault="00F85887" w:rsidP="008057BD">
      <w:pPr>
        <w:pStyle w:val="EW"/>
      </w:pPr>
      <w:r w:rsidRPr="00F85887">
        <w:t>gNB</w:t>
      </w:r>
      <w:r w:rsidRPr="00F85887">
        <w:tab/>
        <w:t>NR Node B</w:t>
      </w:r>
    </w:p>
    <w:p w:rsidR="0019630F" w:rsidRPr="007B0C8B" w:rsidRDefault="0019630F" w:rsidP="008057BD">
      <w:pPr>
        <w:pStyle w:val="EW"/>
      </w:pPr>
      <w:r w:rsidRPr="007B0C8B">
        <w:t>GUTI</w:t>
      </w:r>
      <w:r w:rsidRPr="007B0C8B">
        <w:tab/>
        <w:t>Globally Unique Temporary UE Identity</w:t>
      </w:r>
    </w:p>
    <w:p w:rsidR="00091BF6" w:rsidRPr="007B0C8B" w:rsidRDefault="00091BF6" w:rsidP="008057BD">
      <w:pPr>
        <w:pStyle w:val="EW"/>
      </w:pPr>
      <w:r w:rsidRPr="007B0C8B">
        <w:t>HRES</w:t>
      </w:r>
      <w:r w:rsidRPr="007B0C8B">
        <w:tab/>
        <w:t>H</w:t>
      </w:r>
      <w:r w:rsidR="0051566A" w:rsidRPr="007B0C8B">
        <w:t>ash</w:t>
      </w:r>
      <w:r w:rsidRPr="007B0C8B">
        <w:t xml:space="preserve"> RESponse</w:t>
      </w:r>
    </w:p>
    <w:p w:rsidR="00DC0AB2" w:rsidRPr="007B0C8B"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rsidR="008057BD" w:rsidRPr="007B0C8B" w:rsidRDefault="008057BD" w:rsidP="008057BD">
      <w:pPr>
        <w:pStyle w:val="EW"/>
      </w:pPr>
      <w:r w:rsidRPr="007B0C8B">
        <w:t>IKE</w:t>
      </w:r>
      <w:r w:rsidRPr="007B0C8B">
        <w:tab/>
        <w:t>Internet Key Exchange</w:t>
      </w:r>
    </w:p>
    <w:p w:rsidR="001F65BD" w:rsidRPr="007B0C8B" w:rsidRDefault="001F65BD" w:rsidP="008057BD">
      <w:pPr>
        <w:pStyle w:val="EW"/>
      </w:pPr>
      <w:r w:rsidRPr="007B0C8B">
        <w:t>KSI</w:t>
      </w:r>
      <w:r w:rsidRPr="007B0C8B">
        <w:tab/>
        <w:t>Key Set Identifier</w:t>
      </w:r>
    </w:p>
    <w:p w:rsidR="00884634" w:rsidRPr="007B0C8B" w:rsidRDefault="00E043A8" w:rsidP="008057BD">
      <w:pPr>
        <w:pStyle w:val="EW"/>
      </w:pPr>
      <w:r w:rsidRPr="007B0C8B">
        <w:t>LI</w:t>
      </w:r>
      <w:r w:rsidRPr="007B0C8B">
        <w:tab/>
        <w:t>Lawful</w:t>
      </w:r>
      <w:r w:rsidR="00884634" w:rsidRPr="007B0C8B">
        <w:t xml:space="preserve"> Intercept</w:t>
      </w:r>
    </w:p>
    <w:p w:rsidR="00C6717B" w:rsidRPr="007B0C8B" w:rsidRDefault="00C6717B" w:rsidP="008057BD">
      <w:pPr>
        <w:pStyle w:val="EW"/>
      </w:pPr>
      <w:r w:rsidRPr="007B0C8B">
        <w:t>MSK</w:t>
      </w:r>
      <w:r w:rsidRPr="007B0C8B">
        <w:tab/>
        <w:t>Master Session Key</w:t>
      </w:r>
    </w:p>
    <w:p w:rsidR="0037798F" w:rsidRPr="007B0C8B" w:rsidRDefault="0037798F" w:rsidP="008057BD">
      <w:pPr>
        <w:pStyle w:val="EW"/>
      </w:pPr>
      <w:r w:rsidRPr="007B0C8B">
        <w:t>N3IWF</w:t>
      </w:r>
      <w:r w:rsidRPr="007B0C8B">
        <w:tab/>
      </w:r>
      <w:r w:rsidR="00303D52" w:rsidRPr="007B0C8B">
        <w:t>Non-3GPP access InterWorking Function</w:t>
      </w:r>
    </w:p>
    <w:p w:rsidR="00B022E1" w:rsidRPr="007B0C8B" w:rsidRDefault="00B022E1" w:rsidP="008057BD">
      <w:pPr>
        <w:pStyle w:val="EW"/>
      </w:pPr>
      <w:r w:rsidRPr="007B0C8B">
        <w:t>NAI</w:t>
      </w:r>
      <w:r w:rsidRPr="007B0C8B">
        <w:tab/>
        <w:t>Network Access Identifier</w:t>
      </w:r>
    </w:p>
    <w:p w:rsidR="008057BD" w:rsidRPr="007B0C8B" w:rsidRDefault="008057BD" w:rsidP="008057BD">
      <w:pPr>
        <w:pStyle w:val="EW"/>
      </w:pPr>
      <w:r w:rsidRPr="007B0C8B">
        <w:t>NAS</w:t>
      </w:r>
      <w:r w:rsidRPr="007B0C8B">
        <w:tab/>
        <w:t xml:space="preserve">Non Access Stratum </w:t>
      </w:r>
    </w:p>
    <w:p w:rsidR="00591B84" w:rsidRPr="007B0C8B" w:rsidRDefault="00591B84" w:rsidP="008057BD">
      <w:pPr>
        <w:pStyle w:val="EW"/>
      </w:pPr>
      <w:r w:rsidRPr="007B0C8B">
        <w:t>NDS</w:t>
      </w:r>
      <w:r w:rsidRPr="007B0C8B">
        <w:tab/>
        <w:t>Network Domain Security</w:t>
      </w:r>
    </w:p>
    <w:p w:rsidR="00FC1C35" w:rsidRPr="007B0C8B" w:rsidRDefault="00FC1C35" w:rsidP="008057BD">
      <w:pPr>
        <w:pStyle w:val="EW"/>
      </w:pPr>
      <w:r w:rsidRPr="007B0C8B">
        <w:t>NEA</w:t>
      </w:r>
      <w:r w:rsidRPr="007B0C8B">
        <w:tab/>
        <w:t>Encryption Algorithm for 5G</w:t>
      </w:r>
    </w:p>
    <w:p w:rsidR="00B6029E" w:rsidRPr="007B0C8B" w:rsidRDefault="002B1F15" w:rsidP="008057BD">
      <w:pPr>
        <w:pStyle w:val="EW"/>
      </w:pPr>
      <w:r w:rsidRPr="007B0C8B">
        <w:t>NF</w:t>
      </w:r>
      <w:r>
        <w:tab/>
      </w:r>
      <w:r w:rsidR="00B6029E" w:rsidRPr="007B0C8B">
        <w:t>Network Function</w:t>
      </w:r>
    </w:p>
    <w:p w:rsidR="00EE7EF7" w:rsidRDefault="00EE7EF7" w:rsidP="008057BD">
      <w:pPr>
        <w:pStyle w:val="EW"/>
      </w:pPr>
      <w:r w:rsidRPr="007B0C8B">
        <w:t>NG</w:t>
      </w:r>
      <w:r w:rsidRPr="007B0C8B">
        <w:tab/>
        <w:t>Next Generation</w:t>
      </w:r>
    </w:p>
    <w:p w:rsidR="00F85887" w:rsidRPr="007B0C8B" w:rsidRDefault="00F85887" w:rsidP="008057BD">
      <w:pPr>
        <w:pStyle w:val="EW"/>
      </w:pPr>
      <w:r w:rsidRPr="00F85887">
        <w:t>ng-eNB</w:t>
      </w:r>
      <w:r w:rsidRPr="00F85887">
        <w:tab/>
        <w:t>Next Generation Evolved Node-B</w:t>
      </w:r>
    </w:p>
    <w:p w:rsidR="00F95617" w:rsidRPr="007B0C8B" w:rsidRDefault="00F95617" w:rsidP="008057BD">
      <w:pPr>
        <w:pStyle w:val="EW"/>
      </w:pPr>
      <w:r w:rsidRPr="007B0C8B">
        <w:t>ngKSI</w:t>
      </w:r>
      <w:r w:rsidRPr="007B0C8B">
        <w:tab/>
        <w:t>Key Set Identifier in 5G</w:t>
      </w:r>
    </w:p>
    <w:p w:rsidR="00FC1C35" w:rsidRPr="007B0C8B" w:rsidRDefault="00FC1C35" w:rsidP="008057BD">
      <w:pPr>
        <w:pStyle w:val="EW"/>
      </w:pPr>
      <w:r w:rsidRPr="007B0C8B">
        <w:t>NIA</w:t>
      </w:r>
      <w:r w:rsidRPr="007B0C8B">
        <w:tab/>
        <w:t>Integrity Algorithm for 5G</w:t>
      </w:r>
    </w:p>
    <w:p w:rsidR="0063221C" w:rsidRPr="007B0C8B" w:rsidRDefault="0063221C" w:rsidP="008057BD">
      <w:pPr>
        <w:pStyle w:val="EW"/>
      </w:pPr>
      <w:r w:rsidRPr="007B0C8B">
        <w:t>NR</w:t>
      </w:r>
      <w:r w:rsidRPr="007B0C8B">
        <w:tab/>
        <w:t>New Radio</w:t>
      </w:r>
    </w:p>
    <w:p w:rsidR="007309CA" w:rsidRPr="007B0C8B" w:rsidRDefault="007309CA" w:rsidP="008057BD">
      <w:pPr>
        <w:pStyle w:val="EW"/>
      </w:pPr>
      <w:r w:rsidRPr="007B0C8B">
        <w:t>NSSAI</w:t>
      </w:r>
      <w:r w:rsidRPr="007B0C8B">
        <w:tab/>
        <w:t>Network Slice Selection Assistance Information</w:t>
      </w:r>
    </w:p>
    <w:p w:rsidR="00EE7EF7" w:rsidRDefault="00EE7EF7" w:rsidP="008057BD">
      <w:pPr>
        <w:pStyle w:val="EW"/>
      </w:pPr>
      <w:r w:rsidRPr="007B0C8B">
        <w:t>PDN</w:t>
      </w:r>
      <w:r w:rsidRPr="007B0C8B">
        <w:tab/>
        <w:t>Packet Data Network</w:t>
      </w:r>
    </w:p>
    <w:p w:rsidR="00716EFE" w:rsidRPr="007B0C8B" w:rsidRDefault="00716EFE" w:rsidP="008057BD">
      <w:pPr>
        <w:pStyle w:val="EW"/>
      </w:pPr>
      <w:r w:rsidRPr="00716EFE">
        <w:t>PEI</w:t>
      </w:r>
      <w:r w:rsidRPr="00716EFE">
        <w:tab/>
        <w:t>Permanent Equipment Identifier</w:t>
      </w:r>
    </w:p>
    <w:p w:rsidR="008057BD" w:rsidRPr="007B0C8B" w:rsidRDefault="008057BD" w:rsidP="008057BD">
      <w:pPr>
        <w:pStyle w:val="EW"/>
      </w:pPr>
      <w:r w:rsidRPr="007B0C8B">
        <w:t>QoS</w:t>
      </w:r>
      <w:r w:rsidRPr="007B0C8B">
        <w:tab/>
        <w:t xml:space="preserve">Quality of Service </w:t>
      </w:r>
    </w:p>
    <w:p w:rsidR="00225EB3" w:rsidRPr="007B0C8B" w:rsidRDefault="00225EB3" w:rsidP="008057BD">
      <w:pPr>
        <w:pStyle w:val="EW"/>
      </w:pPr>
      <w:r w:rsidRPr="007B0C8B">
        <w:t>RES</w:t>
      </w:r>
      <w:r w:rsidRPr="007B0C8B">
        <w:tab/>
        <w:t>RESponse</w:t>
      </w:r>
    </w:p>
    <w:p w:rsidR="00DC0AB2" w:rsidRPr="007B0C8B" w:rsidRDefault="00F95617" w:rsidP="008057BD">
      <w:pPr>
        <w:pStyle w:val="EW"/>
      </w:pPr>
      <w:r w:rsidRPr="007B0C8B">
        <w:t>S</w:t>
      </w:r>
      <w:r w:rsidR="00DC0AB2" w:rsidRPr="007B0C8B">
        <w:t>EAF</w:t>
      </w:r>
      <w:r w:rsidR="00DC0AB2" w:rsidRPr="007B0C8B">
        <w:tab/>
      </w:r>
      <w:r w:rsidR="00303D52" w:rsidRPr="007B0C8B">
        <w:t>SEcurity Anchor Function</w:t>
      </w:r>
    </w:p>
    <w:p w:rsidR="008057BD" w:rsidRPr="007B0C8B" w:rsidRDefault="008057BD" w:rsidP="008057BD">
      <w:pPr>
        <w:pStyle w:val="EW"/>
      </w:pPr>
      <w:r w:rsidRPr="007B0C8B">
        <w:t>SEG</w:t>
      </w:r>
      <w:r w:rsidRPr="007B0C8B">
        <w:tab/>
        <w:t>Security Gateway</w:t>
      </w:r>
    </w:p>
    <w:p w:rsidR="00DA5240" w:rsidRPr="007B0C8B" w:rsidRDefault="00DA5240" w:rsidP="00DA5240">
      <w:pPr>
        <w:pStyle w:val="EW"/>
      </w:pPr>
      <w:r w:rsidRPr="007B0C8B">
        <w:t>SIDF</w:t>
      </w:r>
      <w:r w:rsidRPr="007B0C8B">
        <w:tab/>
        <w:t xml:space="preserve">Subscription Identifier De-concealing Function </w:t>
      </w:r>
    </w:p>
    <w:p w:rsidR="00063819" w:rsidRPr="007B0C8B" w:rsidRDefault="00063819" w:rsidP="00DA5240">
      <w:pPr>
        <w:pStyle w:val="EW"/>
      </w:pPr>
      <w:r w:rsidRPr="007B0C8B">
        <w:t>SMC</w:t>
      </w:r>
      <w:r w:rsidRPr="007B0C8B">
        <w:tab/>
        <w:t>Security Mode Command</w:t>
      </w:r>
    </w:p>
    <w:p w:rsidR="00C03A6F" w:rsidRPr="007B0C8B" w:rsidRDefault="00C03A6F" w:rsidP="00DA5240">
      <w:pPr>
        <w:pStyle w:val="EW"/>
      </w:pPr>
      <w:r w:rsidRPr="007B0C8B">
        <w:t>SMF</w:t>
      </w:r>
      <w:r w:rsidRPr="007B0C8B">
        <w:tab/>
        <w:t>Session Management Function</w:t>
      </w:r>
    </w:p>
    <w:p w:rsidR="002F43EE" w:rsidRPr="007B0C8B" w:rsidRDefault="002F43EE" w:rsidP="00DA5240">
      <w:pPr>
        <w:pStyle w:val="EW"/>
      </w:pPr>
      <w:r w:rsidRPr="007B0C8B">
        <w:t>SN Id</w:t>
      </w:r>
      <w:r w:rsidRPr="007B0C8B">
        <w:tab/>
        <w:t>Serving Network Identifier</w:t>
      </w:r>
    </w:p>
    <w:p w:rsidR="00DA5240" w:rsidRPr="007B0C8B" w:rsidRDefault="00DA5240" w:rsidP="00DA5240">
      <w:pPr>
        <w:pStyle w:val="EW"/>
      </w:pPr>
      <w:r w:rsidRPr="007B0C8B">
        <w:t>SUCI</w:t>
      </w:r>
      <w:r w:rsidRPr="007B0C8B">
        <w:tab/>
        <w:t xml:space="preserve">Subscription Concealed Identifier </w:t>
      </w:r>
    </w:p>
    <w:p w:rsidR="00DA5240" w:rsidRPr="007B0C8B" w:rsidRDefault="00DA5240" w:rsidP="00DA5240">
      <w:pPr>
        <w:pStyle w:val="EW"/>
      </w:pPr>
      <w:r w:rsidRPr="007B0C8B">
        <w:t>SUPI</w:t>
      </w:r>
      <w:r w:rsidRPr="007B0C8B">
        <w:tab/>
        <w:t xml:space="preserve">Subscription Permanent Identifier </w:t>
      </w:r>
    </w:p>
    <w:p w:rsidR="00AA4D5B" w:rsidRPr="007B0C8B" w:rsidRDefault="00AA4D5B" w:rsidP="008057BD">
      <w:pPr>
        <w:pStyle w:val="EW"/>
      </w:pPr>
      <w:r w:rsidRPr="007B0C8B">
        <w:t>TLS</w:t>
      </w:r>
      <w:r w:rsidRPr="007B0C8B">
        <w:tab/>
        <w:t>Transport Layer Security</w:t>
      </w:r>
    </w:p>
    <w:p w:rsidR="008057BD" w:rsidRPr="007B0C8B" w:rsidRDefault="008057BD" w:rsidP="008057BD">
      <w:pPr>
        <w:pStyle w:val="EW"/>
      </w:pPr>
      <w:r w:rsidRPr="007B0C8B">
        <w:t>UE</w:t>
      </w:r>
      <w:r w:rsidRPr="007B0C8B">
        <w:tab/>
        <w:t>User Equipment</w:t>
      </w:r>
    </w:p>
    <w:p w:rsidR="0063221C" w:rsidRPr="007B0C8B" w:rsidRDefault="0063221C" w:rsidP="008057BD">
      <w:pPr>
        <w:pStyle w:val="EW"/>
      </w:pPr>
      <w:r w:rsidRPr="007B0C8B">
        <w:t>UEA</w:t>
      </w:r>
      <w:r w:rsidRPr="007B0C8B">
        <w:tab/>
        <w:t>UMTS Encryption Algorithm</w:t>
      </w:r>
    </w:p>
    <w:p w:rsidR="0019630F" w:rsidRPr="007B0C8B" w:rsidRDefault="0019630F" w:rsidP="008057BD">
      <w:pPr>
        <w:pStyle w:val="EW"/>
      </w:pPr>
      <w:r w:rsidRPr="007B0C8B">
        <w:t>UDM</w:t>
      </w:r>
      <w:r w:rsidRPr="007B0C8B">
        <w:tab/>
        <w:t>Unified Data Management</w:t>
      </w:r>
    </w:p>
    <w:p w:rsidR="0063221C" w:rsidRPr="007B0C8B" w:rsidRDefault="0063221C" w:rsidP="008057BD">
      <w:pPr>
        <w:pStyle w:val="EW"/>
      </w:pPr>
      <w:r w:rsidRPr="007B0C8B">
        <w:t>UIA</w:t>
      </w:r>
      <w:r w:rsidRPr="007B0C8B">
        <w:tab/>
        <w:t>UMTS Integrity Algorithm</w:t>
      </w:r>
    </w:p>
    <w:p w:rsidR="00FE10D8" w:rsidRPr="007B0C8B" w:rsidRDefault="00FE10D8" w:rsidP="008057BD">
      <w:pPr>
        <w:pStyle w:val="EW"/>
      </w:pPr>
      <w:r w:rsidRPr="007B0C8B">
        <w:t>ULR</w:t>
      </w:r>
      <w:r w:rsidRPr="007B0C8B">
        <w:tab/>
      </w:r>
      <w:r w:rsidR="00B55315" w:rsidRPr="007B0C8B">
        <w:t>Update Location Request</w:t>
      </w:r>
    </w:p>
    <w:p w:rsidR="00C4477B" w:rsidRPr="007B0C8B" w:rsidRDefault="00C4477B" w:rsidP="008057BD">
      <w:pPr>
        <w:pStyle w:val="EW"/>
      </w:pPr>
      <w:r w:rsidRPr="007B0C8B">
        <w:t>UP</w:t>
      </w:r>
      <w:r w:rsidRPr="007B0C8B">
        <w:tab/>
        <w:t>User Plane</w:t>
      </w:r>
    </w:p>
    <w:p w:rsidR="008057BD" w:rsidRPr="007B0C8B" w:rsidRDefault="008057BD" w:rsidP="008057BD">
      <w:pPr>
        <w:pStyle w:val="EW"/>
      </w:pPr>
      <w:r w:rsidRPr="007B0C8B">
        <w:t>UPF</w:t>
      </w:r>
      <w:r w:rsidRPr="007B0C8B">
        <w:tab/>
        <w:t>User Plane Function</w:t>
      </w:r>
    </w:p>
    <w:p w:rsidR="0037798F" w:rsidRPr="007B0C8B" w:rsidRDefault="0037798F" w:rsidP="008057BD">
      <w:pPr>
        <w:pStyle w:val="EW"/>
      </w:pPr>
      <w:r w:rsidRPr="007B0C8B">
        <w:t>USIM</w:t>
      </w:r>
      <w:r w:rsidRPr="007B0C8B">
        <w:tab/>
      </w:r>
      <w:r w:rsidR="006F5B20" w:rsidRPr="007B0C8B">
        <w:t>Universal Subscriber Identity Module</w:t>
      </w:r>
    </w:p>
    <w:p w:rsidR="00DC0AB2" w:rsidRPr="007B0C8B" w:rsidRDefault="00DC0AB2" w:rsidP="00506A90">
      <w:pPr>
        <w:pStyle w:val="EX"/>
      </w:pPr>
      <w:r w:rsidRPr="007B0C8B">
        <w:t>XRES</w:t>
      </w:r>
      <w:r w:rsidRPr="007B0C8B">
        <w:tab/>
      </w:r>
      <w:r w:rsidR="00C752D7" w:rsidRPr="007B0C8B">
        <w:t>eXpected RESponse</w:t>
      </w:r>
    </w:p>
    <w:p w:rsidR="00B37F41" w:rsidRDefault="002B1F15" w:rsidP="002B1F15">
      <w:pPr>
        <w:pStyle w:val="Heading1"/>
      </w:pPr>
      <w:bookmarkStart w:id="22" w:name="_Toc505941350"/>
      <w:bookmarkStart w:id="23" w:name="_Toc508290012"/>
      <w:bookmarkStart w:id="24"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22"/>
      <w:bookmarkEnd w:id="23"/>
    </w:p>
    <w:p w:rsidR="00264FEC" w:rsidRDefault="00264FEC" w:rsidP="00970275">
      <w:pPr>
        <w:pStyle w:val="Heading2"/>
      </w:pPr>
      <w:bookmarkStart w:id="25" w:name="_Toc508290013"/>
      <w:r>
        <w:t>4.1</w:t>
      </w:r>
      <w:r>
        <w:tab/>
        <w:t>Security domains</w:t>
      </w:r>
      <w:bookmarkEnd w:id="25"/>
    </w:p>
    <w:p w:rsidR="004A2740" w:rsidRPr="004A2740" w:rsidRDefault="004A2740" w:rsidP="00970275">
      <w:r w:rsidRPr="004A2740">
        <w:t>Figure 4-1 gives an overview of security architecture.</w:t>
      </w:r>
    </w:p>
    <w:bookmarkStart w:id="26" w:name="_MON_1581372643"/>
    <w:bookmarkEnd w:id="26"/>
    <w:p w:rsidR="004A2740" w:rsidRDefault="004A2740" w:rsidP="00970275">
      <w:pPr>
        <w:pStyle w:val="TF"/>
      </w:pPr>
      <w:r>
        <w:object w:dxaOrig="10800" w:dyaOrig="4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8pt;height:210.65pt" o:ole="">
            <v:imagedata r:id="rId12" o:title=""/>
          </v:shape>
          <o:OLEObject Type="Embed" ProgID="Visio.Drawing.15" ShapeID="_x0000_i1027" DrawAspect="Content" ObjectID="_1582440032" r:id="rId13"/>
        </w:object>
      </w:r>
    </w:p>
    <w:p w:rsidR="004A2740" w:rsidRDefault="004A2740" w:rsidP="002037E5">
      <w:pPr>
        <w:pStyle w:val="TF"/>
      </w:pPr>
      <w:r>
        <w:t>Figure 4-1: Overview of the security architecture</w:t>
      </w:r>
    </w:p>
    <w:p w:rsidR="004A2740" w:rsidRDefault="004A2740" w:rsidP="004A2740">
      <w:r>
        <w:t>The figure illustrates the following security domains:</w:t>
      </w:r>
    </w:p>
    <w:p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UE for the access security. </w:t>
      </w:r>
    </w:p>
    <w:p w:rsidR="004A2740" w:rsidRDefault="004A2740" w:rsidP="00970275">
      <w:pPr>
        <w:pStyle w:val="B10"/>
      </w:pPr>
      <w:r>
        <w:t>-</w:t>
      </w:r>
      <w:r>
        <w:tab/>
        <w:t xml:space="preserve">Network domain security (II): the set of security features that enable network nodes to securely exchange signalling data, user plane data. </w:t>
      </w:r>
    </w:p>
    <w:p w:rsidR="004A2740" w:rsidRDefault="004A2740" w:rsidP="00970275">
      <w:pPr>
        <w:pStyle w:val="B10"/>
      </w:pPr>
      <w:r>
        <w:t>-</w:t>
      </w:r>
      <w:r>
        <w:tab/>
        <w:t>User domain security (III): the set of security features that secure the user access to mobile equipment.</w:t>
      </w:r>
    </w:p>
    <w:p w:rsidR="004A2740" w:rsidRDefault="004A2740" w:rsidP="00970275">
      <w:pPr>
        <w:pStyle w:val="B10"/>
      </w:pPr>
      <w:r>
        <w:t>-</w:t>
      </w:r>
      <w:r>
        <w:tab/>
        <w:t>Application domain security (IV): the set of security features that enable applications in the user domain and in the provider domain to exchange messages securely.</w:t>
      </w:r>
    </w:p>
    <w:p w:rsidR="004A2740" w:rsidRDefault="004A2740" w:rsidP="00970275">
      <w:pPr>
        <w:pStyle w:val="B10"/>
      </w:pPr>
      <w:r>
        <w:t>-</w:t>
      </w:r>
      <w:r>
        <w:tab/>
        <w:t>SBA domain security (V): the set of security features about the SBA security including the network element registration, discovery, and authorization security aspects, and also the protection for the service-based interfaces.</w:t>
      </w:r>
    </w:p>
    <w:p w:rsidR="004A2740" w:rsidRDefault="004A2740" w:rsidP="00970275">
      <w:pPr>
        <w:pStyle w:val="B10"/>
      </w:pPr>
      <w:r>
        <w:t>-</w:t>
      </w:r>
      <w:r>
        <w:tab/>
        <w:t>Visibility and configurability of security (VI): the set of features that enable the user to be informed whether a security feature is in operation or not.</w:t>
      </w:r>
    </w:p>
    <w:p w:rsidR="004A2740" w:rsidRDefault="004A2740" w:rsidP="00970275">
      <w:pPr>
        <w:pStyle w:val="NO"/>
      </w:pPr>
      <w:r>
        <w:t>Note:</w:t>
      </w:r>
      <w:r>
        <w:tab/>
        <w:t xml:space="preserve">The visibility and configurability of security is not shown in the figure.  </w:t>
      </w:r>
    </w:p>
    <w:p w:rsidR="00264FEC" w:rsidRDefault="00264FEC" w:rsidP="00970275">
      <w:pPr>
        <w:pStyle w:val="Heading2"/>
      </w:pPr>
      <w:bookmarkStart w:id="27" w:name="_Toc508290014"/>
      <w:r>
        <w:t>4.2</w:t>
      </w:r>
      <w:r>
        <w:tab/>
        <w:t>Security Edge Protection Proxy (SEPP)</w:t>
      </w:r>
      <w:bookmarkEnd w:id="27"/>
    </w:p>
    <w:p w:rsidR="00264FEC" w:rsidRDefault="00264FEC" w:rsidP="00264FEC">
      <w:r>
        <w:t>To protect messages that are sent over the N32 interface, 5G System architecture introduces Security Edge Protection Proxy (SEPP) as the entity sitting at the perimeter of the PLMN network that:</w:t>
      </w:r>
    </w:p>
    <w:p w:rsidR="00264FEC" w:rsidRDefault="00264FEC" w:rsidP="00264FEC">
      <w:r>
        <w:t>-</w:t>
      </w:r>
      <w:r>
        <w:tab/>
        <w:t xml:space="preserve">receives all service layer messages from the Network Function and protects them before sending them out of the network on the N32 interface and </w:t>
      </w:r>
    </w:p>
    <w:p w:rsidR="00264FEC" w:rsidRDefault="00264FEC" w:rsidP="00264FEC">
      <w:r>
        <w:t>-</w:t>
      </w:r>
      <w:r>
        <w:tab/>
        <w:t>receives all messages on the N32 interface and forwards them to the appropriate Network Function after verifying security, where present.</w:t>
      </w:r>
    </w:p>
    <w:p w:rsidR="00264FEC" w:rsidRPr="004A2740" w:rsidRDefault="00264FEC" w:rsidP="00970275">
      <w:r>
        <w:t>The SEPP implements application layer security for all the service layer information exchanged between two NFs across two different PLMNs.</w:t>
      </w:r>
    </w:p>
    <w:p w:rsidR="00B37F41" w:rsidRPr="007B0C8B" w:rsidRDefault="002B1F15" w:rsidP="00431236">
      <w:pPr>
        <w:pStyle w:val="Heading1"/>
      </w:pPr>
      <w:bookmarkStart w:id="28" w:name="_Toc505941351"/>
      <w:bookmarkStart w:id="29" w:name="_Toc508290015"/>
      <w:r w:rsidRPr="007B0C8B">
        <w:lastRenderedPageBreak/>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28"/>
      <w:bookmarkEnd w:id="29"/>
    </w:p>
    <w:p w:rsidR="00B37F41" w:rsidRPr="007B0C8B" w:rsidRDefault="003B3AC6" w:rsidP="003B3AC6">
      <w:pPr>
        <w:pStyle w:val="Heading2"/>
      </w:pPr>
      <w:bookmarkStart w:id="30" w:name="_Toc505941352"/>
      <w:bookmarkStart w:id="31" w:name="_Toc508290016"/>
      <w:r w:rsidRPr="007B0C8B">
        <w:t>5.1</w:t>
      </w:r>
      <w:r w:rsidRPr="007B0C8B">
        <w:tab/>
      </w:r>
      <w:r w:rsidR="00B37F41" w:rsidRPr="007B0C8B">
        <w:t>Requirements on the UE</w:t>
      </w:r>
      <w:bookmarkEnd w:id="30"/>
      <w:bookmarkEnd w:id="31"/>
    </w:p>
    <w:p w:rsidR="00444162" w:rsidRDefault="00444162" w:rsidP="00D4732D">
      <w:pPr>
        <w:pStyle w:val="Heading3"/>
      </w:pPr>
      <w:bookmarkStart w:id="32" w:name="_Toc505941353"/>
      <w:bookmarkStart w:id="33" w:name="_Toc508290017"/>
      <w:r w:rsidRPr="007B0C8B">
        <w:t>5.1.1</w:t>
      </w:r>
      <w:r w:rsidRPr="007B0C8B">
        <w:tab/>
        <w:t>General</w:t>
      </w:r>
      <w:bookmarkEnd w:id="32"/>
      <w:bookmarkEnd w:id="33"/>
    </w:p>
    <w:p w:rsidR="00F85887" w:rsidRPr="00F85887" w:rsidRDefault="00F85887" w:rsidP="00970275">
      <w:r>
        <w:t>The support and usage of ciphering and integrity protection between the UE and the ng-eNB is identical to the support and usage of ciphering and integrity protection between the UE and the eNB as specified in TS 33.401 [10].</w:t>
      </w:r>
    </w:p>
    <w:p w:rsidR="00444162" w:rsidRPr="007B0C8B" w:rsidRDefault="00444162" w:rsidP="00D4732D">
      <w:pPr>
        <w:pStyle w:val="Heading3"/>
      </w:pPr>
      <w:bookmarkStart w:id="34" w:name="_Toc508290018"/>
      <w:bookmarkStart w:id="35" w:name="_Toc505941354"/>
      <w:r w:rsidRPr="007B0C8B">
        <w:t>5.1.2</w:t>
      </w:r>
      <w:r w:rsidRPr="007B0C8B">
        <w:tab/>
        <w:t>User data and signalling data confidentiality</w:t>
      </w:r>
      <w:bookmarkEnd w:id="34"/>
      <w:r w:rsidRPr="007B0C8B">
        <w:t xml:space="preserve"> </w:t>
      </w:r>
      <w:bookmarkEnd w:id="35"/>
    </w:p>
    <w:p w:rsidR="00444162" w:rsidRPr="007B0C8B" w:rsidRDefault="00444162" w:rsidP="00D4732D">
      <w:pPr>
        <w:pStyle w:val="Heading4"/>
      </w:pPr>
      <w:bookmarkStart w:id="36" w:name="_Toc505941355"/>
      <w:bookmarkStart w:id="37" w:name="_Toc508290019"/>
      <w:r w:rsidRPr="007B0C8B">
        <w:t>5.1.2.1</w:t>
      </w:r>
      <w:r w:rsidRPr="007B0C8B">
        <w:tab/>
        <w:t>Requirements on Support and Usage of Ciphering</w:t>
      </w:r>
      <w:bookmarkEnd w:id="36"/>
      <w:bookmarkEnd w:id="37"/>
    </w:p>
    <w:p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rsidR="005B2F16" w:rsidRDefault="005B2F16" w:rsidP="00444162">
      <w:r w:rsidRPr="005B2F16">
        <w:t>The UE shall activate ciphering of user data based on the indication sent by the gNB.</w:t>
      </w:r>
    </w:p>
    <w:p w:rsidR="00444162" w:rsidRPr="007B0C8B" w:rsidRDefault="00444162" w:rsidP="00444162">
      <w:r w:rsidRPr="007B0C8B">
        <w:t>The UE shall support ciphering of RRC and NAS-signalling.</w:t>
      </w:r>
    </w:p>
    <w:p w:rsidR="00444162" w:rsidRPr="007B0C8B" w:rsidRDefault="00444162" w:rsidP="00444162">
      <w:r w:rsidRPr="007B0C8B">
        <w:t>The UE shall implement the following ciphering algorithms:</w:t>
      </w:r>
    </w:p>
    <w:p w:rsidR="00247CAB" w:rsidRPr="007B0C8B" w:rsidRDefault="00C54708">
      <w:pPr>
        <w:pStyle w:val="B10"/>
      </w:pPr>
      <w:r w:rsidRPr="007B0C8B">
        <w:t xml:space="preserve">NEA0, 128-NEA1, 128-NEA2 as defined in </w:t>
      </w:r>
      <w:r w:rsidR="002B1F15">
        <w:t>sub-clause</w:t>
      </w:r>
      <w:r w:rsidR="00591B84" w:rsidRPr="007B0C8B">
        <w:t xml:space="preserve"> </w:t>
      </w:r>
      <w:r w:rsidRPr="007B0C8B">
        <w:t>5.6.1</w:t>
      </w:r>
      <w:r w:rsidR="00760C1B" w:rsidRPr="007B0C8B">
        <w:t xml:space="preserve"> of the present </w:t>
      </w:r>
      <w:r w:rsidR="00334BBC" w:rsidRPr="007B0C8B">
        <w:t>document</w:t>
      </w:r>
      <w:r w:rsidRPr="007B0C8B">
        <w:t>.</w:t>
      </w:r>
    </w:p>
    <w:p w:rsidR="00444162" w:rsidRPr="007B0C8B" w:rsidRDefault="00444162" w:rsidP="00444162">
      <w:r w:rsidRPr="007B0C8B">
        <w:t>The UE may implement the following ciphering algorithm:</w:t>
      </w:r>
    </w:p>
    <w:p w:rsidR="00247CAB" w:rsidRPr="007B0C8B" w:rsidRDefault="00C54708">
      <w:pPr>
        <w:pStyle w:val="B10"/>
      </w:pPr>
      <w:r w:rsidRPr="007B0C8B">
        <w:t xml:space="preserve">128-NEA3 as defined in </w:t>
      </w:r>
      <w:r w:rsidR="002B1F15">
        <w:t>sub-clause</w:t>
      </w:r>
      <w:r w:rsidR="00591B84" w:rsidRPr="007B0C8B">
        <w:t xml:space="preserve"> </w:t>
      </w:r>
      <w:r w:rsidRPr="007B0C8B">
        <w:t>5.6.1</w:t>
      </w:r>
      <w:r w:rsidR="00760C1B" w:rsidRPr="007B0C8B">
        <w:t xml:space="preserve"> of the present </w:t>
      </w:r>
      <w:r w:rsidR="00334BBC" w:rsidRPr="007B0C8B">
        <w:t>document</w:t>
      </w:r>
      <w:r w:rsidRPr="007B0C8B">
        <w:t>.</w:t>
      </w:r>
    </w:p>
    <w:p w:rsidR="00F85887" w:rsidRDefault="00F85887" w:rsidP="00444162">
      <w:r w:rsidRPr="00F85887">
        <w:t xml:space="preserve">The UE shall implement the ciphering algorithms as specified in TS 33.401 [10] if it supports E-UTRA connected to 5GC. </w:t>
      </w:r>
    </w:p>
    <w:p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rsidR="00444162" w:rsidRPr="007B0C8B" w:rsidRDefault="00444162" w:rsidP="00444162">
      <w:r w:rsidRPr="007B0C8B">
        <w:t>Confidentiality protection of the RRC-signalling, and NAS-signalling is optional to use.</w:t>
      </w:r>
    </w:p>
    <w:p w:rsidR="00444162" w:rsidRPr="007B0C8B" w:rsidRDefault="00444162" w:rsidP="00444162">
      <w:r w:rsidRPr="007B0C8B">
        <w:t>Confidentiality protection should be used whenever regulations permit.</w:t>
      </w:r>
    </w:p>
    <w:p w:rsidR="00444162" w:rsidRPr="007B0C8B" w:rsidRDefault="00444162" w:rsidP="00D4732D">
      <w:pPr>
        <w:pStyle w:val="Heading3"/>
      </w:pPr>
      <w:bookmarkStart w:id="38" w:name="_Toc508290020"/>
      <w:bookmarkStart w:id="39" w:name="_Toc505941356"/>
      <w:r w:rsidRPr="007B0C8B">
        <w:t>5.1.3</w:t>
      </w:r>
      <w:r w:rsidRPr="007B0C8B">
        <w:tab/>
        <w:t>User data and signalling data integrity</w:t>
      </w:r>
      <w:bookmarkEnd w:id="38"/>
      <w:r w:rsidRPr="007B0C8B">
        <w:t xml:space="preserve"> </w:t>
      </w:r>
      <w:bookmarkEnd w:id="39"/>
    </w:p>
    <w:p w:rsidR="00444162" w:rsidRPr="007B0C8B" w:rsidRDefault="00444162" w:rsidP="00D4732D">
      <w:pPr>
        <w:pStyle w:val="Heading4"/>
      </w:pPr>
      <w:bookmarkStart w:id="40" w:name="_Toc505941357"/>
      <w:bookmarkStart w:id="41" w:name="_Toc508290021"/>
      <w:r w:rsidRPr="007B0C8B">
        <w:t>5.1.3.1</w:t>
      </w:r>
      <w:r w:rsidRPr="007B0C8B">
        <w:tab/>
        <w:t xml:space="preserve">Requirements on </w:t>
      </w:r>
      <w:r w:rsidR="00B56787" w:rsidRPr="007B0C8B">
        <w:t>s</w:t>
      </w:r>
      <w:r w:rsidRPr="007B0C8B">
        <w:t xml:space="preserve">upport and </w:t>
      </w:r>
      <w:r w:rsidR="00B56787" w:rsidRPr="007B0C8B">
        <w:t>u</w:t>
      </w:r>
      <w:r w:rsidRPr="007B0C8B">
        <w:t xml:space="preserve">sage of </w:t>
      </w:r>
      <w:r w:rsidR="00B56787" w:rsidRPr="007B0C8B">
        <w:t>i</w:t>
      </w:r>
      <w:r w:rsidRPr="007B0C8B">
        <w:t xml:space="preserve">ntegrity </w:t>
      </w:r>
      <w:r w:rsidR="00B56787" w:rsidRPr="007B0C8B">
        <w:t>p</w:t>
      </w:r>
      <w:r w:rsidRPr="007B0C8B">
        <w:t>rotection</w:t>
      </w:r>
      <w:bookmarkEnd w:id="40"/>
      <w:bookmarkEnd w:id="41"/>
    </w:p>
    <w:p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p>
    <w:p w:rsidR="005B2F16" w:rsidRDefault="005B2F16" w:rsidP="00444162">
      <w:r w:rsidRPr="005B2F16">
        <w:t>The UE shall activate integrity protection of user data based on the indication sent by the gNB.</w:t>
      </w:r>
    </w:p>
    <w:p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rsidR="00444162" w:rsidRPr="007B0C8B" w:rsidRDefault="00444162" w:rsidP="00444162">
      <w:r w:rsidRPr="007B0C8B">
        <w:t>The UE shall implement the following integrity protection algorithms:</w:t>
      </w:r>
    </w:p>
    <w:p w:rsidR="00247CAB" w:rsidRPr="007B0C8B" w:rsidRDefault="0035683B">
      <w:pPr>
        <w:pStyle w:val="B10"/>
      </w:pPr>
      <w:r w:rsidRPr="007B0C8B">
        <w:t xml:space="preserve">NIA0, </w:t>
      </w:r>
      <w:r w:rsidR="00C54708" w:rsidRPr="007B0C8B">
        <w:t xml:space="preserve">128-NIA1, 128-NIA2 as defined in </w:t>
      </w:r>
      <w:r w:rsidR="002B1F15">
        <w:t>sub-clause</w:t>
      </w:r>
      <w:r w:rsidR="00591B84" w:rsidRPr="007B0C8B">
        <w:t xml:space="preserve"> </w:t>
      </w:r>
      <w:r w:rsidR="00C54708" w:rsidRPr="007B0C8B">
        <w:t>5.6.2</w:t>
      </w:r>
      <w:r w:rsidR="00760C1B" w:rsidRPr="007B0C8B">
        <w:t xml:space="preserve"> of the present </w:t>
      </w:r>
      <w:r w:rsidR="00334BBC" w:rsidRPr="007B0C8B">
        <w:t>document</w:t>
      </w:r>
      <w:r w:rsidR="00C54708" w:rsidRPr="007B0C8B">
        <w:t>.</w:t>
      </w:r>
    </w:p>
    <w:p w:rsidR="00444162" w:rsidRPr="007B0C8B" w:rsidRDefault="00444162" w:rsidP="00444162">
      <w:r w:rsidRPr="007B0C8B">
        <w:t>The UE may implement the following integrity protection algorithm:</w:t>
      </w:r>
    </w:p>
    <w:p w:rsidR="00247CAB" w:rsidRPr="007B0C8B" w:rsidRDefault="00C54708">
      <w:pPr>
        <w:pStyle w:val="B10"/>
      </w:pPr>
      <w:r w:rsidRPr="007B0C8B">
        <w:t xml:space="preserve">128-NIA3 as defined in </w:t>
      </w:r>
      <w:r w:rsidR="002B1F15">
        <w:t>sub-clause</w:t>
      </w:r>
      <w:r w:rsidR="00591B84" w:rsidRPr="007B0C8B">
        <w:t xml:space="preserve"> </w:t>
      </w:r>
      <w:r w:rsidRPr="007B0C8B">
        <w:t>5.6.2</w:t>
      </w:r>
      <w:r w:rsidR="00760C1B" w:rsidRPr="007B0C8B">
        <w:t xml:space="preserve"> of the present </w:t>
      </w:r>
      <w:r w:rsidR="00334BBC" w:rsidRPr="007B0C8B">
        <w:t>document</w:t>
      </w:r>
      <w:r w:rsidRPr="007B0C8B">
        <w:t>.</w:t>
      </w:r>
    </w:p>
    <w:p w:rsidR="00F85887" w:rsidRDefault="00F85887" w:rsidP="00444162">
      <w:r w:rsidRPr="00F85887">
        <w:t xml:space="preserve">The UE shall implement the integrity algorithms as specified in TS 33.401 [10] if it supports E-UTRA connected to 5GC. </w:t>
      </w:r>
    </w:p>
    <w:p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rsidR="00444162" w:rsidRPr="007B0C8B" w:rsidRDefault="00444162" w:rsidP="00444162">
      <w:r w:rsidRPr="007B0C8B">
        <w:lastRenderedPageBreak/>
        <w:t>Integrity protection of the RRC-signalling, and NAS-signalling is mandatory to use, except in the following cases:</w:t>
      </w:r>
    </w:p>
    <w:p w:rsidR="00856FD5" w:rsidRPr="007B0C8B" w:rsidRDefault="00856FD5" w:rsidP="00856FD5">
      <w:r w:rsidRPr="007B0C8B">
        <w:t xml:space="preserve">All NAS signalling messages except those explicitly listed in TS 24.501 [35] as exceptions shall be integrity-protected. </w:t>
      </w:r>
    </w:p>
    <w:p w:rsidR="00856FD5" w:rsidRPr="007B0C8B" w:rsidRDefault="00856FD5" w:rsidP="00856FD5">
      <w:r w:rsidRPr="007B0C8B">
        <w:t>All RRC signalling messages except those explicitly listed in TS 38.331 [21] as exceptions shall be integrity-protected.</w:t>
      </w:r>
    </w:p>
    <w:p w:rsidR="0035683B" w:rsidRPr="007B0C8B" w:rsidRDefault="0035683B" w:rsidP="009D409C">
      <w:r w:rsidRPr="007B0C8B">
        <w:t>The UE shall implement NIA0 for integrity protection of NAS and RRC signalling. NIA0 is only allowed for unauthenticated emergency session as specified in clause 10.2.2.</w:t>
      </w:r>
    </w:p>
    <w:p w:rsidR="0069726E" w:rsidRPr="007B0C8B" w:rsidRDefault="0069726E" w:rsidP="00D4732D">
      <w:pPr>
        <w:pStyle w:val="Heading3"/>
      </w:pPr>
      <w:bookmarkStart w:id="42" w:name="_Toc505941358"/>
      <w:bookmarkStart w:id="43" w:name="_Toc508290022"/>
      <w:r w:rsidRPr="007B0C8B">
        <w:t>5.1.</w:t>
      </w:r>
      <w:r w:rsidR="00444162" w:rsidRPr="007B0C8B">
        <w:t>4</w:t>
      </w:r>
      <w:r w:rsidR="00961D91" w:rsidRPr="007B0C8B">
        <w:tab/>
      </w:r>
      <w:r w:rsidRPr="007B0C8B">
        <w:t>Secure storage and processing of subscription credentials</w:t>
      </w:r>
      <w:bookmarkEnd w:id="42"/>
      <w:bookmarkEnd w:id="43"/>
    </w:p>
    <w:p w:rsidR="0069726E" w:rsidRPr="007B0C8B" w:rsidRDefault="0069726E" w:rsidP="0069726E">
      <w:r w:rsidRPr="007B0C8B">
        <w:t>The following requirements apply for the storage and processing of the subscription credentials used to access the 5G network:</w:t>
      </w:r>
    </w:p>
    <w:p w:rsidR="0069726E" w:rsidRPr="007B0C8B" w:rsidRDefault="0069726E" w:rsidP="00D4732D">
      <w:pPr>
        <w:pStyle w:val="B10"/>
      </w:pPr>
      <w:r w:rsidRPr="007B0C8B">
        <w:t>-</w:t>
      </w:r>
      <w:r w:rsidRPr="007B0C8B">
        <w:tab/>
        <w:t>The subscription credential(s) shall be integrity protected within the UE using a tamper resistant secure hardware component.</w:t>
      </w:r>
    </w:p>
    <w:p w:rsidR="0069726E" w:rsidRPr="007B0C8B" w:rsidRDefault="0069726E" w:rsidP="00D4732D">
      <w:pPr>
        <w:pStyle w:val="B10"/>
      </w:pPr>
      <w:r w:rsidRPr="007B0C8B">
        <w:t>-</w:t>
      </w:r>
      <w:r w:rsidRPr="007B0C8B">
        <w:tab/>
        <w:t>The long-term key(s) of the subscription credential(s) (</w:t>
      </w:r>
      <w:r w:rsidR="007709EA">
        <w:t>i.</w:t>
      </w:r>
      <w:r w:rsidR="00506A90">
        <w:t>e.</w:t>
      </w:r>
      <w:r w:rsidRPr="007B0C8B">
        <w:t xml:space="preserve"> K) shall be confidentiality protected within the UE using a tamper resistant secure hardware component.</w:t>
      </w:r>
    </w:p>
    <w:p w:rsidR="0069726E" w:rsidRPr="007B0C8B" w:rsidRDefault="0069726E" w:rsidP="00D4732D">
      <w:pPr>
        <w:pStyle w:val="B10"/>
      </w:pPr>
      <w:r w:rsidRPr="007B0C8B">
        <w:t>-</w:t>
      </w:r>
      <w:r w:rsidRPr="007B0C8B">
        <w:tab/>
        <w:t xml:space="preserve">The long-term key(s) of the subscription credential(s) shall never be available in the clear outside of the tamper resistant secure hardware component. </w:t>
      </w:r>
    </w:p>
    <w:p w:rsidR="0069726E" w:rsidRPr="007B0C8B" w:rsidRDefault="0069726E" w:rsidP="00D4732D">
      <w:pPr>
        <w:pStyle w:val="B10"/>
      </w:pPr>
      <w:r w:rsidRPr="007B0C8B">
        <w:t>-</w:t>
      </w:r>
      <w:r w:rsidRPr="007B0C8B">
        <w:tab/>
        <w:t>The authentication algorithm(s) that make use of the subscription credentials shall always be executed within the tamper resistant secure hardware component.</w:t>
      </w:r>
    </w:p>
    <w:p w:rsidR="0069726E" w:rsidRDefault="0069726E" w:rsidP="00D4732D">
      <w:pPr>
        <w:pStyle w:val="B10"/>
      </w:pPr>
      <w:r w:rsidRPr="007B0C8B">
        <w:t>-</w:t>
      </w:r>
      <w:r w:rsidRPr="007B0C8B">
        <w:tab/>
        <w:t>It shall be possible to perform a security evaluation / assessment according to the respective security requirements of the tamper resistant secure hardware component.</w:t>
      </w:r>
    </w:p>
    <w:p w:rsidR="007709EA" w:rsidRPr="007B0C8B" w:rsidRDefault="007709EA" w:rsidP="00970275">
      <w:pPr>
        <w:pStyle w:val="NO"/>
      </w:pPr>
      <w:r>
        <w:t>NOTE:</w:t>
      </w:r>
      <w:r>
        <w:tab/>
      </w:r>
      <w:r w:rsidRPr="007709EA">
        <w:t>The security assessement scheme used for the security evaluation of the tamper resistant secure hardware component is outside the scope of 3GPP specifications.</w:t>
      </w:r>
    </w:p>
    <w:p w:rsidR="008C4196" w:rsidRPr="007B0C8B" w:rsidRDefault="008C4196" w:rsidP="008B342C">
      <w:pPr>
        <w:pStyle w:val="Heading3"/>
      </w:pPr>
      <w:bookmarkStart w:id="44" w:name="_Toc508290023"/>
      <w:bookmarkStart w:id="45" w:name="_Toc505941359"/>
      <w:r w:rsidRPr="007B0C8B">
        <w:t>5.1.5</w:t>
      </w:r>
      <w:r w:rsidRPr="007B0C8B">
        <w:tab/>
        <w:t>Subscriber privacy</w:t>
      </w:r>
      <w:bookmarkEnd w:id="44"/>
      <w:r w:rsidRPr="007B0C8B">
        <w:t xml:space="preserve"> </w:t>
      </w:r>
      <w:bookmarkEnd w:id="45"/>
    </w:p>
    <w:p w:rsidR="00542DFC" w:rsidRPr="007B0C8B" w:rsidRDefault="00A43CCF" w:rsidP="008B342C">
      <w:r w:rsidRPr="007B0C8B">
        <w:t xml:space="preserve">The </w:t>
      </w:r>
      <w:r w:rsidR="00542DFC" w:rsidRPr="007B0C8B">
        <w:t>UE shall support 5G-GUTI.</w:t>
      </w:r>
    </w:p>
    <w:p w:rsidR="00542DFC" w:rsidRPr="007B0C8B" w:rsidRDefault="00BF030D" w:rsidP="008B342C">
      <w:r w:rsidRPr="007B0C8B">
        <w:t xml:space="preserve">The </w:t>
      </w:r>
      <w:r w:rsidR="00542DFC" w:rsidRPr="007B0C8B">
        <w:t>SUPI should not be transferred in clear text over 5G RAN except routing information, e.g. Mobile Country Code (MCC) and Mobile Network Code (MNC).</w:t>
      </w:r>
    </w:p>
    <w:p w:rsidR="00A43CCF" w:rsidRPr="007B0C8B" w:rsidRDefault="00601DE8" w:rsidP="00601DE8">
      <w:r w:rsidRPr="007B0C8B">
        <w:t xml:space="preserve">The home network public key shall be stored </w:t>
      </w:r>
      <w:r w:rsidR="002A065F">
        <w:t>in the USIM</w:t>
      </w:r>
      <w:r w:rsidRPr="007B0C8B">
        <w:t xml:space="preserve">. </w:t>
      </w:r>
    </w:p>
    <w:p w:rsidR="00A43CCF" w:rsidRPr="007B0C8B" w:rsidRDefault="00A43CCF" w:rsidP="00601DE8">
      <w:r w:rsidRPr="007B0C8B">
        <w:t xml:space="preserve">The </w:t>
      </w:r>
      <w:r w:rsidR="00933B3D">
        <w:t>ME</w:t>
      </w:r>
      <w:r w:rsidR="00933B3D" w:rsidRPr="007B0C8B">
        <w:t xml:space="preserve"> </w:t>
      </w:r>
      <w:r w:rsidRPr="007B0C8B">
        <w:t>shall support the null-scheme.</w:t>
      </w:r>
    </w:p>
    <w:p w:rsidR="00601DE8" w:rsidRPr="007B0C8B" w:rsidRDefault="00601DE8" w:rsidP="00601DE8">
      <w:r w:rsidRPr="007B0C8B">
        <w:t xml:space="preserve">If the home network has not provisioned the public key in </w:t>
      </w:r>
      <w:r w:rsidR="002A065F">
        <w:t>USIM</w:t>
      </w:r>
      <w:r w:rsidRPr="007B0C8B">
        <w:t xml:space="preserve">, the SUPI protection in initial </w:t>
      </w:r>
      <w:r w:rsidR="00A43CCF" w:rsidRPr="007B0C8B">
        <w:t xml:space="preserve">registration </w:t>
      </w:r>
      <w:r w:rsidRPr="007B0C8B">
        <w:t>procedure is not provided.</w:t>
      </w:r>
      <w:r w:rsidR="00A43CCF" w:rsidRPr="007B0C8B">
        <w:t xml:space="preserve"> In this case, the null-scheme shall be used by the ME.</w:t>
      </w:r>
    </w:p>
    <w:p w:rsidR="00084693" w:rsidRPr="007B0C8B" w:rsidRDefault="00084693" w:rsidP="00084693">
      <w:r w:rsidRPr="007B0C8B">
        <w:t>Based on operator</w:t>
      </w:r>
      <w:r w:rsidR="00B91C03">
        <w:t>'</w:t>
      </w:r>
      <w:r w:rsidRPr="007B0C8B">
        <w:t>s decision, indicated by the USIM, the calculation of the SUCI shall be performed either by the USIM or by the ME.</w:t>
      </w:r>
    </w:p>
    <w:p w:rsidR="00084693" w:rsidRPr="007B0C8B" w:rsidRDefault="00084693" w:rsidP="009D409C">
      <w:pPr>
        <w:pStyle w:val="NO"/>
      </w:pPr>
      <w:r w:rsidRPr="007B0C8B">
        <w:t xml:space="preserve">NOTE 1: </w:t>
      </w:r>
      <w:r w:rsidR="002B1F15">
        <w:tab/>
      </w:r>
      <w:r w:rsidRPr="007B0C8B">
        <w:t>If the indication is not present, the calculation is in the ME.</w:t>
      </w:r>
    </w:p>
    <w:p w:rsidR="00A43CCF" w:rsidRPr="007B0C8B" w:rsidRDefault="00A43CCF" w:rsidP="00084693">
      <w:r w:rsidRPr="007B0C8B">
        <w:t>In case of an unauthenticated emergency call, privacy protection for SUPI is not required.</w:t>
      </w:r>
    </w:p>
    <w:p w:rsidR="00601DE8" w:rsidRPr="007B0C8B" w:rsidRDefault="00601DE8" w:rsidP="00601DE8">
      <w:r w:rsidRPr="007B0C8B">
        <w:t xml:space="preserve">Provisioning, and updating the home network public key </w:t>
      </w:r>
      <w:r w:rsidR="00A43CCF" w:rsidRPr="007B0C8B">
        <w:t xml:space="preserve">in the tamper-resistant hardware </w:t>
      </w:r>
      <w:r w:rsidRPr="007B0C8B">
        <w:t>shall be in the control of the home network</w:t>
      </w:r>
      <w:r w:rsidR="00A43CCF" w:rsidRPr="007B0C8B">
        <w:t xml:space="preserve"> operator</w:t>
      </w:r>
      <w:r w:rsidRPr="007B0C8B">
        <w:t xml:space="preserve">. </w:t>
      </w:r>
    </w:p>
    <w:p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home network public key 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p>
    <w:p w:rsidR="00994F1D" w:rsidRPr="007B0C8B" w:rsidRDefault="00994F1D" w:rsidP="009D409C">
      <w:r w:rsidRPr="007B0C8B">
        <w:t xml:space="preserve">Subscriber privacy enablement shall be under the control of the home network of the subscriber. </w:t>
      </w:r>
    </w:p>
    <w:p w:rsidR="00B37F41" w:rsidRPr="007B0C8B" w:rsidRDefault="003B3AC6" w:rsidP="003B3AC6">
      <w:pPr>
        <w:pStyle w:val="Heading2"/>
      </w:pPr>
      <w:bookmarkStart w:id="46" w:name="_Toc505941360"/>
      <w:bookmarkStart w:id="47" w:name="_Toc508290024"/>
      <w:r w:rsidRPr="007B0C8B">
        <w:lastRenderedPageBreak/>
        <w:t>5.2</w:t>
      </w:r>
      <w:r w:rsidRPr="007B0C8B">
        <w:tab/>
      </w:r>
      <w:r w:rsidR="00B37F41" w:rsidRPr="007B0C8B">
        <w:t>Requirements on the gNB</w:t>
      </w:r>
      <w:bookmarkEnd w:id="46"/>
      <w:bookmarkEnd w:id="47"/>
    </w:p>
    <w:p w:rsidR="00C0634D" w:rsidRPr="007B0C8B" w:rsidRDefault="00C0634D" w:rsidP="00C0634D">
      <w:pPr>
        <w:pStyle w:val="Heading3"/>
      </w:pPr>
      <w:bookmarkStart w:id="48" w:name="_Toc505941361"/>
      <w:bookmarkStart w:id="49" w:name="_Toc508290025"/>
      <w:r w:rsidRPr="007B0C8B">
        <w:t>5.2.1</w:t>
      </w:r>
      <w:r w:rsidRPr="007B0C8B">
        <w:tab/>
        <w:t>General</w:t>
      </w:r>
      <w:bookmarkEnd w:id="48"/>
      <w:bookmarkEnd w:id="49"/>
    </w:p>
    <w:p w:rsidR="00C0634D" w:rsidRPr="007B0C8B" w:rsidRDefault="00C0634D" w:rsidP="00C0634D">
      <w:r w:rsidRPr="007B0C8B">
        <w:t>The security requirements given in this section apply to all types of gNBs. More stringent requirements for specific types of gNBs may be defined in other 3GPP specifications.</w:t>
      </w:r>
    </w:p>
    <w:p w:rsidR="00C0634D" w:rsidRPr="007B0C8B" w:rsidRDefault="00C0634D" w:rsidP="00C0634D">
      <w:pPr>
        <w:pStyle w:val="EditorsNote"/>
      </w:pPr>
      <w:r w:rsidRPr="007B0C8B">
        <w:t>Editor</w:t>
      </w:r>
      <w:r w:rsidR="005C21E7" w:rsidRPr="007B0C8B">
        <w:t>'</w:t>
      </w:r>
      <w:r w:rsidRPr="007B0C8B">
        <w:t>s Note: The content may need to be updated after RAN decisions on split deployments of the gNB.</w:t>
      </w:r>
    </w:p>
    <w:p w:rsidR="00B9777C" w:rsidRPr="007B0C8B" w:rsidRDefault="00B9777C" w:rsidP="00B9777C">
      <w:pPr>
        <w:pStyle w:val="Heading3"/>
      </w:pPr>
      <w:bookmarkStart w:id="50" w:name="_Toc508290026"/>
      <w:bookmarkStart w:id="51" w:name="_Toc505941362"/>
      <w:r w:rsidRPr="007B0C8B">
        <w:t>5.2.2</w:t>
      </w:r>
      <w:r w:rsidRPr="007B0C8B">
        <w:tab/>
        <w:t>User data and signalling data confidentiality</w:t>
      </w:r>
      <w:bookmarkEnd w:id="50"/>
      <w:r w:rsidRPr="007B0C8B">
        <w:t xml:space="preserve"> </w:t>
      </w:r>
      <w:bookmarkEnd w:id="51"/>
    </w:p>
    <w:p w:rsidR="00B9777C" w:rsidRPr="007B0C8B" w:rsidRDefault="00B9777C" w:rsidP="00B9777C">
      <w:pPr>
        <w:pStyle w:val="Heading4"/>
      </w:pPr>
      <w:bookmarkStart w:id="52" w:name="_Toc505941363"/>
      <w:bookmarkStart w:id="53" w:name="_Toc508290027"/>
      <w:r w:rsidRPr="007B0C8B">
        <w:t>5.2.2.1</w:t>
      </w:r>
      <w:r w:rsidRPr="007B0C8B">
        <w:tab/>
        <w:t xml:space="preserve">Requirements on </w:t>
      </w:r>
      <w:r w:rsidR="00B56787" w:rsidRPr="007B0C8B">
        <w:t>s</w:t>
      </w:r>
      <w:r w:rsidRPr="007B0C8B">
        <w:t xml:space="preserve">upport and </w:t>
      </w:r>
      <w:r w:rsidR="00B56787" w:rsidRPr="007B0C8B">
        <w:t>u</w:t>
      </w:r>
      <w:r w:rsidRPr="007B0C8B">
        <w:t xml:space="preserve">sage of </w:t>
      </w:r>
      <w:r w:rsidR="00B56787" w:rsidRPr="007B0C8B">
        <w:t>c</w:t>
      </w:r>
      <w:r w:rsidRPr="007B0C8B">
        <w:t>iphering</w:t>
      </w:r>
      <w:bookmarkEnd w:id="52"/>
      <w:bookmarkEnd w:id="53"/>
    </w:p>
    <w:p w:rsidR="00B9777C" w:rsidRPr="007B0C8B" w:rsidRDefault="00B9777C" w:rsidP="00B9777C">
      <w:r w:rsidRPr="007B0C8B">
        <w:t>The gNB shall support ciphering of user data between the UE and the gNB.</w:t>
      </w:r>
    </w:p>
    <w:p w:rsidR="005B2F16" w:rsidRDefault="005B2F16" w:rsidP="00B9777C">
      <w:r w:rsidRPr="005B2F16">
        <w:t>The gNB shall activate ciphering of user data based on the security policy sent by the SMF.</w:t>
      </w:r>
    </w:p>
    <w:p w:rsidR="00B9777C" w:rsidRPr="007B0C8B" w:rsidRDefault="00B9777C" w:rsidP="00B9777C">
      <w:r w:rsidRPr="007B0C8B">
        <w:t>The gNB shall support ciphering of RRC-signalling.</w:t>
      </w:r>
    </w:p>
    <w:p w:rsidR="00B9777C" w:rsidRPr="007B0C8B" w:rsidRDefault="00B9777C" w:rsidP="00B9777C">
      <w:r w:rsidRPr="007B0C8B">
        <w:t>The gNB shall implement the following ciphering algorithms:</w:t>
      </w:r>
    </w:p>
    <w:p w:rsidR="00247CAB" w:rsidRPr="007B0C8B" w:rsidRDefault="003A5A34">
      <w:pPr>
        <w:pStyle w:val="B10"/>
      </w:pPr>
      <w:r w:rsidRPr="007B0C8B">
        <w:t>-</w:t>
      </w:r>
      <w:r w:rsidRPr="007B0C8B">
        <w:tab/>
      </w:r>
      <w:r w:rsidR="00C54708" w:rsidRPr="007B0C8B">
        <w:t xml:space="preserve">NEA0, 128-NEA1, 128-NEA2 as defined in </w:t>
      </w:r>
      <w:r w:rsidR="002B1F15">
        <w:t>sub-clause</w:t>
      </w:r>
      <w:r w:rsidR="00591B84" w:rsidRPr="007B0C8B">
        <w:t xml:space="preserve"> </w:t>
      </w:r>
      <w:r w:rsidR="00C54708" w:rsidRPr="007B0C8B">
        <w:t>5.6.1</w:t>
      </w:r>
      <w:r w:rsidR="00760C1B" w:rsidRPr="007B0C8B">
        <w:t xml:space="preserve"> of the present </w:t>
      </w:r>
      <w:r w:rsidR="00334BBC" w:rsidRPr="007B0C8B">
        <w:t>document</w:t>
      </w:r>
      <w:r w:rsidR="00C54708" w:rsidRPr="007B0C8B">
        <w:t>.</w:t>
      </w:r>
    </w:p>
    <w:p w:rsidR="00B9777C" w:rsidRPr="007B0C8B" w:rsidRDefault="00B9777C" w:rsidP="00B9777C">
      <w:r w:rsidRPr="007B0C8B">
        <w:t>The gNB may implement the following ciphering algorithm:</w:t>
      </w:r>
    </w:p>
    <w:p w:rsidR="00247CAB" w:rsidRPr="007B0C8B" w:rsidRDefault="003A5A34">
      <w:pPr>
        <w:pStyle w:val="B10"/>
      </w:pPr>
      <w:r w:rsidRPr="007B0C8B">
        <w:t>-</w:t>
      </w:r>
      <w:r w:rsidRPr="007B0C8B">
        <w:tab/>
      </w:r>
      <w:r w:rsidR="00C54708" w:rsidRPr="007B0C8B">
        <w:t xml:space="preserve">128-NEA3 as defined in </w:t>
      </w:r>
      <w:r w:rsidR="002B1F15">
        <w:t>sub-clause</w:t>
      </w:r>
      <w:r w:rsidR="00591B84" w:rsidRPr="007B0C8B">
        <w:t xml:space="preserve"> </w:t>
      </w:r>
      <w:r w:rsidR="00C54708" w:rsidRPr="007B0C8B">
        <w:t>5.6.1</w:t>
      </w:r>
      <w:r w:rsidR="00760C1B" w:rsidRPr="007B0C8B">
        <w:t xml:space="preserve"> of the present </w:t>
      </w:r>
      <w:r w:rsidR="00334BBC" w:rsidRPr="007B0C8B">
        <w:t>document</w:t>
      </w:r>
      <w:r w:rsidR="00C54708" w:rsidRPr="007B0C8B">
        <w:t>.</w:t>
      </w:r>
    </w:p>
    <w:p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rsidR="00B9777C" w:rsidRPr="007B0C8B" w:rsidRDefault="00B9777C" w:rsidP="00B9777C">
      <w:r w:rsidRPr="007B0C8B">
        <w:t>Confidentiality protection of the RRC-signalling is optional to use.</w:t>
      </w:r>
    </w:p>
    <w:p w:rsidR="00B9777C" w:rsidRPr="007B0C8B" w:rsidRDefault="00B9777C" w:rsidP="00B9777C">
      <w:r w:rsidRPr="007B0C8B">
        <w:t>Confidentiality protection should be used whenever regulations permit.</w:t>
      </w:r>
    </w:p>
    <w:p w:rsidR="00B9777C" w:rsidRPr="007B0C8B" w:rsidRDefault="00B9777C" w:rsidP="00B9777C">
      <w:pPr>
        <w:pStyle w:val="Heading3"/>
      </w:pPr>
      <w:bookmarkStart w:id="54" w:name="_Toc508290028"/>
      <w:bookmarkStart w:id="55" w:name="_Toc505941364"/>
      <w:r w:rsidRPr="007B0C8B">
        <w:t>5.2.3</w:t>
      </w:r>
      <w:r w:rsidRPr="007B0C8B">
        <w:tab/>
        <w:t>User data and signalling data integrity</w:t>
      </w:r>
      <w:bookmarkEnd w:id="54"/>
      <w:r w:rsidRPr="007B0C8B">
        <w:t xml:space="preserve"> </w:t>
      </w:r>
      <w:bookmarkEnd w:id="55"/>
    </w:p>
    <w:p w:rsidR="00B9777C" w:rsidRPr="007B0C8B" w:rsidRDefault="00B9777C" w:rsidP="00B9777C">
      <w:pPr>
        <w:pStyle w:val="Heading4"/>
      </w:pPr>
      <w:bookmarkStart w:id="56" w:name="_Toc505941365"/>
      <w:bookmarkStart w:id="57" w:name="_Toc508290029"/>
      <w:r w:rsidRPr="007B0C8B">
        <w:t>5.2.3.1</w:t>
      </w:r>
      <w:r w:rsidRPr="007B0C8B">
        <w:tab/>
        <w:t xml:space="preserve">Requirements on </w:t>
      </w:r>
      <w:r w:rsidR="00B56787" w:rsidRPr="007B0C8B">
        <w:t>s</w:t>
      </w:r>
      <w:r w:rsidRPr="007B0C8B">
        <w:t xml:space="preserve">upport and </w:t>
      </w:r>
      <w:r w:rsidR="00B56787" w:rsidRPr="007B0C8B">
        <w:t>u</w:t>
      </w:r>
      <w:r w:rsidRPr="007B0C8B">
        <w:t xml:space="preserve">sage of </w:t>
      </w:r>
      <w:r w:rsidR="00B56787" w:rsidRPr="007B0C8B">
        <w:t>i</w:t>
      </w:r>
      <w:r w:rsidRPr="007B0C8B">
        <w:t xml:space="preserve">ntegrity </w:t>
      </w:r>
      <w:r w:rsidR="00B56787" w:rsidRPr="007B0C8B">
        <w:t>p</w:t>
      </w:r>
      <w:r w:rsidRPr="007B0C8B">
        <w:t>rotection</w:t>
      </w:r>
      <w:bookmarkEnd w:id="56"/>
      <w:bookmarkEnd w:id="57"/>
    </w:p>
    <w:p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rsidR="005B2F16" w:rsidRDefault="005B2F16" w:rsidP="00B9777C">
      <w:r w:rsidRPr="005B2F16">
        <w:t>The gNB shall activate integrity protection of user data based on the security policy sent by the SMF.</w:t>
      </w:r>
    </w:p>
    <w:p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rsidR="00B9777C" w:rsidRPr="007B0C8B" w:rsidRDefault="00B9777C" w:rsidP="00B9777C">
      <w:r w:rsidRPr="007B0C8B">
        <w:t xml:space="preserve">The gNB shall </w:t>
      </w:r>
      <w:r w:rsidR="00EE6490" w:rsidRPr="007B0C8B">
        <w:t xml:space="preserve">support </w:t>
      </w:r>
      <w:r w:rsidRPr="007B0C8B">
        <w:t>the following integrity protection algorithms:</w:t>
      </w:r>
    </w:p>
    <w:p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2B1F15">
        <w:t>sub-clause</w:t>
      </w:r>
      <w:r w:rsidR="00591B84" w:rsidRPr="007B0C8B">
        <w:t xml:space="preserve"> </w:t>
      </w:r>
      <w:r w:rsidR="00C54708" w:rsidRPr="007B0C8B">
        <w:t>5.6.2</w:t>
      </w:r>
      <w:r w:rsidR="00760C1B" w:rsidRPr="007B0C8B">
        <w:t xml:space="preserve"> of the present </w:t>
      </w:r>
      <w:r w:rsidR="00334BBC" w:rsidRPr="007B0C8B">
        <w:t>document</w:t>
      </w:r>
      <w:r w:rsidR="00C54708" w:rsidRPr="007B0C8B">
        <w:t>.</w:t>
      </w:r>
    </w:p>
    <w:p w:rsidR="00B9777C" w:rsidRPr="007B0C8B" w:rsidRDefault="00B9777C" w:rsidP="00B9777C">
      <w:r w:rsidRPr="007B0C8B">
        <w:t xml:space="preserve">The gNB may </w:t>
      </w:r>
      <w:r w:rsidR="00EE6490" w:rsidRPr="007B0C8B">
        <w:t xml:space="preserve">support </w:t>
      </w:r>
      <w:r w:rsidRPr="007B0C8B">
        <w:t>the following integrity protection algorithm:</w:t>
      </w:r>
    </w:p>
    <w:p w:rsidR="00247CAB" w:rsidRPr="007B0C8B" w:rsidRDefault="003A5A34">
      <w:pPr>
        <w:pStyle w:val="B10"/>
      </w:pPr>
      <w:r w:rsidRPr="007B0C8B">
        <w:t>-</w:t>
      </w:r>
      <w:r w:rsidRPr="007B0C8B">
        <w:tab/>
      </w:r>
      <w:r w:rsidR="00C54708" w:rsidRPr="007B0C8B">
        <w:t xml:space="preserve">128-NIA3 as defined in </w:t>
      </w:r>
      <w:r w:rsidR="002B1F15">
        <w:t>sub-clause</w:t>
      </w:r>
      <w:r w:rsidR="00591B84" w:rsidRPr="007B0C8B">
        <w:t xml:space="preserve"> </w:t>
      </w:r>
      <w:r w:rsidR="00C54708" w:rsidRPr="007B0C8B">
        <w:t>5.6.2</w:t>
      </w:r>
      <w:r w:rsidR="00760C1B" w:rsidRPr="007B0C8B">
        <w:t xml:space="preserve"> of the present </w:t>
      </w:r>
      <w:r w:rsidR="00334BBC" w:rsidRPr="007B0C8B">
        <w:t>document</w:t>
      </w:r>
      <w:r w:rsidR="00C54708" w:rsidRPr="007B0C8B">
        <w:t>.</w:t>
      </w:r>
    </w:p>
    <w:p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rsidR="005B2F16" w:rsidRDefault="005B2F16" w:rsidP="00B9777C">
      <w:r w:rsidRPr="005B2F16">
        <w:t>All RRC signalling messages except those explicitly listed in TS 38.331 [21] as exceptions shall be integrity-protected</w:t>
      </w:r>
      <w:r>
        <w:t>.</w:t>
      </w:r>
    </w:p>
    <w:p w:rsidR="0035683B" w:rsidRPr="007B0C8B" w:rsidRDefault="0035683B" w:rsidP="009D409C">
      <w:r w:rsidRPr="007B0C8B">
        <w:t>NIA0 shall be disabled in gNB in the deployments where support of unauthenticated emergency session is not a regulatory requirement.</w:t>
      </w:r>
    </w:p>
    <w:p w:rsidR="00C0634D" w:rsidRPr="007B0C8B" w:rsidRDefault="00C0634D" w:rsidP="00C0634D">
      <w:pPr>
        <w:pStyle w:val="Heading3"/>
      </w:pPr>
      <w:bookmarkStart w:id="58" w:name="_Toc505941366"/>
      <w:bookmarkStart w:id="59" w:name="_Toc508290030"/>
      <w:r w:rsidRPr="007B0C8B">
        <w:lastRenderedPageBreak/>
        <w:t>5.2.</w:t>
      </w:r>
      <w:r w:rsidR="00B9777C" w:rsidRPr="007B0C8B">
        <w:t>4</w:t>
      </w:r>
      <w:r w:rsidRPr="007B0C8B">
        <w:tab/>
        <w:t xml:space="preserve">Requirements for </w:t>
      </w:r>
      <w:r w:rsidR="00F8394A" w:rsidRPr="007B0C8B">
        <w:t xml:space="preserve">the </w:t>
      </w:r>
      <w:r w:rsidRPr="007B0C8B">
        <w:t>gNB setup and configuration</w:t>
      </w:r>
      <w:bookmarkEnd w:id="58"/>
      <w:bookmarkEnd w:id="59"/>
    </w:p>
    <w:p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rsidR="00415307" w:rsidRPr="007B0C8B" w:rsidRDefault="00415307" w:rsidP="00A45557">
      <w:pPr>
        <w:pStyle w:val="B10"/>
      </w:pPr>
      <w:r w:rsidRPr="007B0C8B">
        <w:t>1.</w:t>
      </w:r>
      <w:r w:rsidRPr="007B0C8B">
        <w:tab/>
        <w:t xml:space="preserve">The certificate enrolment mechanism specified in TS 33.310 [6] for base station should be supported for gNBs. The decision on whether to use the enrolment mechanism is left to operators. </w:t>
      </w:r>
    </w:p>
    <w:p w:rsidR="00415307" w:rsidRPr="007B0C8B" w:rsidRDefault="00415307" w:rsidP="00A45557">
      <w:pPr>
        <w:pStyle w:val="B10"/>
        <w:rPr>
          <w:highlight w:val="yellow"/>
        </w:rPr>
      </w:pPr>
      <w:r w:rsidRPr="007B0C8B">
        <w:t>2.</w:t>
      </w:r>
      <w:r w:rsidRPr="007B0C8B">
        <w:ta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Pr="007B0C8B">
        <w:t xml:space="preserve">. These security association establishments shall be mutually authenticated. The security associations shall be realized according to </w:t>
      </w:r>
      <w:r w:rsidR="00264FEC">
        <w:t>TS 33.210 [3] and TS 33.310 [5]</w:t>
      </w:r>
      <w:r w:rsidR="00264FEC" w:rsidRPr="00FE10D8">
        <w:t>.</w:t>
      </w:r>
    </w:p>
    <w:p w:rsidR="00415307" w:rsidRPr="007B0C8B" w:rsidRDefault="00415307" w:rsidP="00A45557">
      <w:pPr>
        <w:pStyle w:val="B10"/>
      </w:pPr>
      <w:r w:rsidRPr="007B0C8B">
        <w:t>3.</w:t>
      </w:r>
      <w:r w:rsidRPr="007B0C8B">
        <w:tab/>
        <w:t>The gNB shall be able to ensure that software/data change attempts are authorized</w:t>
      </w:r>
      <w:r w:rsidR="00D32AF3" w:rsidRPr="007B0C8B">
        <w:t>.</w:t>
      </w:r>
      <w:r w:rsidRPr="007B0C8B">
        <w:t xml:space="preserve"> </w:t>
      </w:r>
    </w:p>
    <w:p w:rsidR="00415307" w:rsidRPr="007B0C8B" w:rsidRDefault="00415307" w:rsidP="00A45557">
      <w:pPr>
        <w:pStyle w:val="B10"/>
      </w:pPr>
      <w:r w:rsidRPr="007B0C8B">
        <w:t>4.</w:t>
      </w:r>
      <w:r w:rsidRPr="007B0C8B">
        <w:tab/>
        <w:t xml:space="preserve">The gNB shall use authorized data/software. </w:t>
      </w:r>
    </w:p>
    <w:p w:rsidR="00415307" w:rsidRPr="007B0C8B" w:rsidRDefault="00415307" w:rsidP="00A45557">
      <w:pPr>
        <w:pStyle w:val="B10"/>
      </w:pPr>
      <w:r w:rsidRPr="007B0C8B">
        <w:t>5.</w:t>
      </w:r>
      <w:r w:rsidRPr="007B0C8B">
        <w:tab/>
        <w:t xml:space="preserve">Sensitive parts of the boot-up process shall be executed with the help of the secure environment. </w:t>
      </w:r>
    </w:p>
    <w:p w:rsidR="00415307" w:rsidRPr="007B0C8B" w:rsidRDefault="00415307" w:rsidP="00A45557">
      <w:pPr>
        <w:pStyle w:val="B10"/>
      </w:pPr>
      <w:r w:rsidRPr="007B0C8B">
        <w:t>6.</w:t>
      </w:r>
      <w:r w:rsidRPr="007B0C8B">
        <w:tab/>
        <w:t>Confidentiality of software transfer towards the gNB shall be ensured.</w:t>
      </w:r>
    </w:p>
    <w:p w:rsidR="00415307" w:rsidRPr="007B0C8B" w:rsidRDefault="00415307" w:rsidP="00A45557">
      <w:pPr>
        <w:pStyle w:val="B10"/>
      </w:pPr>
      <w:r w:rsidRPr="007B0C8B">
        <w:t>7.</w:t>
      </w:r>
      <w:r w:rsidRPr="007B0C8B">
        <w:tab/>
        <w:t>Integrity protection of software transfer towards the gNB shall be ensured.</w:t>
      </w:r>
    </w:p>
    <w:p w:rsidR="00415307" w:rsidRPr="007B0C8B" w:rsidRDefault="00415307" w:rsidP="00A45557">
      <w:pPr>
        <w:pStyle w:val="B10"/>
      </w:pPr>
      <w:r w:rsidRPr="007B0C8B">
        <w:t>8.</w:t>
      </w:r>
      <w:r w:rsidRPr="007B0C8B">
        <w:tab/>
        <w:t xml:space="preserve">The gNB software update shall be verified before </w:t>
      </w:r>
      <w:r w:rsidR="007F0F53" w:rsidRPr="007B0C8B">
        <w:t xml:space="preserve">its </w:t>
      </w:r>
      <w:r w:rsidRPr="007B0C8B">
        <w:t>install</w:t>
      </w:r>
      <w:r w:rsidR="00B336C6" w:rsidRPr="007B0C8B">
        <w:t xml:space="preserve">ation (cf. </w:t>
      </w:r>
      <w:r w:rsidR="002B1F15">
        <w:t>sub-clause</w:t>
      </w:r>
      <w:r w:rsidR="00B336C6" w:rsidRPr="007B0C8B">
        <w:t xml:space="preserve"> 4.2.3.3.5 of TS 33.117 [24])</w:t>
      </w:r>
      <w:r w:rsidRPr="007B0C8B">
        <w:t>.</w:t>
      </w:r>
    </w:p>
    <w:p w:rsidR="00C0634D" w:rsidRPr="007B0C8B" w:rsidRDefault="00C0634D" w:rsidP="00C0634D">
      <w:pPr>
        <w:pStyle w:val="Heading3"/>
      </w:pPr>
      <w:bookmarkStart w:id="60" w:name="_Toc505941367"/>
      <w:bookmarkStart w:id="61" w:name="_Toc508290031"/>
      <w:r w:rsidRPr="007B0C8B">
        <w:t>5.2.</w:t>
      </w:r>
      <w:r w:rsidR="00B9777C" w:rsidRPr="007B0C8B">
        <w:t>5</w:t>
      </w:r>
      <w:r w:rsidRPr="007B0C8B">
        <w:tab/>
        <w:t xml:space="preserve">Requirements for key management inside </w:t>
      </w:r>
      <w:r w:rsidR="00C6363B" w:rsidRPr="007B0C8B">
        <w:t xml:space="preserve">the </w:t>
      </w:r>
      <w:r w:rsidRPr="007B0C8B">
        <w:t>gNB</w:t>
      </w:r>
      <w:bookmarkEnd w:id="60"/>
      <w:bookmarkEnd w:id="61"/>
    </w:p>
    <w:p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p>
    <w:p w:rsidR="00C0634D" w:rsidRPr="007B0C8B" w:rsidRDefault="00C0634D" w:rsidP="00C0634D">
      <w:pPr>
        <w:pStyle w:val="B10"/>
      </w:pPr>
      <w:r w:rsidRPr="007B0C8B">
        <w:t>1.</w:t>
      </w:r>
      <w:r w:rsidRPr="007B0C8B">
        <w:tab/>
        <w:t xml:space="preserve">Any part of a gNB deployment that stores or processes keys in cleartext shall be protected from physical attacks. If not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rsidR="00C0634D" w:rsidRPr="007B0C8B" w:rsidRDefault="00C0634D" w:rsidP="00C0634D">
      <w:pPr>
        <w:pStyle w:val="Heading3"/>
      </w:pPr>
      <w:bookmarkStart w:id="62" w:name="_Toc505941368"/>
      <w:bookmarkStart w:id="63" w:name="_Toc508290032"/>
      <w:r w:rsidRPr="007B0C8B">
        <w:t>5.2.</w:t>
      </w:r>
      <w:r w:rsidR="00B9777C" w:rsidRPr="007B0C8B">
        <w:t>6</w:t>
      </w:r>
      <w:r w:rsidRPr="007B0C8B">
        <w:tab/>
        <w:t xml:space="preserve">Requirements for handling </w:t>
      </w:r>
      <w:r w:rsidR="00B56787" w:rsidRPr="007B0C8B">
        <w:t>u</w:t>
      </w:r>
      <w:r w:rsidRPr="007B0C8B">
        <w:t>ser plane data for the gNB</w:t>
      </w:r>
      <w:bookmarkEnd w:id="62"/>
      <w:bookmarkEnd w:id="63"/>
    </w:p>
    <w:p w:rsidR="00C0634D" w:rsidRPr="007B0C8B" w:rsidRDefault="00C0634D" w:rsidP="00C0634D">
      <w:pPr>
        <w:pStyle w:val="B10"/>
      </w:pPr>
      <w:r w:rsidRPr="007B0C8B">
        <w:t>1.</w:t>
      </w:r>
      <w:r w:rsidRPr="007B0C8B">
        <w:tab/>
        <w:t xml:space="preserve">Any part of a gNB deployment that stores or processes user plane data in cleartext shall be protected from physical attacks. If not the whole entity is placed in a physically secure location, then user plane data in cleartext shall be stored and processed in a secure environment. </w:t>
      </w:r>
    </w:p>
    <w:p w:rsidR="00C0634D" w:rsidRPr="007B0C8B" w:rsidRDefault="00C0634D" w:rsidP="00C0634D">
      <w:pPr>
        <w:pStyle w:val="Heading3"/>
      </w:pPr>
      <w:bookmarkStart w:id="64" w:name="_Toc508290033"/>
      <w:bookmarkStart w:id="65" w:name="_Toc505941369"/>
      <w:r w:rsidRPr="007B0C8B">
        <w:t>5.2.</w:t>
      </w:r>
      <w:r w:rsidR="00B9777C" w:rsidRPr="007B0C8B">
        <w:t>7</w:t>
      </w:r>
      <w:r w:rsidRPr="007B0C8B">
        <w:tab/>
        <w:t xml:space="preserve">Requirements for handling </w:t>
      </w:r>
      <w:r w:rsidR="00B56787" w:rsidRPr="007B0C8B">
        <w:t>c</w:t>
      </w:r>
      <w:r w:rsidRPr="007B0C8B">
        <w:t>ontrol plane data for the gNB</w:t>
      </w:r>
      <w:bookmarkEnd w:id="64"/>
      <w:r w:rsidRPr="007B0C8B">
        <w:t xml:space="preserve"> </w:t>
      </w:r>
      <w:bookmarkEnd w:id="65"/>
    </w:p>
    <w:p w:rsidR="00C0634D" w:rsidRPr="007B0C8B" w:rsidRDefault="00C0634D" w:rsidP="00C0634D">
      <w:pPr>
        <w:pStyle w:val="B10"/>
      </w:pPr>
      <w:r w:rsidRPr="007B0C8B">
        <w:t>1.</w:t>
      </w:r>
      <w:r w:rsidRPr="007B0C8B">
        <w:tab/>
        <w:t xml:space="preserve">Any part of a gNB deployment that stores or processes control plane data in cleartext shall be protected from physical attacks. If not the whole entity is placed in a physically secure location, then control plane data in cleartext shall be stored and processed in a secure environment. </w:t>
      </w:r>
    </w:p>
    <w:p w:rsidR="00C0634D" w:rsidRPr="007B0C8B" w:rsidRDefault="00C0634D" w:rsidP="00C0634D">
      <w:pPr>
        <w:pStyle w:val="Heading3"/>
      </w:pPr>
      <w:bookmarkStart w:id="66" w:name="_Toc505941370"/>
      <w:bookmarkStart w:id="67" w:name="_Toc508290034"/>
      <w:r w:rsidRPr="007B0C8B">
        <w:t>5.2.</w:t>
      </w:r>
      <w:r w:rsidR="00B9777C" w:rsidRPr="007B0C8B">
        <w:t>8</w:t>
      </w:r>
      <w:r w:rsidRPr="007B0C8B">
        <w:tab/>
        <w:t>Requirements for secure environment of the gNB</w:t>
      </w:r>
      <w:bookmarkEnd w:id="66"/>
      <w:bookmarkEnd w:id="67"/>
    </w:p>
    <w:p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rsidR="00C0634D" w:rsidRPr="007B0C8B" w:rsidRDefault="00C0634D" w:rsidP="00C0634D">
      <w:pPr>
        <w:pStyle w:val="B10"/>
      </w:pPr>
      <w:r w:rsidRPr="007B0C8B">
        <w:t>1</w:t>
      </w:r>
      <w:r w:rsidRPr="007B0C8B">
        <w:tab/>
        <w:t>The secure environment shall support secure storage of sensitive data, e.g. long</w:t>
      </w:r>
      <w:r w:rsidR="007F0F53" w:rsidRPr="007B0C8B">
        <w:t>-</w:t>
      </w:r>
      <w:r w:rsidRPr="007B0C8B">
        <w:t>term cryptographic secrets and vital configuration data.</w:t>
      </w:r>
    </w:p>
    <w:p w:rsidR="00C0634D" w:rsidRPr="007B0C8B" w:rsidRDefault="00C0634D" w:rsidP="00C0634D">
      <w:pPr>
        <w:pStyle w:val="B10"/>
      </w:pPr>
      <w:r w:rsidRPr="007B0C8B">
        <w:t>2.</w:t>
      </w:r>
      <w:r w:rsidRPr="007B0C8B">
        <w:tab/>
        <w:t>The secure environment shall support the execution of sensitive functions, e.g. en-/decryption of user data and the basic steps within protocols which use longterm secrets (e.g. in authentication protocols).</w:t>
      </w:r>
    </w:p>
    <w:p w:rsidR="00C0634D" w:rsidRPr="007B0C8B" w:rsidRDefault="00F06669" w:rsidP="00C0634D">
      <w:pPr>
        <w:pStyle w:val="B10"/>
      </w:pPr>
      <w:r w:rsidRPr="007B0C8B">
        <w:t>3</w:t>
      </w:r>
      <w:r w:rsidR="00C0634D" w:rsidRPr="007B0C8B">
        <w:t>.</w:t>
      </w:r>
      <w:r w:rsidR="00C0634D" w:rsidRPr="007B0C8B">
        <w:tab/>
        <w:t>The secure environment shall support the execution of sensitive parts of the boot process.</w:t>
      </w:r>
    </w:p>
    <w:p w:rsidR="00C0634D" w:rsidRPr="007B0C8B" w:rsidRDefault="00F06669" w:rsidP="00C0634D">
      <w:pPr>
        <w:pStyle w:val="B10"/>
      </w:pPr>
      <w:r w:rsidRPr="007B0C8B">
        <w:t>4</w:t>
      </w:r>
      <w:r w:rsidR="00C0634D" w:rsidRPr="007B0C8B">
        <w:t>.</w:t>
      </w:r>
      <w:r w:rsidR="00C0634D" w:rsidRPr="007B0C8B">
        <w:tab/>
        <w:t>The secure environment</w:t>
      </w:r>
      <w:r w:rsidR="005C21E7" w:rsidRPr="007B0C8B">
        <w:t>'</w:t>
      </w:r>
      <w:r w:rsidR="00C0634D" w:rsidRPr="007B0C8B">
        <w:t>s integrity shall be assured.</w:t>
      </w:r>
    </w:p>
    <w:p w:rsidR="00C0634D" w:rsidRPr="007B0C8B" w:rsidRDefault="00F06669" w:rsidP="00C0634D">
      <w:pPr>
        <w:pStyle w:val="B10"/>
      </w:pPr>
      <w:r w:rsidRPr="007B0C8B">
        <w:lastRenderedPageBreak/>
        <w:t>5</w:t>
      </w:r>
      <w:r w:rsidR="00C0634D" w:rsidRPr="007B0C8B">
        <w:t>.</w:t>
      </w:r>
      <w:r w:rsidR="00C0634D" w:rsidRPr="007B0C8B">
        <w:ta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rsidR="00C0634D" w:rsidRPr="007B0C8B" w:rsidRDefault="00C0634D" w:rsidP="00C0634D">
      <w:pPr>
        <w:pStyle w:val="Heading3"/>
      </w:pPr>
      <w:bookmarkStart w:id="68" w:name="_Toc505941371"/>
      <w:bookmarkStart w:id="69" w:name="_Toc508290035"/>
      <w:r w:rsidRPr="007B0C8B">
        <w:t>5.2.</w:t>
      </w:r>
      <w:r w:rsidR="00B9777C" w:rsidRPr="007B0C8B">
        <w:t>9</w:t>
      </w:r>
      <w:r w:rsidRPr="007B0C8B">
        <w:tab/>
        <w:t xml:space="preserve">Requirements for </w:t>
      </w:r>
      <w:r w:rsidR="00F8394A" w:rsidRPr="007B0C8B">
        <w:t xml:space="preserve">the </w:t>
      </w:r>
      <w:r w:rsidRPr="007B0C8B">
        <w:t xml:space="preserve">gNB </w:t>
      </w:r>
      <w:r w:rsidR="002A60EF" w:rsidRPr="007B0C8B">
        <w:t>F1</w:t>
      </w:r>
      <w:r w:rsidRPr="007B0C8B">
        <w:t xml:space="preserve"> interfaces</w:t>
      </w:r>
      <w:bookmarkEnd w:id="68"/>
      <w:bookmarkEnd w:id="69"/>
    </w:p>
    <w:p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 and user plane data may be sent on the F1 interface between a given DU and its CU.</w:t>
      </w:r>
    </w:p>
    <w:p w:rsidR="00C0634D" w:rsidRPr="007B0C8B" w:rsidRDefault="00C0634D" w:rsidP="002A60EF">
      <w:pPr>
        <w:pStyle w:val="B10"/>
      </w:pPr>
      <w:r w:rsidRPr="007B0C8B">
        <w:t>1.</w:t>
      </w:r>
      <w:r w:rsidRPr="007B0C8B">
        <w:tab/>
      </w:r>
      <w:r w:rsidR="002A60EF" w:rsidRPr="007B0C8B">
        <w:t xml:space="preserve"> gNB shall support confidentiality, integrity and replay protection for F1-C signalling bearer [32]</w:t>
      </w:r>
      <w:r w:rsidRPr="007B0C8B">
        <w:t>.</w:t>
      </w:r>
    </w:p>
    <w:p w:rsidR="002A60EF" w:rsidRPr="007B0C8B" w:rsidRDefault="002A60EF" w:rsidP="002A60EF">
      <w:pPr>
        <w:pStyle w:val="B10"/>
      </w:pPr>
      <w:r w:rsidRPr="007B0C8B">
        <w:t>2.</w:t>
      </w:r>
      <w:r w:rsidRPr="007B0C8B">
        <w:tab/>
        <w:t>All management traffic on F1-C interface defined in TS 38.470 [31] shall be integrity, confidentiality and replay protected.</w:t>
      </w:r>
    </w:p>
    <w:p w:rsidR="00813D50" w:rsidRPr="007B0C8B" w:rsidRDefault="002A60EF" w:rsidP="00813D50">
      <w:pPr>
        <w:pStyle w:val="B10"/>
      </w:pPr>
      <w:r w:rsidRPr="007B0C8B">
        <w:t>3</w:t>
      </w:r>
      <w:r w:rsidR="00C0634D" w:rsidRPr="007B0C8B">
        <w:t>.</w:t>
      </w:r>
      <w:r w:rsidR="00C0634D" w:rsidRPr="007B0C8B">
        <w:tab/>
      </w:r>
      <w:r w:rsidR="00C6363B" w:rsidRPr="007B0C8B">
        <w:t xml:space="preserve">The </w:t>
      </w:r>
      <w:r w:rsidR="00813D50" w:rsidRPr="007B0C8B">
        <w:t>gNB shall support confidentiality</w:t>
      </w:r>
      <w:r w:rsidRPr="007B0C8B">
        <w:t>, integrity and replay protection</w:t>
      </w:r>
      <w:r w:rsidR="00813D50" w:rsidRPr="007B0C8B">
        <w:t xml:space="preserve"> on </w:t>
      </w:r>
      <w:r w:rsidR="00C6363B" w:rsidRPr="007B0C8B">
        <w:t xml:space="preserve">the </w:t>
      </w:r>
      <w:r w:rsidR="00813D50" w:rsidRPr="007B0C8B">
        <w:t xml:space="preserve">gNB DU-CU </w:t>
      </w:r>
      <w:r w:rsidRPr="007B0C8B">
        <w:t xml:space="preserve">F1-U </w:t>
      </w:r>
      <w:r w:rsidR="00813D50" w:rsidRPr="007B0C8B">
        <w:t xml:space="preserve">interface </w:t>
      </w:r>
      <w:r w:rsidRPr="007B0C8B">
        <w:t xml:space="preserve">[33] </w:t>
      </w:r>
      <w:r w:rsidR="00813D50" w:rsidRPr="007B0C8B">
        <w:t>for user plane.</w:t>
      </w:r>
    </w:p>
    <w:p w:rsidR="00000000" w:rsidRDefault="00CD51F0">
      <w:pPr>
        <w:pStyle w:val="Heading3"/>
      </w:pPr>
      <w:bookmarkStart w:id="70" w:name="_Toc508290036"/>
      <w:bookmarkStart w:id="71" w:name="_Toc505941372"/>
      <w:r>
        <w:t>5.2.10</w:t>
      </w:r>
      <w:r>
        <w:tab/>
        <w:t>Requirements for the gNB E1 interfaces</w:t>
      </w:r>
      <w:bookmarkEnd w:id="70"/>
    </w:p>
    <w:p w:rsidR="00CD51F0" w:rsidRDefault="00CD51F0" w:rsidP="00970275">
      <w:pPr>
        <w:pStyle w:val="EditorsNote"/>
      </w:pPr>
      <w:r>
        <w:t>Editor’s Note: TR 38.806 for the E1 interface, are still evolving, detailed requirements if any are FFS.</w:t>
      </w:r>
    </w:p>
    <w:p w:rsidR="00CD51F0" w:rsidRDefault="00CD51F0" w:rsidP="00970275">
      <w:r>
        <w:t xml:space="preserve">Requirements given below apply to gNBs with split DU-CU implementions, particularly with an open interface between CU-CP and CU-UP using the E1 </w:t>
      </w:r>
      <w:r w:rsidR="00E168AE">
        <w:t>interface defined in TS 38.460[41</w:t>
      </w:r>
      <w:r>
        <w:t>].</w:t>
      </w:r>
    </w:p>
    <w:p w:rsidR="00CD51F0" w:rsidRDefault="00CD51F0" w:rsidP="00970275">
      <w:pPr>
        <w:pStyle w:val="B10"/>
      </w:pPr>
      <w:r>
        <w:t>1.</w:t>
      </w:r>
      <w:r>
        <w:tab/>
        <w:t xml:space="preserve"> The E1 interface between CU-CP and CU-UP shall be confidentiality, integrity and replay protected  </w:t>
      </w:r>
    </w:p>
    <w:p w:rsidR="00B9777C" w:rsidRPr="007B0C8B" w:rsidRDefault="00B9777C" w:rsidP="00D4732D">
      <w:pPr>
        <w:pStyle w:val="Heading2"/>
      </w:pPr>
      <w:bookmarkStart w:id="72" w:name="_Toc508290037"/>
      <w:r w:rsidRPr="007B0C8B">
        <w:t>5.3</w:t>
      </w:r>
      <w:r w:rsidRPr="007B0C8B">
        <w:tab/>
        <w:t>Requirements on the AMF</w:t>
      </w:r>
      <w:bookmarkEnd w:id="71"/>
      <w:bookmarkEnd w:id="72"/>
    </w:p>
    <w:p w:rsidR="00B9777C" w:rsidRPr="007B0C8B" w:rsidRDefault="000806B3" w:rsidP="00D4732D">
      <w:pPr>
        <w:pStyle w:val="Heading3"/>
      </w:pPr>
      <w:bookmarkStart w:id="73" w:name="_Toc508290038"/>
      <w:bookmarkStart w:id="74" w:name="_Toc505941374"/>
      <w:r>
        <w:t>5.3.1</w:t>
      </w:r>
      <w:r w:rsidR="00B9777C" w:rsidRPr="007B0C8B">
        <w:tab/>
        <w:t>Signalling data confidentiality</w:t>
      </w:r>
      <w:bookmarkEnd w:id="73"/>
      <w:r w:rsidR="00B9777C" w:rsidRPr="007B0C8B">
        <w:t xml:space="preserve"> </w:t>
      </w:r>
      <w:bookmarkEnd w:id="74"/>
    </w:p>
    <w:p w:rsidR="00B9777C" w:rsidRPr="007B0C8B" w:rsidRDefault="000806B3" w:rsidP="00D4732D">
      <w:pPr>
        <w:pStyle w:val="Heading4"/>
      </w:pPr>
      <w:bookmarkStart w:id="75" w:name="_Toc505941375"/>
      <w:bookmarkStart w:id="76" w:name="_Toc508290039"/>
      <w:r>
        <w:t>5.3.1</w:t>
      </w:r>
      <w:r w:rsidR="00B9777C" w:rsidRPr="007B0C8B">
        <w:t>.1</w:t>
      </w:r>
      <w:r w:rsidR="00B9777C" w:rsidRPr="007B0C8B">
        <w:tab/>
        <w:t xml:space="preserve">Requirements on </w:t>
      </w:r>
      <w:r w:rsidR="00B56787" w:rsidRPr="007B0C8B">
        <w:t>s</w:t>
      </w:r>
      <w:r w:rsidR="00B9777C" w:rsidRPr="007B0C8B">
        <w:t xml:space="preserve">upport of </w:t>
      </w:r>
      <w:r w:rsidR="00B56787" w:rsidRPr="007B0C8B">
        <w:t>c</w:t>
      </w:r>
      <w:r w:rsidR="00B9777C" w:rsidRPr="007B0C8B">
        <w:t>iphering</w:t>
      </w:r>
      <w:bookmarkEnd w:id="75"/>
      <w:bookmarkEnd w:id="76"/>
    </w:p>
    <w:p w:rsidR="00B9777C" w:rsidRPr="007B0C8B" w:rsidRDefault="00B9777C" w:rsidP="00B9777C">
      <w:r w:rsidRPr="007B0C8B">
        <w:t>The AMF shall support ciphering of NAS-signalling.</w:t>
      </w:r>
    </w:p>
    <w:p w:rsidR="00B9777C" w:rsidRPr="007B0C8B" w:rsidRDefault="00B9777C" w:rsidP="00B9777C">
      <w:r w:rsidRPr="007B0C8B">
        <w:t>The AMF shall support the following ciphering algorithms:</w:t>
      </w:r>
    </w:p>
    <w:p w:rsidR="00247CAB" w:rsidRPr="007B0C8B" w:rsidRDefault="00B336C6">
      <w:pPr>
        <w:pStyle w:val="B10"/>
      </w:pPr>
      <w:r w:rsidRPr="007B0C8B">
        <w:t>-</w:t>
      </w:r>
      <w:r w:rsidRPr="007B0C8B">
        <w:tab/>
      </w:r>
      <w:r w:rsidR="00C54708" w:rsidRPr="007B0C8B">
        <w:t xml:space="preserve">NEA0, 128-NEA1, 128-NEA2 as defined in </w:t>
      </w:r>
      <w:r w:rsidR="002B1F15">
        <w:t>sub-clause</w:t>
      </w:r>
      <w:r w:rsidR="00591B84" w:rsidRPr="007B0C8B">
        <w:t xml:space="preserve"> </w:t>
      </w:r>
      <w:r w:rsidR="00C54708" w:rsidRPr="007B0C8B">
        <w:t>5.6.1</w:t>
      </w:r>
      <w:r w:rsidR="00FE10D8" w:rsidRPr="007B0C8B">
        <w:t xml:space="preserve"> of the present </w:t>
      </w:r>
      <w:r w:rsidR="00334BBC" w:rsidRPr="007B0C8B">
        <w:t>document</w:t>
      </w:r>
      <w:r w:rsidR="00C54708" w:rsidRPr="007B0C8B">
        <w:t>.</w:t>
      </w:r>
    </w:p>
    <w:p w:rsidR="00B9777C" w:rsidRPr="007B0C8B" w:rsidRDefault="00B9777C" w:rsidP="00B9777C">
      <w:r w:rsidRPr="007B0C8B">
        <w:t>The AMF may support the following ciphering algorithm:</w:t>
      </w:r>
    </w:p>
    <w:p w:rsidR="00247CAB" w:rsidRPr="007B0C8B" w:rsidRDefault="00B336C6">
      <w:pPr>
        <w:pStyle w:val="B10"/>
      </w:pPr>
      <w:r w:rsidRPr="007B0C8B">
        <w:t>-</w:t>
      </w:r>
      <w:r w:rsidRPr="007B0C8B">
        <w:tab/>
      </w:r>
      <w:r w:rsidR="00C54708" w:rsidRPr="007B0C8B">
        <w:t xml:space="preserve">128-NEA3 as defined in </w:t>
      </w:r>
      <w:r w:rsidR="002B1F15">
        <w:t>sub-clause</w:t>
      </w:r>
      <w:r w:rsidR="00591B84" w:rsidRPr="007B0C8B">
        <w:t xml:space="preserve"> </w:t>
      </w:r>
      <w:r w:rsidR="00C54708" w:rsidRPr="007B0C8B">
        <w:t>5.6.1</w:t>
      </w:r>
      <w:r w:rsidR="00FE10D8" w:rsidRPr="007B0C8B">
        <w:t xml:space="preserve"> of the present </w:t>
      </w:r>
      <w:r w:rsidR="00334BBC" w:rsidRPr="007B0C8B">
        <w:t>document</w:t>
      </w:r>
      <w:r w:rsidR="00C54708" w:rsidRPr="007B0C8B">
        <w:t>.</w:t>
      </w:r>
    </w:p>
    <w:p w:rsidR="00B9777C" w:rsidRPr="007B0C8B" w:rsidRDefault="00B9777C" w:rsidP="00B9777C">
      <w:r w:rsidRPr="007B0C8B">
        <w:t>Confidentiality protection</w:t>
      </w:r>
      <w:r w:rsidR="00641A1E" w:rsidRPr="007B0C8B">
        <w:t xml:space="preserve"> </w:t>
      </w:r>
      <w:r w:rsidRPr="007B0C8B">
        <w:t>NAS-signalling is optional to use.</w:t>
      </w:r>
    </w:p>
    <w:p w:rsidR="00B9777C" w:rsidRPr="007B0C8B" w:rsidRDefault="00B9777C" w:rsidP="00B9777C">
      <w:r w:rsidRPr="007B0C8B">
        <w:t>Confidentiality protection shou</w:t>
      </w:r>
      <w:r w:rsidR="00C54708" w:rsidRPr="007B0C8B">
        <w:t>l</w:t>
      </w:r>
      <w:r w:rsidRPr="007B0C8B">
        <w:t>d be used whenever regulations permit.</w:t>
      </w:r>
    </w:p>
    <w:p w:rsidR="00B9777C" w:rsidRPr="007B0C8B" w:rsidRDefault="000806B3" w:rsidP="00D4732D">
      <w:pPr>
        <w:pStyle w:val="Heading3"/>
      </w:pPr>
      <w:bookmarkStart w:id="77" w:name="_Toc508290040"/>
      <w:bookmarkStart w:id="78" w:name="_Toc505941376"/>
      <w:r>
        <w:t>5.3.2</w:t>
      </w:r>
      <w:r w:rsidR="00B9777C" w:rsidRPr="007B0C8B">
        <w:tab/>
        <w:t>Signalling data integrity</w:t>
      </w:r>
      <w:bookmarkEnd w:id="77"/>
      <w:r w:rsidR="00B9777C" w:rsidRPr="007B0C8B">
        <w:t xml:space="preserve"> </w:t>
      </w:r>
      <w:bookmarkEnd w:id="78"/>
    </w:p>
    <w:p w:rsidR="00B9777C" w:rsidRPr="007B0C8B" w:rsidRDefault="000806B3" w:rsidP="00D4732D">
      <w:pPr>
        <w:pStyle w:val="Heading4"/>
      </w:pPr>
      <w:bookmarkStart w:id="79" w:name="_Toc505941377"/>
      <w:bookmarkStart w:id="80" w:name="_Toc508290041"/>
      <w:r>
        <w:t>5.3.2</w:t>
      </w:r>
      <w:r w:rsidR="00B9777C" w:rsidRPr="007B0C8B">
        <w:t>.1</w:t>
      </w:r>
      <w:r w:rsidR="00B9777C" w:rsidRPr="007B0C8B">
        <w:tab/>
        <w:t xml:space="preserve">Requirements on </w:t>
      </w:r>
      <w:r w:rsidR="00B56787" w:rsidRPr="007B0C8B">
        <w:t>s</w:t>
      </w:r>
      <w:r w:rsidR="00B9777C" w:rsidRPr="007B0C8B">
        <w:t xml:space="preserve">upport of </w:t>
      </w:r>
      <w:r w:rsidR="00B56787" w:rsidRPr="007B0C8B">
        <w:t>i</w:t>
      </w:r>
      <w:r w:rsidR="00B9777C" w:rsidRPr="007B0C8B">
        <w:t xml:space="preserve">ntegrity </w:t>
      </w:r>
      <w:r w:rsidR="00B56787" w:rsidRPr="007B0C8B">
        <w:t>p</w:t>
      </w:r>
      <w:r w:rsidR="00B9777C" w:rsidRPr="007B0C8B">
        <w:t>rotection</w:t>
      </w:r>
      <w:bookmarkEnd w:id="79"/>
      <w:bookmarkEnd w:id="80"/>
    </w:p>
    <w:p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rsidR="00C54708" w:rsidRPr="007B0C8B" w:rsidRDefault="00B9777C" w:rsidP="00B9777C">
      <w:r w:rsidRPr="007B0C8B">
        <w:t>The AMF shall support the following integrity protection algorithms:</w:t>
      </w:r>
    </w:p>
    <w:p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2B1F15">
        <w:t>sub-clause</w:t>
      </w:r>
      <w:r w:rsidR="00591B84" w:rsidRPr="007B0C8B">
        <w:t xml:space="preserve"> </w:t>
      </w:r>
      <w:r w:rsidR="00C54708" w:rsidRPr="007B0C8B">
        <w:t>5.6.2</w:t>
      </w:r>
      <w:r w:rsidR="00FE10D8" w:rsidRPr="007B0C8B">
        <w:t xml:space="preserve"> of the present </w:t>
      </w:r>
      <w:r w:rsidR="00334BBC" w:rsidRPr="007B0C8B">
        <w:t>document</w:t>
      </w:r>
      <w:r w:rsidR="00C54708" w:rsidRPr="007B0C8B">
        <w:t>.</w:t>
      </w:r>
    </w:p>
    <w:p w:rsidR="00B9777C" w:rsidRPr="007B0C8B" w:rsidRDefault="00B9777C" w:rsidP="00B9777C">
      <w:r w:rsidRPr="007B0C8B">
        <w:t>The AMF may support the following integrity protection algorithm:</w:t>
      </w:r>
    </w:p>
    <w:p w:rsidR="00247CAB" w:rsidRPr="007B0C8B" w:rsidRDefault="00B336C6">
      <w:pPr>
        <w:pStyle w:val="B10"/>
      </w:pPr>
      <w:r w:rsidRPr="007B0C8B">
        <w:t>-</w:t>
      </w:r>
      <w:r w:rsidRPr="007B0C8B">
        <w:tab/>
      </w:r>
      <w:r w:rsidR="00C54708" w:rsidRPr="007B0C8B">
        <w:t xml:space="preserve">128-NIA3 as defined in </w:t>
      </w:r>
      <w:r w:rsidR="002B1F15">
        <w:t>sub-clause</w:t>
      </w:r>
      <w:r w:rsidR="00591B84" w:rsidRPr="007B0C8B">
        <w:t xml:space="preserve"> </w:t>
      </w:r>
      <w:r w:rsidR="00C54708" w:rsidRPr="007B0C8B">
        <w:t>5.6.2</w:t>
      </w:r>
      <w:r w:rsidR="00FE10D8" w:rsidRPr="007B0C8B">
        <w:t xml:space="preserve"> of the present </w:t>
      </w:r>
      <w:r w:rsidR="00334BBC" w:rsidRPr="007B0C8B">
        <w:t>document</w:t>
      </w:r>
      <w:r w:rsidR="00C54708" w:rsidRPr="007B0C8B">
        <w:t>.</w:t>
      </w:r>
    </w:p>
    <w:p w:rsidR="0035683B" w:rsidRPr="007B0C8B" w:rsidRDefault="0035683B" w:rsidP="00B9777C">
      <w:r w:rsidRPr="007B0C8B">
        <w:lastRenderedPageBreak/>
        <w:t>NIA0 shall be disabled in AMF in the deployments where support of unauthenticated emergency session is not a regulatory requirement.</w:t>
      </w:r>
    </w:p>
    <w:p w:rsidR="005B2F16" w:rsidRDefault="005B2F16" w:rsidP="00B9777C">
      <w:r w:rsidRPr="005B2F16">
        <w:t>All NAS signalling messages except those explicitly listed in TS 24.501 [35] as exceptions shall be integrity-protected.</w:t>
      </w:r>
    </w:p>
    <w:p w:rsidR="00861850" w:rsidRPr="007B0C8B" w:rsidRDefault="000806B3" w:rsidP="008B342C">
      <w:pPr>
        <w:pStyle w:val="Heading3"/>
      </w:pPr>
      <w:bookmarkStart w:id="81" w:name="_Toc508290042"/>
      <w:bookmarkStart w:id="82" w:name="_Toc505941378"/>
      <w:r>
        <w:t>5.3.3</w:t>
      </w:r>
      <w:r w:rsidR="00861850" w:rsidRPr="007B0C8B">
        <w:tab/>
        <w:t>Subscriber privacy</w:t>
      </w:r>
      <w:bookmarkEnd w:id="81"/>
      <w:r w:rsidR="00861850" w:rsidRPr="007B0C8B">
        <w:t xml:space="preserve"> </w:t>
      </w:r>
      <w:bookmarkEnd w:id="82"/>
    </w:p>
    <w:p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rsidR="00542DFC" w:rsidRPr="007B0C8B" w:rsidRDefault="00D049F1" w:rsidP="00542DFC">
      <w:r w:rsidRPr="007B0C8B">
        <w:t xml:space="preserve">The </w:t>
      </w:r>
      <w:r w:rsidR="00542DFC" w:rsidRPr="007B0C8B">
        <w:t>AMF shall support reallocating 5G-GUTI to UE.</w:t>
      </w:r>
    </w:p>
    <w:p w:rsidR="00F14251" w:rsidRPr="007B0C8B" w:rsidRDefault="00F14251" w:rsidP="00542DFC">
      <w:r w:rsidRPr="007B0C8B">
        <w:t>The AMF shall be able to confirm SUPI from UE and from home network. The AMF shall deny service to the UE if this confirmation fails.</w:t>
      </w:r>
    </w:p>
    <w:p w:rsidR="00542DFC" w:rsidRPr="007B0C8B" w:rsidRDefault="00542DFC" w:rsidP="00542DFC">
      <w:pPr>
        <w:pStyle w:val="Heading2"/>
      </w:pPr>
      <w:bookmarkStart w:id="83" w:name="_Toc508290043"/>
      <w:bookmarkStart w:id="84" w:name="_Toc505941379"/>
      <w:r w:rsidRPr="007B0C8B">
        <w:t>5.</w:t>
      </w:r>
      <w:r w:rsidR="00C91541" w:rsidRPr="007B0C8B">
        <w:t>4</w:t>
      </w:r>
      <w:r w:rsidRPr="007B0C8B">
        <w:tab/>
        <w:t>Visibility and configurability</w:t>
      </w:r>
      <w:bookmarkEnd w:id="83"/>
      <w:r w:rsidRPr="007B0C8B">
        <w:t xml:space="preserve"> </w:t>
      </w:r>
      <w:bookmarkEnd w:id="84"/>
    </w:p>
    <w:p w:rsidR="00542DFC" w:rsidRPr="007B0C8B" w:rsidRDefault="00542DFC" w:rsidP="00542DFC">
      <w:pPr>
        <w:pStyle w:val="Heading3"/>
      </w:pPr>
      <w:bookmarkStart w:id="85" w:name="_Toc505941380"/>
      <w:bookmarkStart w:id="86" w:name="_Toc508290044"/>
      <w:r w:rsidRPr="007B0C8B">
        <w:t>5.</w:t>
      </w:r>
      <w:r w:rsidR="00C91541" w:rsidRPr="007B0C8B">
        <w:t>4</w:t>
      </w:r>
      <w:r w:rsidRPr="007B0C8B">
        <w:t>.1</w:t>
      </w:r>
      <w:r w:rsidRPr="007B0C8B">
        <w:tab/>
        <w:t xml:space="preserve">Security </w:t>
      </w:r>
      <w:r w:rsidR="00C91541" w:rsidRPr="007B0C8B">
        <w:t>visibility</w:t>
      </w:r>
      <w:bookmarkEnd w:id="85"/>
      <w:bookmarkEnd w:id="86"/>
    </w:p>
    <w:p w:rsidR="00C91541" w:rsidRPr="007B0C8B" w:rsidRDefault="00C91541" w:rsidP="00C91541">
      <w:r w:rsidRPr="007B0C8B">
        <w:t>Although in general the security features should be transparent to the user or application, for certain events and according to the user's or application</w:t>
      </w:r>
      <w:r w:rsidR="00BE7EA1" w:rsidRPr="007B0C8B">
        <w:t>'</w:t>
      </w:r>
      <w:r w:rsidRPr="007B0C8B">
        <w:t>s concern, greater visibility of the operation of following security feature shall be provided:</w:t>
      </w:r>
    </w:p>
    <w:p w:rsidR="00541842" w:rsidRPr="007B0C8B" w:rsidRDefault="00541842" w:rsidP="00541842">
      <w:pPr>
        <w:pStyle w:val="B10"/>
      </w:pPr>
      <w:r w:rsidRPr="007B0C8B">
        <w:t>-</w:t>
      </w:r>
      <w:r w:rsidRPr="007B0C8B">
        <w:tab/>
        <w:t>AS confidentiality: (AS confidentiality, Confidentiality algorithm, bearer information)</w:t>
      </w:r>
    </w:p>
    <w:p w:rsidR="00541842" w:rsidRPr="007B0C8B" w:rsidRDefault="00541842" w:rsidP="00541842">
      <w:pPr>
        <w:pStyle w:val="B10"/>
      </w:pPr>
      <w:r w:rsidRPr="007B0C8B">
        <w:t>-</w:t>
      </w:r>
      <w:r w:rsidRPr="007B0C8B">
        <w:tab/>
        <w:t>AS integrity: (AS integrity, Integrity algorithm, bearer information)</w:t>
      </w:r>
    </w:p>
    <w:p w:rsidR="00541842" w:rsidRPr="007B0C8B" w:rsidRDefault="00541842" w:rsidP="00541842">
      <w:pPr>
        <w:pStyle w:val="B10"/>
      </w:pPr>
      <w:r w:rsidRPr="007B0C8B">
        <w:t>-</w:t>
      </w:r>
      <w:r w:rsidRPr="007B0C8B">
        <w:tab/>
        <w:t>NAS confidentiality: (NAS confidentiality, Confidentiality algorithm)</w:t>
      </w:r>
    </w:p>
    <w:p w:rsidR="00541842" w:rsidRPr="007B0C8B" w:rsidRDefault="00541842" w:rsidP="00541842">
      <w:pPr>
        <w:pStyle w:val="B10"/>
      </w:pPr>
      <w:r w:rsidRPr="007B0C8B">
        <w:t>-</w:t>
      </w:r>
      <w:r w:rsidRPr="007B0C8B">
        <w:tab/>
        <w:t>NAS integrity: (NAS integrity, Integrity algorithm)</w:t>
      </w:r>
    </w:p>
    <w:p w:rsidR="00C91541" w:rsidRPr="007B0C8B" w:rsidRDefault="00C91541" w:rsidP="00C91541">
      <w:r w:rsidRPr="007B0C8B">
        <w:t xml:space="preserve">The UE shall </w:t>
      </w:r>
      <w:r w:rsidR="00541842" w:rsidRPr="007B0C8B">
        <w:t>provide above security information</w:t>
      </w:r>
      <w:r w:rsidR="00541842" w:rsidRPr="007B0C8B" w:rsidDel="00541842">
        <w:t xml:space="preserve"> </w:t>
      </w:r>
      <w:r w:rsidRPr="007B0C8B">
        <w:t xml:space="preserve">to </w:t>
      </w:r>
      <w:r w:rsidR="00894128">
        <w:t>the</w:t>
      </w:r>
      <w:r w:rsidR="00541842" w:rsidRPr="007B0C8B">
        <w:t xml:space="preserve"> </w:t>
      </w:r>
      <w:r w:rsidRPr="007B0C8B">
        <w:t>application</w:t>
      </w:r>
      <w:r w:rsidR="00541842" w:rsidRPr="007B0C8B">
        <w:t xml:space="preserve">s </w:t>
      </w:r>
      <w:r w:rsidR="00894128">
        <w:t xml:space="preserve">in the UE </w:t>
      </w:r>
      <w:r w:rsidR="00541842" w:rsidRPr="007B0C8B">
        <w:t>(e.g. via APIs)</w:t>
      </w:r>
      <w:r w:rsidR="00894128">
        <w:t xml:space="preserve"> </w:t>
      </w:r>
      <w:r w:rsidR="00894128" w:rsidRPr="00541842">
        <w:t>)</w:t>
      </w:r>
      <w:r w:rsidR="00894128">
        <w:t>, on a per PDU session granularity</w:t>
      </w:r>
      <w:r w:rsidR="00541842" w:rsidRPr="007B0C8B">
        <w:t xml:space="preserve">. </w:t>
      </w:r>
    </w:p>
    <w:p w:rsidR="00F9062F" w:rsidRPr="007B0C8B" w:rsidRDefault="00F9062F" w:rsidP="00F9062F">
      <w:r w:rsidRPr="007B0C8B">
        <w:t>The serving network identifier shall be available for applications in the UE.</w:t>
      </w:r>
    </w:p>
    <w:p w:rsidR="00894128" w:rsidRPr="007B0C8B" w:rsidRDefault="00894128" w:rsidP="008E2307">
      <w:pPr>
        <w:pStyle w:val="EditorsNote"/>
      </w:pPr>
      <w:r w:rsidRPr="00894128">
        <w:t xml:space="preserve">Editor’s Note: The contents from the contribution S3-180641 needs to be included to an informative Annex after revision.  </w:t>
      </w:r>
    </w:p>
    <w:p w:rsidR="00542DFC" w:rsidRPr="007B0C8B" w:rsidRDefault="00542DFC" w:rsidP="00542DFC">
      <w:pPr>
        <w:pStyle w:val="Heading3"/>
      </w:pPr>
      <w:bookmarkStart w:id="87" w:name="_Toc505941381"/>
      <w:bookmarkStart w:id="88" w:name="_Toc508290045"/>
      <w:r w:rsidRPr="007B0C8B">
        <w:t>5.</w:t>
      </w:r>
      <w:r w:rsidR="00C91541" w:rsidRPr="007B0C8B">
        <w:t>4</w:t>
      </w:r>
      <w:r w:rsidRPr="007B0C8B">
        <w:t>.2</w:t>
      </w:r>
      <w:r w:rsidRPr="007B0C8B">
        <w:tab/>
        <w:t>Security configurability</w:t>
      </w:r>
      <w:bookmarkEnd w:id="87"/>
      <w:bookmarkEnd w:id="88"/>
    </w:p>
    <w:p w:rsidR="00C91541" w:rsidRPr="007B0C8B" w:rsidRDefault="00C91541" w:rsidP="00C91541">
      <w:r w:rsidRPr="007B0C8B">
        <w:t>Security configurability lets a user to configure certain security feature settings on a UE that allows the user to manage additional capability or use certain advanced security features.</w:t>
      </w:r>
      <w:r w:rsidR="006834AC">
        <w:t xml:space="preserve"> </w:t>
      </w:r>
      <w:r w:rsidRPr="007B0C8B">
        <w:t>The following configurability features should be provided:</w:t>
      </w:r>
    </w:p>
    <w:p w:rsidR="00C91541" w:rsidRPr="007B0C8B" w:rsidRDefault="00C91541" w:rsidP="008B342C">
      <w:pPr>
        <w:pStyle w:val="B10"/>
      </w:pPr>
      <w:r w:rsidRPr="007B0C8B">
        <w:t>-</w:t>
      </w:r>
      <w:r w:rsidRPr="007B0C8B">
        <w:tab/>
      </w:r>
      <w:r w:rsidR="00D73A33" w:rsidRPr="007B0C8B">
        <w:t>G</w:t>
      </w:r>
      <w:r w:rsidRPr="007B0C8B">
        <w:t>ranting or denying access to USIM without authentication as described in TS 33.401</w:t>
      </w:r>
      <w:r w:rsidR="00506A90">
        <w:t xml:space="preserve"> </w:t>
      </w:r>
      <w:r w:rsidRPr="007B0C8B">
        <w:t>[10]</w:t>
      </w:r>
      <w:r w:rsidR="00591B84" w:rsidRPr="007B0C8B">
        <w:t>.</w:t>
      </w:r>
    </w:p>
    <w:p w:rsidR="00861850" w:rsidRPr="007B0C8B" w:rsidRDefault="00AD5307" w:rsidP="008B342C">
      <w:pPr>
        <w:pStyle w:val="Heading2"/>
      </w:pPr>
      <w:bookmarkStart w:id="89" w:name="_Toc508290046"/>
      <w:bookmarkStart w:id="90" w:name="_Toc505941382"/>
      <w:r w:rsidRPr="007B0C8B">
        <w:t>5.5</w:t>
      </w:r>
      <w:r w:rsidR="00861850" w:rsidRPr="007B0C8B">
        <w:tab/>
        <w:t>Requirements on the SIDF</w:t>
      </w:r>
      <w:bookmarkEnd w:id="89"/>
      <w:r w:rsidR="00861850" w:rsidRPr="007B0C8B">
        <w:t xml:space="preserve"> </w:t>
      </w:r>
      <w:bookmarkEnd w:id="90"/>
    </w:p>
    <w:p w:rsidR="00861850" w:rsidRPr="007B0C8B" w:rsidRDefault="00AD5307" w:rsidP="008B342C">
      <w:pPr>
        <w:pStyle w:val="Heading3"/>
      </w:pPr>
      <w:bookmarkStart w:id="91" w:name="_Toc505941383"/>
      <w:bookmarkStart w:id="92" w:name="_Toc508290047"/>
      <w:r w:rsidRPr="007B0C8B">
        <w:t>5.5</w:t>
      </w:r>
      <w:r w:rsidR="00861850" w:rsidRPr="007B0C8B">
        <w:t xml:space="preserve">.1 </w:t>
      </w:r>
      <w:r w:rsidR="00861850" w:rsidRPr="007B0C8B">
        <w:tab/>
        <w:t>Subscriber privacy</w:t>
      </w:r>
      <w:bookmarkEnd w:id="91"/>
      <w:bookmarkEnd w:id="92"/>
    </w:p>
    <w:p w:rsidR="00852492" w:rsidRPr="007B0C8B" w:rsidRDefault="00647C40" w:rsidP="008B342C">
      <w:r w:rsidRPr="007B0C8B">
        <w:t xml:space="preserve">The </w:t>
      </w:r>
      <w:r w:rsidR="00852492" w:rsidRPr="007B0C8B">
        <w:t xml:space="preserve">SIDF shall resolve </w:t>
      </w:r>
      <w:r w:rsidRPr="007B0C8B">
        <w:t xml:space="preserve">the </w:t>
      </w:r>
      <w:r w:rsidR="00852492" w:rsidRPr="007B0C8B">
        <w:t xml:space="preserve">SUPI </w:t>
      </w:r>
      <w:r w:rsidR="00975CF8">
        <w:t>from</w:t>
      </w:r>
      <w:r w:rsidR="00852492" w:rsidRPr="007B0C8B">
        <w:t xml:space="preserve"> </w:t>
      </w:r>
      <w:r w:rsidRPr="007B0C8B">
        <w:t xml:space="preserve">the </w:t>
      </w:r>
      <w:r w:rsidR="00852492" w:rsidRPr="007B0C8B">
        <w:t>SUCI</w:t>
      </w:r>
      <w:r w:rsidR="00975CF8">
        <w:t xml:space="preserve"> based on the protection scheme used to generate the SUCI</w:t>
      </w:r>
      <w:r w:rsidR="00852492" w:rsidRPr="007B0C8B">
        <w:t xml:space="preserve">. </w:t>
      </w:r>
    </w:p>
    <w:p w:rsidR="00852492" w:rsidRPr="007B0C8B" w:rsidRDefault="00647C40" w:rsidP="008B342C">
      <w:r w:rsidRPr="007B0C8B">
        <w:t xml:space="preserve">The </w:t>
      </w:r>
      <w:r w:rsidR="00852492" w:rsidRPr="007B0C8B">
        <w:t xml:space="preserve">SIDF shall be located in the home network. </w:t>
      </w:r>
    </w:p>
    <w:p w:rsidR="00A03951" w:rsidRPr="007B0C8B" w:rsidRDefault="00A03951" w:rsidP="008B342C">
      <w:r w:rsidRPr="007B0C8B">
        <w:t>SIDF shall be a service offered by UDM.</w:t>
      </w:r>
    </w:p>
    <w:p w:rsidR="00852492" w:rsidRPr="007B0C8B" w:rsidRDefault="00852492" w:rsidP="008B342C">
      <w:pPr>
        <w:pStyle w:val="EditorsNote"/>
      </w:pPr>
      <w:r w:rsidRPr="007B0C8B">
        <w:t>Editor</w:t>
      </w:r>
      <w:r w:rsidR="00BE7EA1" w:rsidRPr="007B0C8B">
        <w:t>'</w:t>
      </w:r>
      <w:r w:rsidRPr="007B0C8B">
        <w:t xml:space="preserve">s </w:t>
      </w:r>
      <w:r w:rsidR="00B12FBE" w:rsidRPr="007B0C8B">
        <w:t>N</w:t>
      </w:r>
      <w:r w:rsidRPr="007B0C8B">
        <w:t>ote: The list of supported public key schemes is FFS.</w:t>
      </w:r>
    </w:p>
    <w:p w:rsidR="00247CAB" w:rsidRDefault="00AD5307">
      <w:pPr>
        <w:pStyle w:val="Heading2"/>
      </w:pPr>
      <w:bookmarkStart w:id="93" w:name="_Toc505941384"/>
      <w:bookmarkStart w:id="94" w:name="_Toc508290048"/>
      <w:r w:rsidRPr="007B0C8B">
        <w:lastRenderedPageBreak/>
        <w:t>5.6</w:t>
      </w:r>
      <w:r w:rsidRPr="007B0C8B">
        <w:tab/>
        <w:t xml:space="preserve"> </w:t>
      </w:r>
      <w:r w:rsidR="00F85887">
        <w:t>Requirements for algorithms, and algorithm selection</w:t>
      </w:r>
      <w:bookmarkEnd w:id="93"/>
      <w:bookmarkEnd w:id="94"/>
    </w:p>
    <w:p w:rsidR="00F85887" w:rsidRPr="00F85887" w:rsidRDefault="00F85887" w:rsidP="00970275">
      <w:pPr>
        <w:pStyle w:val="Heading3"/>
      </w:pPr>
      <w:bookmarkStart w:id="95" w:name="_Toc508290049"/>
      <w:r>
        <w:rPr>
          <w:sz w:val="32"/>
        </w:rPr>
        <w:t>5.6.1</w:t>
      </w:r>
      <w:r>
        <w:rPr>
          <w:sz w:val="32"/>
        </w:rPr>
        <w:tab/>
      </w:r>
      <w:r>
        <w:t>Algorithm identifier values</w:t>
      </w:r>
      <w:bookmarkEnd w:id="95"/>
    </w:p>
    <w:p w:rsidR="00247CAB" w:rsidRPr="007B0C8B" w:rsidRDefault="00AD5307" w:rsidP="00970275">
      <w:pPr>
        <w:pStyle w:val="Heading4"/>
      </w:pPr>
      <w:bookmarkStart w:id="96" w:name="_Toc505941385"/>
      <w:bookmarkStart w:id="97" w:name="_Toc508290050"/>
      <w:r w:rsidRPr="007B0C8B">
        <w:t>5.6.</w:t>
      </w:r>
      <w:r w:rsidR="00506A90" w:rsidRPr="007B0C8B">
        <w:t>1</w:t>
      </w:r>
      <w:r w:rsidR="00F85887">
        <w:t>.1</w:t>
      </w:r>
      <w:r w:rsidR="00506A90">
        <w:tab/>
      </w:r>
      <w:r w:rsidRPr="007B0C8B">
        <w:t xml:space="preserve">Ciphering </w:t>
      </w:r>
      <w:r w:rsidR="00B56787" w:rsidRPr="007B0C8B">
        <w:t>a</w:t>
      </w:r>
      <w:r w:rsidRPr="007B0C8B">
        <w:t xml:space="preserve">lgorithm </w:t>
      </w:r>
      <w:r w:rsidR="00B56787" w:rsidRPr="007B0C8B">
        <w:t>i</w:t>
      </w:r>
      <w:r w:rsidRPr="007B0C8B">
        <w:t xml:space="preserve">dentifier </w:t>
      </w:r>
      <w:r w:rsidR="00B56787" w:rsidRPr="007B0C8B">
        <w:t>v</w:t>
      </w:r>
      <w:r w:rsidRPr="007B0C8B">
        <w:t>alues</w:t>
      </w:r>
      <w:bookmarkEnd w:id="96"/>
      <w:bookmarkEnd w:id="97"/>
    </w:p>
    <w:p w:rsidR="00AD5307" w:rsidRPr="007B0C8B" w:rsidRDefault="00AD5307" w:rsidP="008B342C">
      <w:r w:rsidRPr="007B0C8B">
        <w:t xml:space="preserve">All </w:t>
      </w:r>
      <w:r w:rsidR="00F85887">
        <w:t>i</w:t>
      </w:r>
      <w:r w:rsidRPr="007B0C8B">
        <w:t xml:space="preserve">dentifiers and names specified in this </w:t>
      </w:r>
      <w:r w:rsidR="002B1F15">
        <w:t>sub-clause</w:t>
      </w:r>
      <w:r w:rsidRPr="007B0C8B">
        <w:t xml:space="preserve"> are for</w:t>
      </w:r>
      <w:r w:rsidR="00506A90">
        <w:t xml:space="preserve"> </w:t>
      </w:r>
      <w:r w:rsidR="00FC1C35" w:rsidRPr="007B0C8B">
        <w:t>5G</w:t>
      </w:r>
      <w:r w:rsidR="00F85887" w:rsidRPr="00F85887">
        <w:t xml:space="preserve"> </w:t>
      </w:r>
      <w:r w:rsidR="00F85887">
        <w:t>NAS and New Radio</w:t>
      </w:r>
      <w:r w:rsidRPr="007B0C8B">
        <w:t>.</w:t>
      </w:r>
      <w:r w:rsidR="00F85887">
        <w:t xml:space="preserve"> In relation to AS capabilities, the identifiers and names for E-UTRAN connected to 5GC are specified in TS 33.401 [10]. </w:t>
      </w:r>
      <w:r w:rsidRPr="007B0C8B">
        <w:t xml:space="preserve"> </w:t>
      </w:r>
    </w:p>
    <w:p w:rsidR="00AD5307" w:rsidRPr="007B0C8B" w:rsidRDefault="00AD5307" w:rsidP="008B342C">
      <w:r w:rsidRPr="007B0C8B">
        <w:t xml:space="preserve">Each </w:t>
      </w:r>
      <w:r w:rsidR="00F85887">
        <w:t>e</w:t>
      </w:r>
      <w:r w:rsidR="00FC1C35" w:rsidRPr="007B0C8B">
        <w:t xml:space="preserve">ncryption </w:t>
      </w:r>
      <w:r w:rsidR="00F85887">
        <w:t>a</w:t>
      </w:r>
      <w:r w:rsidRPr="007B0C8B">
        <w:t xml:space="preserve">lgorithm will be assigned a 4-bit identifier. The following values for ciphering algorithms are defined: </w:t>
      </w:r>
    </w:p>
    <w:p w:rsidR="00247CAB" w:rsidRPr="007B0C8B" w:rsidRDefault="00AD5307">
      <w:pPr>
        <w:pStyle w:val="B10"/>
      </w:pPr>
      <w:r w:rsidRPr="007B0C8B">
        <w:t>"0000</w:t>
      </w:r>
      <w:r w:rsidR="005E03D8" w:rsidRPr="007B0C8B">
        <w:rPr>
          <w:vertAlign w:val="subscript"/>
        </w:rPr>
        <w:t>2</w:t>
      </w:r>
      <w:r w:rsidRPr="007B0C8B">
        <w:t>"         NEA0</w:t>
      </w:r>
      <w:r w:rsidR="00C54708" w:rsidRPr="007B0C8B">
        <w:tab/>
      </w:r>
      <w:r w:rsidR="00C54708" w:rsidRPr="007B0C8B">
        <w:tab/>
      </w:r>
      <w:r w:rsidR="00C54708" w:rsidRPr="007B0C8B">
        <w:tab/>
      </w:r>
      <w:r w:rsidRPr="007B0C8B">
        <w:t>Null ciphering algorithm</w:t>
      </w:r>
      <w:r w:rsidR="005E43CA" w:rsidRPr="007B0C8B">
        <w:t>;</w:t>
      </w:r>
    </w:p>
    <w:p w:rsidR="00247CAB" w:rsidRPr="007B0C8B" w:rsidRDefault="00AD5307">
      <w:pPr>
        <w:pStyle w:val="B10"/>
      </w:pPr>
      <w:r w:rsidRPr="007B0C8B">
        <w:t>"0001</w:t>
      </w:r>
      <w:r w:rsidR="005E03D8" w:rsidRPr="007B0C8B">
        <w:rPr>
          <w:vertAlign w:val="subscript"/>
        </w:rPr>
        <w:t>2</w:t>
      </w:r>
      <w:r w:rsidRPr="007B0C8B">
        <w:t>"         128-NEA1</w:t>
      </w:r>
      <w:r w:rsidR="00C54708" w:rsidRPr="007B0C8B">
        <w:tab/>
      </w:r>
      <w:r w:rsidR="00C54708" w:rsidRPr="007B0C8B">
        <w:tab/>
      </w:r>
      <w:r w:rsidRPr="007B0C8B">
        <w:t>128-bit SNOW 3G based algorithm</w:t>
      </w:r>
      <w:r w:rsidR="005E43CA" w:rsidRPr="007B0C8B">
        <w:t>;</w:t>
      </w:r>
    </w:p>
    <w:p w:rsidR="00247CAB" w:rsidRPr="007B0C8B" w:rsidRDefault="00AD5307">
      <w:pPr>
        <w:pStyle w:val="B10"/>
      </w:pPr>
      <w:r w:rsidRPr="007B0C8B">
        <w:t>"0010</w:t>
      </w:r>
      <w:r w:rsidR="005E03D8" w:rsidRPr="007B0C8B">
        <w:rPr>
          <w:vertAlign w:val="subscript"/>
        </w:rPr>
        <w:t>2</w:t>
      </w:r>
      <w:r w:rsidRPr="007B0C8B">
        <w:t>"         128-NEA2</w:t>
      </w:r>
      <w:r w:rsidR="00C54708" w:rsidRPr="007B0C8B">
        <w:tab/>
      </w:r>
      <w:r w:rsidR="00C54708" w:rsidRPr="007B0C8B">
        <w:tab/>
      </w:r>
      <w:r w:rsidRPr="007B0C8B">
        <w:t>128-bit AES based algorithm</w:t>
      </w:r>
      <w:r w:rsidR="005E43CA" w:rsidRPr="007B0C8B">
        <w:t>;</w:t>
      </w:r>
      <w:r w:rsidR="00177A97" w:rsidRPr="007B0C8B">
        <w:t xml:space="preserve"> and</w:t>
      </w:r>
    </w:p>
    <w:p w:rsidR="00247CAB" w:rsidRPr="007B0C8B" w:rsidRDefault="00AD5307">
      <w:pPr>
        <w:pStyle w:val="B10"/>
      </w:pPr>
      <w:r w:rsidRPr="007B0C8B">
        <w:t>"0011</w:t>
      </w:r>
      <w:r w:rsidR="005E03D8" w:rsidRPr="007B0C8B">
        <w:rPr>
          <w:vertAlign w:val="subscript"/>
        </w:rPr>
        <w:t>2</w:t>
      </w:r>
      <w:r w:rsidRPr="007B0C8B">
        <w:t>"         128-NEA3</w:t>
      </w:r>
      <w:r w:rsidR="00C54708" w:rsidRPr="007B0C8B">
        <w:tab/>
      </w:r>
      <w:r w:rsidR="00C54708" w:rsidRPr="007B0C8B">
        <w:tab/>
      </w:r>
      <w:r w:rsidRPr="007B0C8B">
        <w:t>128-bit ZUC based algorithm</w:t>
      </w:r>
      <w:r w:rsidR="005E43CA" w:rsidRPr="007B0C8B">
        <w:t>.</w:t>
      </w:r>
    </w:p>
    <w:p w:rsidR="00AD5307" w:rsidRPr="007B0C8B" w:rsidRDefault="00AD5307" w:rsidP="008B342C">
      <w:r w:rsidRPr="007B0C8B">
        <w:t>128-NEA1 is based on SNOW 3G</w:t>
      </w:r>
      <w:r w:rsidR="007D4ED3" w:rsidRPr="007B0C8B">
        <w:t xml:space="preserve"> (see TS</w:t>
      </w:r>
      <w:r w:rsidR="00506A90">
        <w:t xml:space="preserve"> </w:t>
      </w:r>
      <w:r w:rsidR="007D4ED3" w:rsidRPr="007B0C8B">
        <w:t>35.215</w:t>
      </w:r>
      <w:r w:rsidR="00C54708" w:rsidRPr="007B0C8B">
        <w:t xml:space="preserve"> [14</w:t>
      </w:r>
      <w:r w:rsidRPr="007B0C8B">
        <w:t>]</w:t>
      </w:r>
      <w:r w:rsidR="007D4ED3" w:rsidRPr="007B0C8B">
        <w:t>)</w:t>
      </w:r>
      <w:r w:rsidR="00591B84" w:rsidRPr="007B0C8B">
        <w:t>.</w:t>
      </w:r>
    </w:p>
    <w:p w:rsidR="00AD5307" w:rsidRPr="007B0C8B" w:rsidRDefault="00AD5307" w:rsidP="008B342C">
      <w:r w:rsidRPr="007B0C8B">
        <w:t>128-</w:t>
      </w:r>
      <w:r w:rsidR="00C54708" w:rsidRPr="007B0C8B">
        <w:t>NEA2 is based on 128-bit AES [15] in CTR mode [16</w:t>
      </w:r>
      <w:r w:rsidRPr="007B0C8B">
        <w:t>]</w:t>
      </w:r>
      <w:r w:rsidR="00591B84" w:rsidRPr="007B0C8B">
        <w:t>.</w:t>
      </w:r>
    </w:p>
    <w:p w:rsidR="00AD5307" w:rsidRPr="007B0C8B" w:rsidRDefault="00AD5307" w:rsidP="008B342C">
      <w:r w:rsidRPr="007B0C8B">
        <w:t xml:space="preserve">128-NEA3 is based on </w:t>
      </w:r>
      <w:r w:rsidR="00C54708" w:rsidRPr="007B0C8B">
        <w:t xml:space="preserve">128-bit ZUC </w:t>
      </w:r>
      <w:r w:rsidR="007D4ED3" w:rsidRPr="007B0C8B">
        <w:t>(</w:t>
      </w:r>
      <w:r w:rsidR="005A5F75" w:rsidRPr="007B0C8B">
        <w:t>s</w:t>
      </w:r>
      <w:r w:rsidR="005A5F75">
        <w:t>e</w:t>
      </w:r>
      <w:r w:rsidR="005A5F75" w:rsidRPr="007B0C8B">
        <w:t>e</w:t>
      </w:r>
      <w:r w:rsidR="005A5F75">
        <w:t xml:space="preserve"> </w:t>
      </w:r>
      <w:r w:rsidR="007D4ED3" w:rsidRPr="007B0C8B">
        <w:t>TS</w:t>
      </w:r>
      <w:r w:rsidR="00506A90">
        <w:t xml:space="preserve"> </w:t>
      </w:r>
      <w:r w:rsidR="007D4ED3" w:rsidRPr="007B0C8B">
        <w:t>35.221</w:t>
      </w:r>
      <w:r w:rsidR="00C54708" w:rsidRPr="007B0C8B">
        <w:t xml:space="preserve"> [18</w:t>
      </w:r>
      <w:r w:rsidRPr="007B0C8B">
        <w:t>]</w:t>
      </w:r>
      <w:r w:rsidR="007D4ED3" w:rsidRPr="007B0C8B">
        <w:t>)</w:t>
      </w:r>
      <w:r w:rsidRPr="007B0C8B">
        <w:t>.</w:t>
      </w:r>
    </w:p>
    <w:p w:rsidR="00FC1C35" w:rsidRPr="007B0C8B" w:rsidRDefault="00FC1C35" w:rsidP="008B342C">
      <w:r w:rsidRPr="007B0C8B">
        <w:t>Full details of the algorithms are specified in Annex D.</w:t>
      </w:r>
    </w:p>
    <w:p w:rsidR="00247CAB" w:rsidRPr="007B0C8B" w:rsidRDefault="00AD5307" w:rsidP="00970275">
      <w:pPr>
        <w:pStyle w:val="Heading4"/>
      </w:pPr>
      <w:bookmarkStart w:id="98" w:name="_Toc505941386"/>
      <w:bookmarkStart w:id="99" w:name="_Toc508290051"/>
      <w:r w:rsidRPr="007B0C8B">
        <w:t>5.6.</w:t>
      </w:r>
      <w:r w:rsidR="00F85887">
        <w:t>1.</w:t>
      </w:r>
      <w:r w:rsidR="00506A90" w:rsidRPr="007B0C8B">
        <w:t>2</w:t>
      </w:r>
      <w:r w:rsidR="00506A90">
        <w:tab/>
      </w:r>
      <w:r w:rsidRPr="007B0C8B">
        <w:t xml:space="preserve">Integrity </w:t>
      </w:r>
      <w:r w:rsidR="00B56787" w:rsidRPr="007B0C8B">
        <w:t>a</w:t>
      </w:r>
      <w:r w:rsidRPr="007B0C8B">
        <w:t xml:space="preserve">lgorithm </w:t>
      </w:r>
      <w:r w:rsidR="00B56787" w:rsidRPr="007B0C8B">
        <w:t>i</w:t>
      </w:r>
      <w:r w:rsidRPr="007B0C8B">
        <w:t xml:space="preserve">dentifier </w:t>
      </w:r>
      <w:r w:rsidR="00B56787" w:rsidRPr="007B0C8B">
        <w:t>v</w:t>
      </w:r>
      <w:r w:rsidRPr="007B0C8B">
        <w:t>alues</w:t>
      </w:r>
      <w:bookmarkEnd w:id="98"/>
      <w:bookmarkEnd w:id="99"/>
    </w:p>
    <w:p w:rsidR="00AD5307" w:rsidRPr="007B0C8B" w:rsidRDefault="00AD5307" w:rsidP="008B342C">
      <w:r w:rsidRPr="007B0C8B">
        <w:t xml:space="preserve">All </w:t>
      </w:r>
      <w:r w:rsidR="00F85887">
        <w:t>i</w:t>
      </w:r>
      <w:r w:rsidRPr="007B0C8B">
        <w:t xml:space="preserve">dentifiers and names specified in the present </w:t>
      </w:r>
      <w:r w:rsidR="002B1F15">
        <w:t>sub-clause</w:t>
      </w:r>
      <w:r w:rsidRPr="007B0C8B">
        <w:t xml:space="preserve"> are for </w:t>
      </w:r>
      <w:r w:rsidR="00FC1C35" w:rsidRPr="007B0C8B">
        <w:t>5G</w:t>
      </w:r>
      <w:r w:rsidR="00F85887" w:rsidRPr="00F85887">
        <w:t xml:space="preserve"> </w:t>
      </w:r>
      <w:r w:rsidR="00F85887">
        <w:t>NAS and New Radio. In relation to AS capabilities, the identifiers and names for E-UTRAN connected to 5GC are specified in TS 33.401 [10]</w:t>
      </w:r>
      <w:r w:rsidRPr="007B0C8B">
        <w:t xml:space="preserve">. </w:t>
      </w:r>
    </w:p>
    <w:p w:rsidR="00AD5307" w:rsidRPr="007B0C8B" w:rsidRDefault="00AD5307" w:rsidP="008B342C">
      <w:r w:rsidRPr="007B0C8B">
        <w:t xml:space="preserve">Each </w:t>
      </w:r>
      <w:r w:rsidR="00F85887">
        <w:t>i</w:t>
      </w:r>
      <w:r w:rsidRPr="007B0C8B">
        <w:t xml:space="preserve">ntegrity </w:t>
      </w:r>
      <w:r w:rsidR="00F85887">
        <w:t>a</w:t>
      </w:r>
      <w:r w:rsidRPr="007B0C8B">
        <w:t xml:space="preserve">lgorithm used for </w:t>
      </w:r>
      <w:r w:rsidR="00FC1C35" w:rsidRPr="007B0C8B">
        <w:t xml:space="preserve">5G </w:t>
      </w:r>
      <w:r w:rsidRPr="007B0C8B">
        <w:t>will be assigned a 4-bit</w:t>
      </w:r>
      <w:r w:rsidR="00FC1C35" w:rsidRPr="007B0C8B">
        <w:t xml:space="preserve"> identifier</w:t>
      </w:r>
      <w:r w:rsidRPr="007B0C8B">
        <w:t xml:space="preserve">. The following values for integrity algorithms are defined: </w:t>
      </w:r>
    </w:p>
    <w:p w:rsidR="00247CAB" w:rsidRPr="007B0C8B" w:rsidRDefault="00AD5307">
      <w:pPr>
        <w:pStyle w:val="B10"/>
      </w:pPr>
      <w:r w:rsidRPr="007B0C8B">
        <w:t>"0000</w:t>
      </w:r>
      <w:r w:rsidR="005E03D8" w:rsidRPr="007B0C8B">
        <w:rPr>
          <w:vertAlign w:val="subscript"/>
        </w:rPr>
        <w:t>2</w:t>
      </w:r>
      <w:r w:rsidR="00C54708" w:rsidRPr="007B0C8B">
        <w:t>"         NIA0</w:t>
      </w:r>
      <w:r w:rsidR="00C54708" w:rsidRPr="007B0C8B">
        <w:tab/>
      </w:r>
      <w:r w:rsidR="00C54708" w:rsidRPr="007B0C8B">
        <w:tab/>
      </w:r>
      <w:r w:rsidR="00C54708" w:rsidRPr="007B0C8B">
        <w:tab/>
      </w:r>
      <w:r w:rsidRPr="007B0C8B">
        <w:t>Null Integrity Protection algorithm</w:t>
      </w:r>
      <w:r w:rsidR="005E43CA" w:rsidRPr="007B0C8B">
        <w:t>;</w:t>
      </w:r>
    </w:p>
    <w:p w:rsidR="00247CAB" w:rsidRPr="007B0C8B" w:rsidRDefault="00AD5307">
      <w:pPr>
        <w:pStyle w:val="B10"/>
      </w:pPr>
      <w:r w:rsidRPr="007B0C8B">
        <w:t>"0001</w:t>
      </w:r>
      <w:r w:rsidR="005E03D8" w:rsidRPr="007B0C8B">
        <w:rPr>
          <w:vertAlign w:val="subscript"/>
        </w:rPr>
        <w:t>2</w:t>
      </w:r>
      <w:r w:rsidR="00C54708" w:rsidRPr="007B0C8B">
        <w:t>"         128-NIA1</w:t>
      </w:r>
      <w:r w:rsidR="00C54708" w:rsidRPr="007B0C8B">
        <w:tab/>
      </w:r>
      <w:r w:rsidR="00C54708" w:rsidRPr="007B0C8B">
        <w:tab/>
      </w:r>
      <w:r w:rsidRPr="007B0C8B">
        <w:t>128-bit SNOW 3G based algorithm</w:t>
      </w:r>
      <w:r w:rsidR="005E43CA" w:rsidRPr="007B0C8B">
        <w:t>;</w:t>
      </w:r>
    </w:p>
    <w:p w:rsidR="00247CAB" w:rsidRPr="007B0C8B" w:rsidRDefault="00AD5307">
      <w:pPr>
        <w:pStyle w:val="B10"/>
      </w:pPr>
      <w:r w:rsidRPr="007B0C8B">
        <w:t>"0010</w:t>
      </w:r>
      <w:r w:rsidR="005E03D8" w:rsidRPr="007B0C8B">
        <w:rPr>
          <w:vertAlign w:val="subscript"/>
        </w:rPr>
        <w:t>2</w:t>
      </w:r>
      <w:r w:rsidR="00C54708" w:rsidRPr="007B0C8B">
        <w:t>"         128-NIA2</w:t>
      </w:r>
      <w:r w:rsidR="00C54708" w:rsidRPr="007B0C8B">
        <w:tab/>
      </w:r>
      <w:r w:rsidR="00C54708" w:rsidRPr="007B0C8B">
        <w:tab/>
      </w:r>
      <w:r w:rsidRPr="007B0C8B">
        <w:t>128-bit AES based algorithm</w:t>
      </w:r>
      <w:r w:rsidR="005E43CA" w:rsidRPr="007B0C8B">
        <w:t>;</w:t>
      </w:r>
      <w:r w:rsidR="00177A97" w:rsidRPr="007B0C8B">
        <w:t xml:space="preserve"> and</w:t>
      </w:r>
    </w:p>
    <w:p w:rsidR="00247CAB" w:rsidRPr="007B0C8B" w:rsidRDefault="00AD5307">
      <w:pPr>
        <w:pStyle w:val="B10"/>
      </w:pPr>
      <w:r w:rsidRPr="007B0C8B">
        <w:t>"0011</w:t>
      </w:r>
      <w:r w:rsidR="005E03D8" w:rsidRPr="007B0C8B">
        <w:rPr>
          <w:vertAlign w:val="subscript"/>
        </w:rPr>
        <w:t>2</w:t>
      </w:r>
      <w:r w:rsidR="00C54708" w:rsidRPr="007B0C8B">
        <w:t>"         128-NIA3</w:t>
      </w:r>
      <w:r w:rsidR="00C54708" w:rsidRPr="007B0C8B">
        <w:tab/>
      </w:r>
      <w:r w:rsidR="00C54708" w:rsidRPr="007B0C8B">
        <w:tab/>
      </w:r>
      <w:r w:rsidRPr="007B0C8B">
        <w:t>128-bit ZUC based algorithm</w:t>
      </w:r>
      <w:r w:rsidR="005E43CA" w:rsidRPr="007B0C8B">
        <w:t>.</w:t>
      </w:r>
    </w:p>
    <w:p w:rsidR="00AD5307" w:rsidRPr="007B0C8B" w:rsidRDefault="00AD5307" w:rsidP="008B342C">
      <w:r w:rsidRPr="007B0C8B">
        <w:t xml:space="preserve">128-NIA1 is based on SNOW 3G </w:t>
      </w:r>
      <w:r w:rsidR="00EA0EAF" w:rsidRPr="007B0C8B">
        <w:t>(see TS</w:t>
      </w:r>
      <w:r w:rsidR="00506A90">
        <w:t xml:space="preserve"> </w:t>
      </w:r>
      <w:r w:rsidR="00EA0EAF" w:rsidRPr="007B0C8B">
        <w:t xml:space="preserve">35.215 </w:t>
      </w:r>
      <w:r w:rsidR="00C54708" w:rsidRPr="007B0C8B">
        <w:t>[14</w:t>
      </w:r>
      <w:r w:rsidRPr="007B0C8B">
        <w:t>]</w:t>
      </w:r>
      <w:r w:rsidR="00EA0EAF" w:rsidRPr="007B0C8B">
        <w:t>)</w:t>
      </w:r>
      <w:r w:rsidRPr="007B0C8B">
        <w:t>.</w:t>
      </w:r>
    </w:p>
    <w:p w:rsidR="00AD5307" w:rsidRPr="007B0C8B" w:rsidRDefault="00AD5307" w:rsidP="008B342C">
      <w:r w:rsidRPr="007B0C8B">
        <w:t>128-</w:t>
      </w:r>
      <w:r w:rsidR="00C54708" w:rsidRPr="007B0C8B">
        <w:t>NIA2 is based on 128-bit AES [15</w:t>
      </w:r>
      <w:r w:rsidRPr="007B0C8B">
        <w:t>] in CMAC mode [</w:t>
      </w:r>
      <w:r w:rsidR="00C54708" w:rsidRPr="007B0C8B">
        <w:t>17</w:t>
      </w:r>
      <w:r w:rsidRPr="007B0C8B">
        <w:t>].</w:t>
      </w:r>
    </w:p>
    <w:p w:rsidR="00AD5307" w:rsidRPr="007B0C8B" w:rsidRDefault="00AD5307" w:rsidP="008B342C">
      <w:r w:rsidRPr="007B0C8B">
        <w:t xml:space="preserve">128-NIA3 is based on 128-bit ZUC </w:t>
      </w:r>
      <w:r w:rsidR="00EA0EAF" w:rsidRPr="007B0C8B">
        <w:t>(see TS</w:t>
      </w:r>
      <w:r w:rsidR="00506A90">
        <w:t xml:space="preserve"> </w:t>
      </w:r>
      <w:r w:rsidR="00EA0EAF" w:rsidRPr="007B0C8B">
        <w:t>35.221</w:t>
      </w:r>
      <w:r w:rsidR="00C54708" w:rsidRPr="007B0C8B">
        <w:t xml:space="preserve"> [18</w:t>
      </w:r>
      <w:r w:rsidRPr="007B0C8B">
        <w:t>]</w:t>
      </w:r>
      <w:r w:rsidR="00EA0EAF" w:rsidRPr="007B0C8B">
        <w:t>)</w:t>
      </w:r>
      <w:r w:rsidRPr="007B0C8B">
        <w:t>.</w:t>
      </w:r>
    </w:p>
    <w:p w:rsidR="00AD5307" w:rsidRPr="007B0C8B" w:rsidRDefault="00EA0EAF" w:rsidP="00506A90">
      <w:r w:rsidRPr="007B0C8B">
        <w:t>Full details of the algorithms are specified in Annex D.</w:t>
      </w:r>
    </w:p>
    <w:p w:rsidR="00F85887" w:rsidRDefault="00F85887" w:rsidP="00970275">
      <w:pPr>
        <w:pStyle w:val="Heading3"/>
      </w:pPr>
      <w:bookmarkStart w:id="100" w:name="_Toc508290052"/>
      <w:bookmarkStart w:id="101" w:name="_Toc505941387"/>
      <w:r>
        <w:t>5.6.2</w:t>
      </w:r>
      <w:r>
        <w:tab/>
        <w:t>Requirements for algorithm selection</w:t>
      </w:r>
      <w:bookmarkEnd w:id="100"/>
    </w:p>
    <w:p w:rsidR="00F85887" w:rsidRDefault="00F85887" w:rsidP="00970275">
      <w:pPr>
        <w:pStyle w:val="B10"/>
      </w:pPr>
      <w:r>
        <w:t>a)</w:t>
      </w:r>
      <w:r>
        <w:tab/>
        <w:t>An active UE and a serving network shall agree upon algorithms for</w:t>
      </w:r>
    </w:p>
    <w:p w:rsidR="00F85887" w:rsidRDefault="00F85887" w:rsidP="00970275">
      <w:pPr>
        <w:pStyle w:val="B2"/>
      </w:pPr>
      <w:r>
        <w:t>-</w:t>
      </w:r>
      <w:r>
        <w:tab/>
        <w:t xml:space="preserve">Ciphering and integrity protection of RRC signalling and user plane (to be used between UE and gNB) </w:t>
      </w:r>
    </w:p>
    <w:p w:rsidR="00F85887" w:rsidRDefault="00F85887" w:rsidP="00970275">
      <w:pPr>
        <w:pStyle w:val="B2"/>
      </w:pPr>
      <w:r>
        <w:t>-</w:t>
      </w:r>
      <w:r>
        <w:tab/>
        <w:t xml:space="preserve">Ciphering and integrity protection of RRC signalling and ciphering of user plane (to be used between UE ng-eNB) </w:t>
      </w:r>
    </w:p>
    <w:p w:rsidR="00F85887" w:rsidRDefault="00F85887" w:rsidP="00970275">
      <w:pPr>
        <w:pStyle w:val="B2"/>
      </w:pPr>
      <w:r>
        <w:t>-</w:t>
      </w:r>
      <w:r>
        <w:tab/>
        <w:t>NAS ciphering and NAS integrity protection (to be used between UE and AMF)</w:t>
      </w:r>
    </w:p>
    <w:p w:rsidR="00F85887" w:rsidRDefault="00F85887" w:rsidP="00970275">
      <w:pPr>
        <w:pStyle w:val="B10"/>
      </w:pPr>
      <w:r>
        <w:t>b)</w:t>
      </w:r>
      <w:r>
        <w:tab/>
        <w:t>The serving network shall select the algorithms to use dependent on</w:t>
      </w:r>
    </w:p>
    <w:p w:rsidR="00F85887" w:rsidRDefault="00F85887" w:rsidP="00970275">
      <w:pPr>
        <w:pStyle w:val="B2"/>
      </w:pPr>
      <w:r>
        <w:lastRenderedPageBreak/>
        <w:t>-</w:t>
      </w:r>
      <w:r>
        <w:tab/>
        <w:t>the UE security capabilities of the UE,</w:t>
      </w:r>
    </w:p>
    <w:p w:rsidR="00F85887" w:rsidRDefault="00F85887" w:rsidP="00970275">
      <w:pPr>
        <w:pStyle w:val="B2"/>
      </w:pPr>
      <w:r>
        <w:t>-</w:t>
      </w:r>
      <w:r>
        <w:tab/>
        <w:t>the configured allowed list of security capabilities of the currently serving network entity</w:t>
      </w:r>
    </w:p>
    <w:p w:rsidR="00F85887" w:rsidRDefault="00F85887" w:rsidP="00970275">
      <w:pPr>
        <w:pStyle w:val="B10"/>
      </w:pPr>
      <w:r>
        <w:t>c)</w:t>
      </w:r>
      <w:r>
        <w:tab/>
        <w:t xml:space="preserve">The UE security capabilities shall include NR NAS algorithms for NAS level, NR algorithms for AS layer and LTE algorithms for AS level if the UE supports E-UTRAN connected to 5GC. </w:t>
      </w:r>
    </w:p>
    <w:p w:rsidR="00F85887" w:rsidRDefault="00F85887" w:rsidP="00970275">
      <w:pPr>
        <w:pStyle w:val="NO"/>
      </w:pPr>
      <w:r>
        <w:t>NOTE:</w:t>
      </w:r>
      <w:r>
        <w:tab/>
        <w:t xml:space="preserve">If the UE supports both E-UTRAN and NR connected to 5GC, the UE 5G security capabilities include both the LTE and NR algorithms. </w:t>
      </w:r>
    </w:p>
    <w:p w:rsidR="00F85887" w:rsidRDefault="00F85887" w:rsidP="00970275">
      <w:pPr>
        <w:pStyle w:val="B10"/>
      </w:pPr>
      <w:r>
        <w:t>d)</w:t>
      </w:r>
      <w:r>
        <w:tab/>
        <w:t>Each selected algorithm shall be indiacted to the UE in a protected way such that the UE is ensured that the algorithm selection was not manipulated.</w:t>
      </w:r>
    </w:p>
    <w:p w:rsidR="00F85887" w:rsidRDefault="00F85887" w:rsidP="00970275">
      <w:pPr>
        <w:pStyle w:val="B10"/>
      </w:pPr>
      <w:r>
        <w:t>e)</w:t>
      </w:r>
      <w:r>
        <w:tab/>
        <w:t>The UE security capabilities shall be protected from "bidding down attacks" against.</w:t>
      </w:r>
    </w:p>
    <w:p w:rsidR="00F85887" w:rsidRDefault="00F85887" w:rsidP="00970275">
      <w:pPr>
        <w:pStyle w:val="B10"/>
      </w:pPr>
      <w:r>
        <w:t>f)</w:t>
      </w:r>
      <w:r>
        <w:tab/>
        <w:t>It shall be possible that the selected AS and NAS algorithms are different at a given point of time.</w:t>
      </w:r>
    </w:p>
    <w:p w:rsidR="00F350D8" w:rsidRPr="007B0C8B" w:rsidRDefault="00F350D8" w:rsidP="00F85887">
      <w:pPr>
        <w:pStyle w:val="Heading2"/>
      </w:pPr>
      <w:bookmarkStart w:id="102" w:name="_Toc508290053"/>
      <w:r w:rsidRPr="007B0C8B">
        <w:t>5.7</w:t>
      </w:r>
      <w:r w:rsidRPr="007B0C8B">
        <w:tab/>
        <w:t xml:space="preserve">Core </w:t>
      </w:r>
      <w:r w:rsidR="00B56787" w:rsidRPr="007B0C8B">
        <w:t>n</w:t>
      </w:r>
      <w:r w:rsidRPr="007B0C8B">
        <w:t xml:space="preserve">etwork </w:t>
      </w:r>
      <w:r w:rsidR="00B56787" w:rsidRPr="007B0C8B">
        <w:t>s</w:t>
      </w:r>
      <w:r w:rsidRPr="007B0C8B">
        <w:t>ecurity</w:t>
      </w:r>
      <w:bookmarkEnd w:id="102"/>
      <w:r w:rsidRPr="007B0C8B">
        <w:t xml:space="preserve"> </w:t>
      </w:r>
      <w:bookmarkEnd w:id="101"/>
    </w:p>
    <w:p w:rsidR="00F350D8" w:rsidRPr="007B0C8B" w:rsidRDefault="00F350D8" w:rsidP="008B342C">
      <w:pPr>
        <w:pStyle w:val="Heading3"/>
      </w:pPr>
      <w:bookmarkStart w:id="103" w:name="_Toc508290054"/>
      <w:bookmarkStart w:id="104" w:name="_Toc505941388"/>
      <w:r w:rsidRPr="007B0C8B">
        <w:t>5.7.1</w:t>
      </w:r>
      <w:r w:rsidRPr="007B0C8B">
        <w:tab/>
        <w:t xml:space="preserve">Trust </w:t>
      </w:r>
      <w:r w:rsidR="00B56787" w:rsidRPr="007B0C8B">
        <w:t>b</w:t>
      </w:r>
      <w:r w:rsidRPr="007B0C8B">
        <w:t>oundaries</w:t>
      </w:r>
      <w:bookmarkEnd w:id="103"/>
      <w:r w:rsidRPr="007B0C8B">
        <w:t xml:space="preserve"> </w:t>
      </w:r>
      <w:bookmarkEnd w:id="104"/>
    </w:p>
    <w:p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5.7.2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rsidR="00247CAB" w:rsidRPr="007B0C8B" w:rsidRDefault="000806B3">
      <w:pPr>
        <w:pStyle w:val="Heading3"/>
      </w:pPr>
      <w:bookmarkStart w:id="105" w:name="_Toc505941390"/>
      <w:bookmarkStart w:id="106" w:name="_Toc508290055"/>
      <w:r>
        <w:t>5.7.2</w:t>
      </w:r>
      <w:r w:rsidR="003A4F93" w:rsidRPr="007B0C8B">
        <w:t xml:space="preserve"> </w:t>
      </w:r>
      <w:r w:rsidR="003A4F93" w:rsidRPr="007B0C8B">
        <w:tab/>
        <w:t>Requirements on service-based architecture</w:t>
      </w:r>
      <w:bookmarkEnd w:id="105"/>
      <w:bookmarkEnd w:id="106"/>
    </w:p>
    <w:p w:rsidR="00247CAB" w:rsidRDefault="000806B3">
      <w:pPr>
        <w:pStyle w:val="Heading4"/>
      </w:pPr>
      <w:bookmarkStart w:id="107" w:name="_Toc505941391"/>
      <w:bookmarkStart w:id="108" w:name="_Toc508290056"/>
      <w:r>
        <w:t>5.7.2</w:t>
      </w:r>
      <w:r w:rsidR="003A4F93" w:rsidRPr="007B0C8B">
        <w:t>.1</w:t>
      </w:r>
      <w:r w:rsidR="003A4F93" w:rsidRPr="007B0C8B">
        <w:tab/>
        <w:t>Security Requirements for service-based interfaces</w:t>
      </w:r>
      <w:bookmarkEnd w:id="107"/>
      <w:bookmarkEnd w:id="108"/>
    </w:p>
    <w:p w:rsidR="00000000" w:rsidRDefault="00F825A0">
      <w:pPr>
        <w:pStyle w:val="EditorsNote"/>
      </w:pPr>
      <w:r w:rsidRPr="00F825A0">
        <w:t>Edi</w:t>
      </w:r>
      <w:r w:rsidRPr="00F61B95">
        <w:t>tor's note</w:t>
      </w:r>
      <w:r w:rsidRPr="00F825A0">
        <w:t>:</w:t>
      </w:r>
      <w:r>
        <w:t xml:space="preserve"> </w:t>
      </w:r>
      <w:r w:rsidRPr="007B0C8B">
        <w:t>Security Requirements for service-based interfaces</w:t>
      </w:r>
      <w:r>
        <w:t xml:space="preserve"> are ffs</w:t>
      </w:r>
    </w:p>
    <w:p w:rsidR="00247CAB" w:rsidRPr="007B0C8B" w:rsidRDefault="000806B3">
      <w:pPr>
        <w:pStyle w:val="Heading4"/>
      </w:pPr>
      <w:bookmarkStart w:id="109" w:name="_Toc505941392"/>
      <w:bookmarkStart w:id="110" w:name="_Toc508290057"/>
      <w:r>
        <w:t>5.7.2</w:t>
      </w:r>
      <w:r w:rsidR="003A4F93" w:rsidRPr="007B0C8B">
        <w:t>.2</w:t>
      </w:r>
      <w:r w:rsidR="003A4F93" w:rsidRPr="007B0C8B">
        <w:tab/>
        <w:t>Security Requirements for service registration, discovery and authorization</w:t>
      </w:r>
      <w:bookmarkEnd w:id="109"/>
      <w:bookmarkEnd w:id="110"/>
    </w:p>
    <w:p w:rsidR="000C3EF6" w:rsidRPr="007B0C8B" w:rsidRDefault="000C3EF6" w:rsidP="009D409C">
      <w:pPr>
        <w:pStyle w:val="B10"/>
      </w:pPr>
      <w:r w:rsidRPr="007B0C8B">
        <w:t>-</w:t>
      </w:r>
      <w:r w:rsidRPr="007B0C8B">
        <w:tab/>
        <w:t>NF Service Based discovery and registration shall support confidentiality, integrity, and replay protection.</w:t>
      </w:r>
    </w:p>
    <w:p w:rsidR="000C3EF6" w:rsidRPr="007B0C8B" w:rsidRDefault="000C3EF6" w:rsidP="009D409C">
      <w:pPr>
        <w:pStyle w:val="B10"/>
      </w:pPr>
      <w:r w:rsidRPr="007B0C8B">
        <w:t>-</w:t>
      </w:r>
      <w:r w:rsidRPr="007B0C8B">
        <w:tab/>
        <w:t>NRF shall be able to ensure that NF Discovery and registration requests are authorized.</w:t>
      </w:r>
    </w:p>
    <w:p w:rsidR="00FD30D9" w:rsidRPr="007B0C8B" w:rsidRDefault="000C3EF6" w:rsidP="009D409C">
      <w:pPr>
        <w:pStyle w:val="B10"/>
      </w:pPr>
      <w:r w:rsidRPr="007B0C8B">
        <w:t>-</w:t>
      </w:r>
      <w:r w:rsidRPr="007B0C8B">
        <w:tab/>
        <w:t xml:space="preserve">NF service based discover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visited and the home networks.)</w:t>
      </w:r>
    </w:p>
    <w:p w:rsidR="00CF09E1" w:rsidRPr="007B0C8B" w:rsidRDefault="00CF09E1" w:rsidP="009D409C">
      <w:pPr>
        <w:pStyle w:val="B10"/>
      </w:pPr>
      <w:r w:rsidRPr="007B0C8B">
        <w:t>-</w:t>
      </w:r>
      <w:r w:rsidRPr="007B0C8B">
        <w:tab/>
        <w:t>NF Service Request and Response procedure shall support mutual authentication between NF consumer and NF producer.</w:t>
      </w:r>
    </w:p>
    <w:p w:rsidR="006243B9" w:rsidRPr="007B0C8B" w:rsidRDefault="000806B3" w:rsidP="009D409C">
      <w:pPr>
        <w:pStyle w:val="Heading4"/>
      </w:pPr>
      <w:bookmarkStart w:id="111" w:name="_Toc505941393"/>
      <w:bookmarkStart w:id="112" w:name="_Toc508290058"/>
      <w:r>
        <w:t>5.7.2</w:t>
      </w:r>
      <w:r w:rsidR="006243B9" w:rsidRPr="007B0C8B">
        <w:t>.3</w:t>
      </w:r>
      <w:r w:rsidR="006243B9" w:rsidRPr="007B0C8B">
        <w:tab/>
        <w:t>NRF security requirements</w:t>
      </w:r>
      <w:bookmarkEnd w:id="111"/>
      <w:bookmarkEnd w:id="112"/>
    </w:p>
    <w:p w:rsidR="006243B9" w:rsidRPr="007B0C8B" w:rsidRDefault="006243B9" w:rsidP="006243B9">
      <w:r w:rsidRPr="007B0C8B">
        <w:t xml:space="preserve">NRF and NFs that are requesting service shall be mutually authenticated. </w:t>
      </w:r>
    </w:p>
    <w:p w:rsidR="00A10392" w:rsidRPr="007B0C8B" w:rsidRDefault="006243B9" w:rsidP="006243B9">
      <w:r w:rsidRPr="007B0C8B">
        <w:t>NRF may provide authentication and authorization to NFs establishing secure communication.</w:t>
      </w:r>
    </w:p>
    <w:p w:rsidR="00F350D8" w:rsidRDefault="000806B3" w:rsidP="008B342C">
      <w:pPr>
        <w:pStyle w:val="Heading3"/>
      </w:pPr>
      <w:bookmarkStart w:id="113" w:name="_Toc505941394"/>
      <w:bookmarkStart w:id="114" w:name="_Toc508290059"/>
      <w:r>
        <w:t>5.7.3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113"/>
      <w:bookmarkEnd w:id="114"/>
    </w:p>
    <w:p w:rsidR="00264FEC" w:rsidRPr="00264FEC" w:rsidRDefault="000806B3" w:rsidP="00970275">
      <w:pPr>
        <w:pStyle w:val="Heading4"/>
      </w:pPr>
      <w:bookmarkStart w:id="115" w:name="_Toc508290060"/>
      <w:r>
        <w:t>5.7.3</w:t>
      </w:r>
      <w:r w:rsidR="00264FEC" w:rsidRPr="00264FEC">
        <w:t>.1</w:t>
      </w:r>
      <w:r w:rsidR="00264FEC" w:rsidRPr="00264FEC">
        <w:tab/>
        <w:t>General</w:t>
      </w:r>
      <w:bookmarkEnd w:id="115"/>
    </w:p>
    <w:p w:rsidR="00247CAB" w:rsidRPr="007B0C8B" w:rsidRDefault="003A4F93">
      <w:r w:rsidRPr="007B0C8B">
        <w:t xml:space="preserve">The present </w:t>
      </w:r>
      <w:r w:rsidR="002B1F15">
        <w:t>sub-clause</w:t>
      </w:r>
      <w:r w:rsidRPr="007B0C8B">
        <w:t xml:space="preserve"> contains requirements common to </w:t>
      </w:r>
      <w:r w:rsidR="002B1F15">
        <w:t>sub-clause</w:t>
      </w:r>
      <w:r w:rsidRPr="007B0C8B">
        <w:t xml:space="preserve">s 5.7.2 and </w:t>
      </w:r>
      <w:r w:rsidR="000806B3">
        <w:t>5.7.2</w:t>
      </w:r>
      <w:r w:rsidR="00506A90">
        <w:t>.</w:t>
      </w:r>
    </w:p>
    <w:p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rsidR="00F350D8" w:rsidRPr="007B0C8B" w:rsidRDefault="00F350D8" w:rsidP="008B342C">
      <w:pPr>
        <w:pStyle w:val="B10"/>
      </w:pPr>
      <w:r w:rsidRPr="007B0C8B">
        <w:lastRenderedPageBreak/>
        <w:t>-</w:t>
      </w:r>
      <w:r w:rsidRPr="007B0C8B">
        <w:ta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rsidR="003A4F93" w:rsidRPr="007B0C8B" w:rsidRDefault="003A4F93" w:rsidP="003A4F93">
      <w:pPr>
        <w:pStyle w:val="B10"/>
      </w:pPr>
      <w:r w:rsidRPr="007B0C8B">
        <w:t>-</w:t>
      </w:r>
      <w:r w:rsidRPr="007B0C8B">
        <w:ta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rsidR="00F350D8" w:rsidRPr="007B0C8B" w:rsidRDefault="00F350D8" w:rsidP="008B342C">
      <w:pPr>
        <w:pStyle w:val="B10"/>
      </w:pPr>
      <w:r w:rsidRPr="007B0C8B">
        <w:t>-</w:t>
      </w:r>
      <w:r w:rsidRPr="007B0C8B">
        <w:ta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rsidR="00F350D8" w:rsidRPr="007B0C8B" w:rsidRDefault="00F350D8" w:rsidP="008B342C">
      <w:pPr>
        <w:pStyle w:val="B10"/>
      </w:pPr>
      <w:r w:rsidRPr="007B0C8B">
        <w:t>-</w:t>
      </w:r>
      <w:r w:rsidRPr="007B0C8B">
        <w:tab/>
        <w:t>The solution should have minimal impact and additions to 3GPP-defined network elements</w:t>
      </w:r>
      <w:r w:rsidR="00D73A33" w:rsidRPr="007B0C8B">
        <w:t>.</w:t>
      </w:r>
    </w:p>
    <w:p w:rsidR="00F350D8" w:rsidRPr="007B0C8B" w:rsidRDefault="00F350D8" w:rsidP="008B342C">
      <w:pPr>
        <w:pStyle w:val="B10"/>
      </w:pPr>
      <w:r w:rsidRPr="007B0C8B">
        <w:t>-</w:t>
      </w:r>
      <w:r w:rsidRPr="007B0C8B">
        <w:tab/>
        <w:t>The solution should be using standard security protocols</w:t>
      </w:r>
      <w:r w:rsidR="00D73A33" w:rsidRPr="007B0C8B">
        <w:t>.</w:t>
      </w:r>
      <w:r w:rsidRPr="007B0C8B">
        <w:t xml:space="preserve"> </w:t>
      </w:r>
    </w:p>
    <w:p w:rsidR="00F350D8" w:rsidRPr="007B0C8B" w:rsidRDefault="00F350D8" w:rsidP="008B342C">
      <w:pPr>
        <w:pStyle w:val="B10"/>
      </w:pPr>
      <w:r w:rsidRPr="007B0C8B">
        <w:t>-</w:t>
      </w:r>
      <w:r w:rsidRPr="007B0C8B">
        <w:tab/>
        <w:t xml:space="preserve">The solution </w:t>
      </w:r>
      <w:r w:rsidR="003A4F93" w:rsidRPr="007B0C8B">
        <w:t xml:space="preserve">shall </w:t>
      </w:r>
      <w:r w:rsidRPr="007B0C8B">
        <w:t>cover interfaces used for roaming purposes</w:t>
      </w:r>
      <w:r w:rsidR="00D73A33" w:rsidRPr="007B0C8B">
        <w:t>.</w:t>
      </w:r>
    </w:p>
    <w:p w:rsidR="00F350D8" w:rsidRPr="007B0C8B" w:rsidRDefault="00F350D8" w:rsidP="008B342C">
      <w:pPr>
        <w:pStyle w:val="B10"/>
      </w:pPr>
      <w:r w:rsidRPr="007B0C8B">
        <w:t>-</w:t>
      </w:r>
      <w:r w:rsidRPr="007B0C8B">
        <w:tab/>
        <w:t>The solution should take into account considerations on performance and overhead</w:t>
      </w:r>
      <w:r w:rsidR="00D73A33" w:rsidRPr="007B0C8B">
        <w:t>.</w:t>
      </w:r>
    </w:p>
    <w:p w:rsidR="00F350D8" w:rsidRPr="007B0C8B" w:rsidRDefault="00F350D8" w:rsidP="008B342C">
      <w:pPr>
        <w:pStyle w:val="B10"/>
      </w:pPr>
      <w:r w:rsidRPr="007B0C8B">
        <w:t>-</w:t>
      </w:r>
      <w:r w:rsidRPr="007B0C8B">
        <w:tab/>
        <w:t>The solution shall cover prevention of replay attacks</w:t>
      </w:r>
      <w:r w:rsidR="00D73A33" w:rsidRPr="007B0C8B">
        <w:t>.</w:t>
      </w:r>
    </w:p>
    <w:p w:rsidR="00F350D8" w:rsidRPr="007B0C8B" w:rsidRDefault="00F350D8" w:rsidP="008B342C">
      <w:pPr>
        <w:pStyle w:val="B10"/>
      </w:pPr>
      <w:r w:rsidRPr="007B0C8B">
        <w:t>-</w:t>
      </w:r>
      <w:r w:rsidRPr="007B0C8B">
        <w:tab/>
        <w:t>The solution shall cover algorithm negotiation and prevention of bidding down attacks.</w:t>
      </w:r>
    </w:p>
    <w:p w:rsidR="00F350D8" w:rsidRDefault="00F350D8" w:rsidP="008B342C">
      <w:pPr>
        <w:pStyle w:val="B10"/>
      </w:pPr>
      <w:r w:rsidRPr="007B0C8B">
        <w:t>-</w:t>
      </w:r>
      <w:r w:rsidRPr="007B0C8B">
        <w:tab/>
        <w:t>The solution should take into account operational aspects of key management.</w:t>
      </w:r>
    </w:p>
    <w:p w:rsidR="00264FEC" w:rsidRPr="00264FEC" w:rsidRDefault="000806B3" w:rsidP="00970275">
      <w:pPr>
        <w:pStyle w:val="Heading4"/>
      </w:pPr>
      <w:bookmarkStart w:id="116" w:name="_Toc508290061"/>
      <w:r>
        <w:t>5.7.3</w:t>
      </w:r>
      <w:r w:rsidR="00264FEC" w:rsidRPr="00264FEC">
        <w:t>.2</w:t>
      </w:r>
      <w:r w:rsidR="00264FEC" w:rsidRPr="00264FEC">
        <w:tab/>
        <w:t>Requirements for Security Edge Protection Proxy (SEPP)</w:t>
      </w:r>
      <w:bookmarkEnd w:id="116"/>
    </w:p>
    <w:p w:rsidR="00264FEC" w:rsidRDefault="00264FEC" w:rsidP="00264FEC">
      <w:r>
        <w:t>The SEPP acts as a non-transparent proxy node and shall satisfy the following requirements:</w:t>
      </w:r>
    </w:p>
    <w:p w:rsidR="00264FEC" w:rsidRDefault="00264FEC" w:rsidP="00970275">
      <w:pPr>
        <w:pStyle w:val="B10"/>
      </w:pPr>
      <w:r>
        <w:t>-</w:t>
      </w:r>
      <w:r>
        <w:tab/>
        <w:t>It shall protect application layer control plane messages between two NFs belonging to different PLMNs that use the N32 interface to communicate with each other.</w:t>
      </w:r>
    </w:p>
    <w:p w:rsidR="00264FEC" w:rsidRDefault="00264FEC" w:rsidP="00970275">
      <w:pPr>
        <w:pStyle w:val="B10"/>
      </w:pPr>
      <w:r>
        <w:t>-</w:t>
      </w:r>
      <w:r>
        <w:tab/>
        <w:t>It shall perform mutual authentication and negotiation of cipher suites with the SEPP in the roaming network.</w:t>
      </w:r>
    </w:p>
    <w:p w:rsidR="00264FEC" w:rsidRDefault="00264FEC" w:rsidP="00970275">
      <w:pPr>
        <w:pStyle w:val="B10"/>
      </w:pPr>
      <w:r>
        <w:t xml:space="preserve">- </w:t>
      </w:r>
      <w:r>
        <w:tab/>
        <w:t>It shall handle key management aspects that involve setting up the required cryptographic keys needed for securing messages on the N32 interface between two SEPPs.</w:t>
      </w:r>
    </w:p>
    <w:p w:rsidR="00264FEC" w:rsidRDefault="00264FEC" w:rsidP="00970275">
      <w:pPr>
        <w:pStyle w:val="B10"/>
      </w:pPr>
      <w:r>
        <w:t>-</w:t>
      </w:r>
      <w:r>
        <w:tab/>
        <w:t>It shall perform topology hiding by limiting the internal topology information visible to external parties.</w:t>
      </w:r>
    </w:p>
    <w:p w:rsidR="00264FEC" w:rsidRDefault="00264FEC" w:rsidP="00970275">
      <w:pPr>
        <w:pStyle w:val="B10"/>
      </w:pPr>
      <w:r>
        <w:t>-</w:t>
      </w:r>
      <w:r>
        <w:tab/>
        <w:t>As a reverse proxy it shall provide a single point of access and control to internal NFs.</w:t>
      </w:r>
    </w:p>
    <w:p w:rsidR="00885A0F" w:rsidRDefault="000806B3" w:rsidP="00970275">
      <w:pPr>
        <w:pStyle w:val="Heading4"/>
      </w:pPr>
      <w:bookmarkStart w:id="117" w:name="_Toc508290062"/>
      <w:r>
        <w:t>5.7.3</w:t>
      </w:r>
      <w:r w:rsidR="00885A0F">
        <w:t>.3</w:t>
      </w:r>
      <w:r w:rsidR="00885A0F">
        <w:tab/>
        <w:t>Protection of attributes</w:t>
      </w:r>
      <w:bookmarkEnd w:id="117"/>
    </w:p>
    <w:p w:rsidR="00885A0F" w:rsidRDefault="00885A0F" w:rsidP="00885A0F">
      <w:r>
        <w:t>Integrity protection shall apply to all attributes transferred over the N32 interface.</w:t>
      </w:r>
    </w:p>
    <w:p w:rsidR="00885A0F" w:rsidRDefault="00885A0F" w:rsidP="00885A0F">
      <w:r>
        <w:t>The following attributes shall be confidentiality protected when being sent over the N32 interface:</w:t>
      </w:r>
    </w:p>
    <w:p w:rsidR="00885A0F" w:rsidRDefault="00885A0F" w:rsidP="00970275">
      <w:pPr>
        <w:pStyle w:val="B10"/>
      </w:pPr>
      <w:r>
        <w:t>-</w:t>
      </w:r>
      <w:r>
        <w:tab/>
        <w:t>Authentication Vectors</w:t>
      </w:r>
    </w:p>
    <w:p w:rsidR="00885A0F" w:rsidRDefault="00885A0F" w:rsidP="00970275">
      <w:pPr>
        <w:pStyle w:val="B10"/>
      </w:pPr>
      <w:r>
        <w:t>-</w:t>
      </w:r>
      <w:r>
        <w:tab/>
        <w:t>Cryptographic material</w:t>
      </w:r>
    </w:p>
    <w:p w:rsidR="00885A0F" w:rsidRDefault="00885A0F" w:rsidP="00970275">
      <w:pPr>
        <w:pStyle w:val="B10"/>
      </w:pPr>
      <w:r>
        <w:t>-</w:t>
      </w:r>
      <w:r>
        <w:tab/>
        <w:t>Location data, e.g. Cell ID and Physical Cell ID</w:t>
      </w:r>
    </w:p>
    <w:p w:rsidR="00885A0F" w:rsidRDefault="00885A0F" w:rsidP="00885A0F">
      <w:r>
        <w:t>The following attributes should additionally be confidentiality protected when being sent over the N32 interface:</w:t>
      </w:r>
    </w:p>
    <w:p w:rsidR="00885A0F" w:rsidRDefault="00885A0F" w:rsidP="00970275">
      <w:pPr>
        <w:pStyle w:val="B10"/>
      </w:pPr>
      <w:r>
        <w:t>-</w:t>
      </w:r>
      <w:r>
        <w:tab/>
        <w:t>SUPI</w:t>
      </w:r>
    </w:p>
    <w:p w:rsidR="004E09E7" w:rsidRPr="007B0C8B" w:rsidRDefault="004E09E7" w:rsidP="008B342C">
      <w:pPr>
        <w:pStyle w:val="Heading2"/>
      </w:pPr>
      <w:bookmarkStart w:id="118" w:name="_Toc505941395"/>
      <w:bookmarkStart w:id="119" w:name="_Toc508290063"/>
      <w:r w:rsidRPr="007B0C8B">
        <w:lastRenderedPageBreak/>
        <w:t>5.8</w:t>
      </w:r>
      <w:r w:rsidRPr="007B0C8B">
        <w:tab/>
        <w:t xml:space="preserve">General </w:t>
      </w:r>
      <w:r w:rsidR="00B56787" w:rsidRPr="007B0C8B">
        <w:t>s</w:t>
      </w:r>
      <w:r w:rsidRPr="007B0C8B">
        <w:t xml:space="preserve">ecurity </w:t>
      </w:r>
      <w:r w:rsidR="00B56787" w:rsidRPr="007B0C8B">
        <w:t>r</w:t>
      </w:r>
      <w:r w:rsidRPr="007B0C8B">
        <w:t>equirements</w:t>
      </w:r>
      <w:bookmarkEnd w:id="118"/>
      <w:bookmarkEnd w:id="119"/>
    </w:p>
    <w:p w:rsidR="00000000" w:rsidRDefault="00B336C6">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rsidR="00247CAB" w:rsidRPr="007B0C8B" w:rsidRDefault="00B336C6">
      <w:pPr>
        <w:pStyle w:val="Heading2"/>
      </w:pPr>
      <w:bookmarkStart w:id="120" w:name="_Toc505941396"/>
      <w:bookmarkStart w:id="121" w:name="_Toc508290064"/>
      <w:r w:rsidRPr="007B0C8B">
        <w:t>5.9</w:t>
      </w:r>
      <w:r w:rsidRPr="007B0C8B">
        <w:tab/>
        <w:t>Requirements on the SEAF</w:t>
      </w:r>
      <w:bookmarkEnd w:id="120"/>
      <w:bookmarkEnd w:id="121"/>
    </w:p>
    <w:p w:rsidR="00247CAB" w:rsidRPr="007B0C8B" w:rsidRDefault="00B336C6">
      <w:pPr>
        <w:pStyle w:val="Heading3"/>
      </w:pPr>
      <w:bookmarkStart w:id="122" w:name="_Toc505941397"/>
      <w:bookmarkStart w:id="123" w:name="_Toc508290065"/>
      <w:r w:rsidRPr="007B0C8B">
        <w:t>5.9.1</w:t>
      </w:r>
      <w:r w:rsidRPr="007B0C8B">
        <w:tab/>
        <w:t>Subscriber privacy</w:t>
      </w:r>
      <w:bookmarkEnd w:id="122"/>
      <w:bookmarkEnd w:id="123"/>
    </w:p>
    <w:p w:rsidR="00247CAB" w:rsidRPr="007B0C8B" w:rsidRDefault="00DD3187">
      <w:r>
        <w:t>The SEAF</w:t>
      </w:r>
      <w:r w:rsidRPr="007B0C8B">
        <w:t xml:space="preserve"> </w:t>
      </w:r>
      <w:r w:rsidR="00B336C6" w:rsidRPr="007B0C8B">
        <w:t>shall support primary authentication using SUCI.</w:t>
      </w:r>
    </w:p>
    <w:p w:rsidR="00247CAB" w:rsidRPr="007B0C8B" w:rsidRDefault="0059647C">
      <w:pPr>
        <w:pStyle w:val="Heading2"/>
      </w:pPr>
      <w:bookmarkStart w:id="124" w:name="_Toc505941398"/>
      <w:bookmarkStart w:id="125" w:name="_Toc508290066"/>
      <w:r w:rsidRPr="007B0C8B">
        <w:t>5.10</w:t>
      </w:r>
      <w:r w:rsidRPr="007B0C8B">
        <w:tab/>
        <w:t>Authentication and Authorization</w:t>
      </w:r>
      <w:bookmarkEnd w:id="124"/>
      <w:bookmarkEnd w:id="125"/>
    </w:p>
    <w:p w:rsidR="0059647C" w:rsidRPr="007B0C8B" w:rsidRDefault="0059647C" w:rsidP="0059647C">
      <w:r w:rsidRPr="007B0C8B">
        <w:t xml:space="preserve">The 5G system shall satisfy the following requirements. </w:t>
      </w:r>
    </w:p>
    <w:p w:rsidR="00247CAB" w:rsidRPr="007B0C8B" w:rsidRDefault="0059647C">
      <w:pPr>
        <w:pStyle w:val="EditorsNote"/>
      </w:pPr>
      <w:r w:rsidRPr="007B0C8B">
        <w:t>Editor</w:t>
      </w:r>
      <w:r w:rsidR="00B91C03">
        <w:t>'</w:t>
      </w:r>
      <w:r w:rsidRPr="007B0C8B">
        <w:t xml:space="preserve">s Note: Requirements on emergency calls are ffs. </w:t>
      </w:r>
    </w:p>
    <w:p w:rsidR="0059647C" w:rsidRPr="007B0C8B" w:rsidRDefault="005E03D8" w:rsidP="0059647C">
      <w:r w:rsidRPr="007B0C8B">
        <w:rPr>
          <w:b/>
        </w:rPr>
        <w:t>Subscription authentication</w:t>
      </w:r>
      <w:r w:rsidR="0059647C" w:rsidRPr="007B0C8B">
        <w:t>: The serving network shall authenticate the Subscription Permanent Identifier (SUPI) in the process of authentication and key agreement between UE and network.</w:t>
      </w:r>
    </w:p>
    <w:p w:rsidR="0059647C" w:rsidRPr="007B0C8B" w:rsidRDefault="005E03D8" w:rsidP="0059647C">
      <w:r w:rsidRPr="007B0C8B">
        <w:rPr>
          <w:b/>
        </w:rPr>
        <w:t>Serving network authentication</w:t>
      </w:r>
      <w:r w:rsidR="0059647C" w:rsidRPr="007B0C8B">
        <w:t xml:space="preserve">: The UE shall authenticate the serving network identifier through implicit key authentication. </w:t>
      </w:r>
    </w:p>
    <w:p w:rsidR="00247CAB" w:rsidRPr="007B0C8B" w:rsidRDefault="0059647C">
      <w:pPr>
        <w:pStyle w:val="NO"/>
      </w:pPr>
      <w:r w:rsidRPr="007B0C8B">
        <w:t>NOTE</w:t>
      </w:r>
      <w:r w:rsidR="00506A90">
        <w:t xml:space="preserve"> </w:t>
      </w:r>
      <w:r w:rsidR="00DF55DF" w:rsidRPr="00970275">
        <w:rPr>
          <w:lang w:val="en-GB"/>
        </w:rPr>
        <w:t>1</w:t>
      </w:r>
      <w:r w:rsidRPr="007B0C8B">
        <w:t xml:space="preserve">: </w:t>
      </w:r>
      <w:r w:rsidRPr="007B0C8B">
        <w:tab/>
        <w:t xml:space="preserve">The meaning of </w:t>
      </w:r>
      <w:r w:rsidR="005A5F75">
        <w:t>'</w:t>
      </w:r>
      <w:r w:rsidRPr="007B0C8B">
        <w:t>implicit key authentication</w:t>
      </w:r>
      <w:r w:rsidR="00B91C03">
        <w:t>'</w:t>
      </w:r>
      <w:r w:rsidRPr="007B0C8B">
        <w:t xml:space="preserve"> here is that authentication is provided through the successful use of keys resulting from authentication and key agreement in subsequent procedures. </w:t>
      </w:r>
    </w:p>
    <w:p w:rsidR="00247CAB" w:rsidRPr="007B0C8B" w:rsidRDefault="0059647C">
      <w:pPr>
        <w:pStyle w:val="NO"/>
      </w:pPr>
      <w:r w:rsidRPr="007B0C8B">
        <w:t>NOTE</w:t>
      </w:r>
      <w:r w:rsidR="00506A90">
        <w:t xml:space="preserve"> </w:t>
      </w:r>
      <w:r w:rsidR="00DF55DF" w:rsidRPr="00970275">
        <w:rPr>
          <w:lang w:val="en-GB"/>
        </w:rPr>
        <w:t>2</w:t>
      </w:r>
      <w:r w:rsidRPr="007B0C8B">
        <w:t xml:space="preserve">: </w:t>
      </w:r>
      <w:r w:rsidRPr="007B0C8B">
        <w:tab/>
        <w:t xml:space="preserve">The preceding requirement does not imply that the UE authenticates a particular entity, </w:t>
      </w:r>
      <w:r w:rsidR="005A5F75" w:rsidRPr="007B0C8B">
        <w:t>e.g.</w:t>
      </w:r>
      <w:r w:rsidRPr="007B0C8B">
        <w:t xml:space="preserve"> an AMF, within a serving network. </w:t>
      </w:r>
    </w:p>
    <w:p w:rsidR="0059647C" w:rsidRPr="007B0C8B" w:rsidRDefault="005E03D8" w:rsidP="0059647C">
      <w:r w:rsidRPr="007B0C8B">
        <w:rPr>
          <w:b/>
        </w:rPr>
        <w:t>UE authorization</w:t>
      </w:r>
      <w:r w:rsidR="0059647C" w:rsidRPr="007B0C8B">
        <w:t>: The serving network shall authorize the UE through the subscription profile obtained from the home network. UE authorization is based on the authenticated SUPI.</w:t>
      </w:r>
    </w:p>
    <w:p w:rsidR="0059647C" w:rsidRPr="007B0C8B" w:rsidRDefault="005E03D8" w:rsidP="0059647C">
      <w:r w:rsidRPr="007B0C8B">
        <w:rPr>
          <w:b/>
        </w:rPr>
        <w:t>Serving network authorization</w:t>
      </w:r>
      <w:r w:rsidR="0059647C" w:rsidRPr="007B0C8B">
        <w:t>:</w:t>
      </w:r>
    </w:p>
    <w:p w:rsidR="0059647C" w:rsidRPr="007B0C8B" w:rsidRDefault="005E03D8" w:rsidP="0059647C">
      <w:r w:rsidRPr="007B0C8B">
        <w:rPr>
          <w:i/>
        </w:rPr>
        <w:t>Serving network authorization by the home network</w:t>
      </w:r>
      <w:r w:rsidR="0059647C" w:rsidRPr="007B0C8B">
        <w:t xml:space="preserve">: Assurance shall be provided to the UE that it is connected to a serving network that is authorized by the home network to provide services to the UE. This authorization is </w:t>
      </w:r>
      <w:r w:rsidR="005A5F75">
        <w:t>'</w:t>
      </w:r>
      <w:r w:rsidR="0059647C" w:rsidRPr="007B0C8B">
        <w:t>implicit</w:t>
      </w:r>
      <w:r w:rsidR="00B91C03">
        <w:t>'</w:t>
      </w:r>
      <w:r w:rsidR="0059647C" w:rsidRPr="007B0C8B">
        <w:t xml:space="preserve"> in the sense that it is implied by a successful authentication and key agreement run.</w:t>
      </w:r>
    </w:p>
    <w:p w:rsidR="0059647C" w:rsidRPr="007B0C8B" w:rsidRDefault="005E03D8" w:rsidP="0059647C">
      <w:r w:rsidRPr="007B0C8B">
        <w:rPr>
          <w:b/>
        </w:rPr>
        <w:t>Access network authorization</w:t>
      </w:r>
      <w:r w:rsidR="0059647C" w:rsidRPr="007B0C8B">
        <w:t xml:space="preserve">: Assurance shall be provided to the UE that it is connected to an access network that is authorized by the serving network to provide services to the UE. This authorization is </w:t>
      </w:r>
      <w:r w:rsidR="005A5F75">
        <w:t>'</w:t>
      </w:r>
      <w:r w:rsidR="0059647C" w:rsidRPr="007B0C8B">
        <w:t>implicit</w:t>
      </w:r>
      <w:r w:rsidR="00B91C03">
        <w:t>'</w:t>
      </w:r>
      <w:r w:rsidR="0059647C" w:rsidRPr="007B0C8B">
        <w:t xml:space="preserve"> in the sense that it is implied by a successful establishment of access network security. This access network authorization applies to all types of access networks. </w:t>
      </w:r>
    </w:p>
    <w:p w:rsidR="00DF55DF" w:rsidRDefault="00DF55DF" w:rsidP="00970275">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rsidR="00F85887" w:rsidRDefault="00F85887" w:rsidP="00970275">
      <w:pPr>
        <w:pStyle w:val="Heading2"/>
      </w:pPr>
      <w:bookmarkStart w:id="126" w:name="_Toc508290067"/>
      <w:r>
        <w:t>5.11</w:t>
      </w:r>
      <w:r>
        <w:tab/>
        <w:t>Requirements on the ng-eNB</w:t>
      </w:r>
      <w:bookmarkEnd w:id="126"/>
    </w:p>
    <w:p w:rsidR="00F85887" w:rsidRDefault="00F85887" w:rsidP="00970275">
      <w:pPr>
        <w:pStyle w:val="Heading3"/>
      </w:pPr>
      <w:bookmarkStart w:id="127" w:name="_Toc508290068"/>
      <w:r>
        <w:t>5.11.1</w:t>
      </w:r>
      <w:r>
        <w:tab/>
        <w:t>General</w:t>
      </w:r>
      <w:bookmarkEnd w:id="127"/>
    </w:p>
    <w:p w:rsidR="00F85887" w:rsidRDefault="00F85887" w:rsidP="00970275">
      <w:r>
        <w:t>The security requirements for ng-eNB are as specified for eNB in TS 33.401 [10].</w:t>
      </w:r>
    </w:p>
    <w:p w:rsidR="000159D9" w:rsidRDefault="000159D9" w:rsidP="00970275">
      <w:pPr>
        <w:pStyle w:val="Heading2"/>
      </w:pPr>
      <w:bookmarkStart w:id="128" w:name="_Toc508290069"/>
      <w:r>
        <w:lastRenderedPageBreak/>
        <w:t>5.12</w:t>
      </w:r>
      <w:r>
        <w:tab/>
        <w:t>Requirements on Network Exposure Function (NEF)</w:t>
      </w:r>
      <w:bookmarkEnd w:id="128"/>
    </w:p>
    <w:p w:rsidR="000159D9" w:rsidRDefault="000159D9" w:rsidP="000159D9">
      <w:r>
        <w:t xml:space="preserve">The Network Exposure Function (NEF) supports external exposure of capabilities of Network Functions to Application Functions, which interact with the relevant Network Functions via the NEF. </w:t>
      </w:r>
    </w:p>
    <w:p w:rsidR="000159D9" w:rsidRDefault="000159D9" w:rsidP="000159D9">
      <w:r>
        <w:t>The interface between the NEF and the Application Function shall fulfil the following requirements:</w:t>
      </w:r>
    </w:p>
    <w:p w:rsidR="000159D9" w:rsidRDefault="000159D9" w:rsidP="00970275">
      <w:pPr>
        <w:pStyle w:val="B10"/>
      </w:pPr>
      <w:r>
        <w:t>-</w:t>
      </w:r>
      <w:r>
        <w:tab/>
        <w:t>Integrity protection, replay protection and confidentiality protection for communication between the NEF and Application Function shall be supported.</w:t>
      </w:r>
    </w:p>
    <w:p w:rsidR="000159D9" w:rsidRDefault="000159D9" w:rsidP="00970275">
      <w:pPr>
        <w:pStyle w:val="B10"/>
      </w:pPr>
      <w:r>
        <w:t>-</w:t>
      </w:r>
      <w:r>
        <w:tab/>
        <w:t>Mutual authentication between the NEF and Application Function shall be supported.</w:t>
      </w:r>
    </w:p>
    <w:p w:rsidR="000159D9" w:rsidRDefault="000159D9" w:rsidP="00970275">
      <w:pPr>
        <w:pStyle w:val="B10"/>
      </w:pPr>
      <w:r>
        <w:t>-</w:t>
      </w:r>
      <w:r>
        <w:tab/>
        <w:t>Internal 5G Core information such as DNN, S-NSSAI etc., shall not be sent outside the 3GPP operator domain.</w:t>
      </w:r>
    </w:p>
    <w:p w:rsidR="000159D9" w:rsidRDefault="000159D9" w:rsidP="00970275">
      <w:pPr>
        <w:pStyle w:val="B10"/>
      </w:pPr>
      <w:r>
        <w:t>-</w:t>
      </w:r>
      <w:r>
        <w:tab/>
        <w:t>SUPI shall not be sent outside the 3GPP operator domain by NEF.</w:t>
      </w:r>
    </w:p>
    <w:p w:rsidR="000159D9" w:rsidRPr="007B0C8B" w:rsidRDefault="000159D9" w:rsidP="00970275">
      <w:r>
        <w:t>The NEF shall be able to determine whether the Application Function is authorized to interact with the relevant Network Functions.</w:t>
      </w:r>
    </w:p>
    <w:p w:rsidR="00966E3F" w:rsidRPr="007B0C8B" w:rsidRDefault="009634CE" w:rsidP="00431236">
      <w:pPr>
        <w:pStyle w:val="Heading1"/>
      </w:pPr>
      <w:bookmarkStart w:id="129" w:name="_Toc508290070"/>
      <w:bookmarkStart w:id="130" w:name="_Toc505941399"/>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129"/>
      <w:r w:rsidR="00B37F41" w:rsidRPr="007B0C8B">
        <w:t xml:space="preserve"> </w:t>
      </w:r>
      <w:bookmarkEnd w:id="130"/>
    </w:p>
    <w:p w:rsidR="00C0634D" w:rsidRPr="007B0C8B" w:rsidRDefault="009634CE" w:rsidP="00C0634D">
      <w:pPr>
        <w:pStyle w:val="Heading2"/>
      </w:pPr>
      <w:bookmarkStart w:id="131" w:name="_Toc505941400"/>
      <w:bookmarkStart w:id="132" w:name="_Toc508290071"/>
      <w:r w:rsidRPr="007B0C8B">
        <w:t>6</w:t>
      </w:r>
      <w:r w:rsidR="003B3AC6" w:rsidRPr="007B0C8B">
        <w:t>.1</w:t>
      </w:r>
      <w:r w:rsidR="003B3AC6" w:rsidRPr="007B0C8B">
        <w:tab/>
      </w:r>
      <w:r w:rsidR="00B37F41" w:rsidRPr="007B0C8B">
        <w:t>Primary authentication and key agreement</w:t>
      </w:r>
      <w:bookmarkEnd w:id="131"/>
      <w:bookmarkEnd w:id="132"/>
    </w:p>
    <w:p w:rsidR="00C0634D" w:rsidRPr="007B0C8B" w:rsidRDefault="00C0634D" w:rsidP="00C0634D">
      <w:pPr>
        <w:pStyle w:val="Heading3"/>
      </w:pPr>
      <w:bookmarkStart w:id="133" w:name="_Toc505941401"/>
      <w:bookmarkStart w:id="134" w:name="_Toc508290072"/>
      <w:r w:rsidRPr="007B0C8B">
        <w:t>6.1.1</w:t>
      </w:r>
      <w:r w:rsidRPr="007B0C8B">
        <w:tab/>
        <w:t>Authentication framework</w:t>
      </w:r>
      <w:bookmarkEnd w:id="133"/>
      <w:bookmarkEnd w:id="134"/>
    </w:p>
    <w:p w:rsidR="00C0634D" w:rsidRPr="007B0C8B" w:rsidRDefault="00C0634D" w:rsidP="00C0634D">
      <w:pPr>
        <w:pStyle w:val="Heading4"/>
      </w:pPr>
      <w:bookmarkStart w:id="135" w:name="_Toc505941402"/>
      <w:bookmarkStart w:id="136" w:name="_Toc508290073"/>
      <w:r w:rsidRPr="007B0C8B">
        <w:t>6.1.1.1</w:t>
      </w:r>
      <w:r w:rsidR="00961D91" w:rsidRPr="007B0C8B">
        <w:tab/>
      </w:r>
      <w:r w:rsidRPr="007B0C8B">
        <w:t>General</w:t>
      </w:r>
      <w:bookmarkEnd w:id="135"/>
      <w:bookmarkEnd w:id="136"/>
    </w:p>
    <w:p w:rsidR="00207875" w:rsidRPr="007B0C8B" w:rsidRDefault="00207875" w:rsidP="00207875">
      <w:r w:rsidRPr="007B0C8B">
        <w:t>The purpose of the primary authentication and key agreement procedures is to enable mutual authentication between the UE and the network and provide keying material that can be used between the UE and 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rsidR="00207875" w:rsidRPr="007B0C8B" w:rsidRDefault="004C4CAE" w:rsidP="00207875">
      <w:r w:rsidRPr="007B0C8B">
        <w:t>The</w:t>
      </w:r>
      <w:r w:rsidR="00207875" w:rsidRPr="007B0C8B">
        <w:t xml:space="preserve"> authentication run </w:t>
      </w:r>
      <w:r w:rsidR="00B5175B" w:rsidRPr="007B0C8B">
        <w:t xml:space="preserve">also </w:t>
      </w:r>
      <w:r w:rsidR="00207875" w:rsidRPr="007B0C8B">
        <w:t>result</w:t>
      </w:r>
      <w:r w:rsidRPr="007B0C8B">
        <w:t>s</w:t>
      </w:r>
      <w:r w:rsidR="00207875" w:rsidRPr="007B0C8B">
        <w:t xml:space="preserve"> in a</w:t>
      </w:r>
      <w:r w:rsidRPr="007B0C8B">
        <w:t>n intermediate</w:t>
      </w:r>
      <w:r w:rsidR="00207875" w:rsidRPr="007B0C8B">
        <w:t xml:space="preserve"> key </w:t>
      </w:r>
      <w:r w:rsidR="00B5175B" w:rsidRPr="007B0C8B">
        <w:t>called the K</w:t>
      </w:r>
      <w:r w:rsidR="00B5175B" w:rsidRPr="007B0C8B">
        <w:rPr>
          <w:vertAlign w:val="subscript"/>
        </w:rPr>
        <w:t>AUSF</w:t>
      </w:r>
      <w:r w:rsidRPr="007B0C8B">
        <w:t>. The K</w:t>
      </w:r>
      <w:r w:rsidRPr="007B0C8B">
        <w:rPr>
          <w:vertAlign w:val="subscript"/>
        </w:rPr>
        <w:t>AUSF</w:t>
      </w:r>
      <w:r w:rsidRPr="007B0C8B">
        <w:t xml:space="preserve"> may be </w:t>
      </w:r>
      <w:r w:rsidR="00207875" w:rsidRPr="007B0C8B">
        <w:t>left at the AUSF based on the home operator</w:t>
      </w:r>
      <w:r w:rsidR="005C21E7" w:rsidRPr="007B0C8B">
        <w:t>'</w:t>
      </w:r>
      <w:r w:rsidR="00207875" w:rsidRPr="007B0C8B">
        <w:t xml:space="preserve">s policy on using such key. </w:t>
      </w:r>
    </w:p>
    <w:p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This feature is an optimization that may 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p>
    <w:p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A subsequent authentication based on a key left at the AUSF gives somewhat weaker guarantees than an authentication directly involving the ARPF and the USIM. It is rather comparable to fast re-authentication in EAP-AKA</w:t>
      </w:r>
      <w:r w:rsidR="00BE7EA1" w:rsidRPr="007B0C8B">
        <w:t>'</w:t>
      </w:r>
      <w:r w:rsidRPr="007B0C8B">
        <w:t xml:space="preserve">. </w:t>
      </w:r>
    </w:p>
    <w:p w:rsidR="00ED3327" w:rsidRPr="007B0C8B" w:rsidRDefault="00ED3327" w:rsidP="008B342C">
      <w:pPr>
        <w:pStyle w:val="EditorsNote"/>
      </w:pPr>
      <w:r w:rsidRPr="007B0C8B">
        <w:t xml:space="preserve">Editor's </w:t>
      </w:r>
      <w:r w:rsidR="00B12FBE" w:rsidRPr="007B0C8B">
        <w:t>N</w:t>
      </w:r>
      <w:r w:rsidRPr="007B0C8B">
        <w:t xml:space="preserve">ote: The details of an authentication procedure using a key left at the AUSF are </w:t>
      </w:r>
      <w:r w:rsidR="00DC0AB2" w:rsidRPr="007B0C8B">
        <w:t>FFS</w:t>
      </w:r>
      <w:r w:rsidRPr="007B0C8B">
        <w:t xml:space="preserve">. They can be found in clause </w:t>
      </w:r>
      <w:r w:rsidR="00235D2E" w:rsidRPr="007B0C8B">
        <w:t>TBD</w:t>
      </w:r>
      <w:r w:rsidRPr="007B0C8B">
        <w:t>.</w:t>
      </w:r>
    </w:p>
    <w:p w:rsidR="004C4CAE" w:rsidRDefault="004C4CAE" w:rsidP="008E2307">
      <w:r w:rsidRPr="007B0C8B">
        <w:t>UE and serving network shall support EAP-AKA' and 5G AKA authentication methods.</w:t>
      </w:r>
    </w:p>
    <w:p w:rsidR="003A560B" w:rsidRDefault="003A560B" w:rsidP="003A560B">
      <w:r>
        <w:t>The USIM shall reside on a UICC. The UICC may be removable or non removable.</w:t>
      </w:r>
    </w:p>
    <w:p w:rsidR="003A560B" w:rsidRDefault="003A560B" w:rsidP="00970275">
      <w:pPr>
        <w:pStyle w:val="EditorsNote"/>
      </w:pPr>
      <w:r>
        <w:t xml:space="preserve">Editor's Note: ETSI SCP is working on a new secure element called SSP. The SSP can be included as another solution where the USIM can reside on, if the SSP is defined in the Release 15 timeframe and if it complies with the security requirements defined in the present document. </w:t>
      </w:r>
    </w:p>
    <w:p w:rsidR="003A560B" w:rsidRDefault="003A560B" w:rsidP="00970275">
      <w:pPr>
        <w:pStyle w:val="NO"/>
      </w:pPr>
      <w:r>
        <w:t>NOTE</w:t>
      </w:r>
      <w:r w:rsidR="00175ED4" w:rsidRPr="00175ED4">
        <w:rPr>
          <w:lang w:val="en-GB"/>
        </w:rPr>
        <w:t xml:space="preserve"> 3</w:t>
      </w:r>
      <w:r>
        <w:t>:</w:t>
      </w:r>
      <w:r>
        <w:tab/>
        <w:t>For non-3GPP access networks USIM applies in case of terminal with 3GPP access capabilities.</w:t>
      </w:r>
    </w:p>
    <w:p w:rsidR="003A560B" w:rsidRPr="007B0C8B" w:rsidRDefault="003A560B" w:rsidP="003A560B">
      <w:r>
        <w:lastRenderedPageBreak/>
        <w:t>If the terminal supports 3GPP access capabilities, the credentials used with EAP-AKA' and 5G AKA for non-3GPP access networks shall reside on the UICC.</w:t>
      </w:r>
    </w:p>
    <w:p w:rsidR="00C0634D" w:rsidRPr="007B0C8B" w:rsidRDefault="00C0634D" w:rsidP="00C0634D">
      <w:pPr>
        <w:pStyle w:val="NO"/>
      </w:pPr>
      <w:r w:rsidRPr="007B0C8B">
        <w:t>NOTE</w:t>
      </w:r>
      <w:r w:rsidR="0019630F" w:rsidRPr="007B0C8B">
        <w:t xml:space="preserve"> </w:t>
      </w:r>
      <w:r w:rsidR="00175ED4" w:rsidRPr="00175ED4">
        <w:rPr>
          <w:lang w:val="en-GB"/>
        </w:rPr>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rsidR="00C0634D" w:rsidRPr="007B0C8B" w:rsidRDefault="00C0634D" w:rsidP="00C0634D">
      <w:pPr>
        <w:pStyle w:val="Heading4"/>
      </w:pPr>
      <w:bookmarkStart w:id="137" w:name="_Toc505941403"/>
      <w:bookmarkStart w:id="138" w:name="_Toc508290074"/>
      <w:r w:rsidRPr="007B0C8B">
        <w:t>6.1.1.2</w:t>
      </w:r>
      <w:r w:rsidR="00961D91" w:rsidRPr="007B0C8B">
        <w:tab/>
      </w:r>
      <w:r w:rsidRPr="007B0C8B">
        <w:t>EAP framework</w:t>
      </w:r>
      <w:bookmarkEnd w:id="137"/>
      <w:bookmarkEnd w:id="138"/>
    </w:p>
    <w:p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when EAP-AKA' is used, the EAP framework is supported in the following way: </w:t>
      </w:r>
    </w:p>
    <w:p w:rsidR="00247CAB" w:rsidRPr="007B0C8B" w:rsidRDefault="00667531">
      <w:pPr>
        <w:pStyle w:val="B10"/>
      </w:pPr>
      <w:r w:rsidRPr="007B0C8B">
        <w:t>-</w:t>
      </w:r>
      <w:r w:rsidRPr="007B0C8B">
        <w:tab/>
        <w:t xml:space="preserve">The UE takes the role of the peer. </w:t>
      </w:r>
    </w:p>
    <w:p w:rsidR="00247CAB" w:rsidRPr="007B0C8B" w:rsidRDefault="00667531">
      <w:pPr>
        <w:pStyle w:val="B10"/>
      </w:pPr>
      <w:r w:rsidRPr="007B0C8B">
        <w:t>-</w:t>
      </w:r>
      <w:r w:rsidRPr="007B0C8B">
        <w:tab/>
        <w:t xml:space="preserve">The SEAF takes the role of pass-through authenticator. </w:t>
      </w:r>
    </w:p>
    <w:p w:rsidR="00247CAB" w:rsidRPr="007B0C8B" w:rsidRDefault="00667531">
      <w:pPr>
        <w:pStyle w:val="B10"/>
      </w:pPr>
      <w:r w:rsidRPr="007B0C8B">
        <w:t>-</w:t>
      </w:r>
      <w:r w:rsidRPr="007B0C8B">
        <w:tab/>
        <w:t>The AUSF takes the role of the backend authentication server.</w:t>
      </w:r>
    </w:p>
    <w:p w:rsidR="00C0634D" w:rsidRPr="007B0C8B" w:rsidRDefault="00C0634D" w:rsidP="00C0634D">
      <w:pPr>
        <w:pStyle w:val="Heading4"/>
      </w:pPr>
      <w:bookmarkStart w:id="139" w:name="_Toc505941404"/>
      <w:bookmarkStart w:id="140" w:name="_Toc508290075"/>
      <w:r w:rsidRPr="007B0C8B">
        <w:t>6.1.1.3</w:t>
      </w:r>
      <w:r w:rsidR="00961D91" w:rsidRPr="007B0C8B">
        <w:tab/>
      </w:r>
      <w:r w:rsidRPr="007B0C8B">
        <w:t>Granularity of anchor key binding to serving network</w:t>
      </w:r>
      <w:bookmarkEnd w:id="139"/>
      <w:bookmarkEnd w:id="140"/>
    </w:p>
    <w:p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rsidR="000408AD" w:rsidRPr="007B0C8B" w:rsidRDefault="000408AD" w:rsidP="00D4732D">
      <w:r w:rsidRPr="007B0C8B">
        <w:t>This implicit serving network authentication shall be provided to the UE irrespective of the access network technology, so it applies to both 3GPP and non-3GPP access networks.</w:t>
      </w:r>
    </w:p>
    <w:p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rsidR="00247CAB" w:rsidRPr="007B0C8B" w:rsidRDefault="00E60830">
      <w:pPr>
        <w:pStyle w:val="Heading4"/>
      </w:pPr>
      <w:bookmarkStart w:id="141" w:name="_Toc505941405"/>
      <w:bookmarkStart w:id="142" w:name="_Toc508290076"/>
      <w:r w:rsidRPr="007B0C8B">
        <w:t>6.1.1.4</w:t>
      </w:r>
      <w:r w:rsidRPr="007B0C8B">
        <w:tab/>
        <w:t>Construction of the serving network name</w:t>
      </w:r>
      <w:bookmarkEnd w:id="141"/>
      <w:bookmarkEnd w:id="142"/>
    </w:p>
    <w:p w:rsidR="00247CAB" w:rsidRPr="007B0C8B" w:rsidRDefault="00E60830">
      <w:pPr>
        <w:pStyle w:val="Heading5"/>
      </w:pPr>
      <w:bookmarkStart w:id="143" w:name="_Toc505941406"/>
      <w:bookmarkStart w:id="144" w:name="_Toc508290077"/>
      <w:r w:rsidRPr="007B0C8B">
        <w:t>6.1.1.4.1</w:t>
      </w:r>
      <w:r w:rsidRPr="007B0C8B">
        <w:tab/>
        <w:t>Serving network name</w:t>
      </w:r>
      <w:bookmarkEnd w:id="143"/>
      <w:bookmarkEnd w:id="144"/>
    </w:p>
    <w:p w:rsidR="00E60830" w:rsidRPr="007B0C8B" w:rsidRDefault="00E60830" w:rsidP="00E60830">
      <w:r w:rsidRPr="007B0C8B">
        <w:t>The serving network name is used in the derivation of the anchor key. It serves a dual purpose, namely:</w:t>
      </w:r>
    </w:p>
    <w:p w:rsidR="00247CAB" w:rsidRPr="007B0C8B" w:rsidRDefault="00E60830">
      <w:pPr>
        <w:pStyle w:val="B10"/>
      </w:pPr>
      <w:r w:rsidRPr="007B0C8B">
        <w:t>-</w:t>
      </w:r>
      <w:r w:rsidRPr="007B0C8B">
        <w:tab/>
        <w:t>It binds the anchor key to the serving network by including the SN Id</w:t>
      </w:r>
      <w:r w:rsidR="00506A90">
        <w:t>.</w:t>
      </w:r>
    </w:p>
    <w:p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rsidR="00420C5C" w:rsidRPr="007B0C8B" w:rsidRDefault="00420C5C" w:rsidP="00E60830">
      <w:r w:rsidRPr="007B0C8B">
        <w:t xml:space="preserve">In 5G AKA, the serving network name has a similar purpose of binding the RES* and XRES* to the serving network. </w:t>
      </w:r>
    </w:p>
    <w:p w:rsidR="00E60830" w:rsidRPr="007B0C8B" w:rsidRDefault="00E60830" w:rsidP="00E60830">
      <w:r w:rsidRPr="007B0C8B">
        <w:t>The serving network name is the concatenation of a service code and the SN Id such that the service code prepends the SN Id with a separation character</w:t>
      </w:r>
      <w:r w:rsidR="00420C5C" w:rsidRPr="007B0C8B">
        <w:t xml:space="preserve"> ":"</w:t>
      </w:r>
      <w:r w:rsidRPr="007B0C8B">
        <w:t xml:space="preserve">. </w:t>
      </w:r>
    </w:p>
    <w:p w:rsidR="00247CAB" w:rsidRPr="007B0C8B" w:rsidRDefault="00E60830">
      <w:pPr>
        <w:pStyle w:val="NO"/>
      </w:pPr>
      <w:r w:rsidRPr="007B0C8B">
        <w:t>NOTE:</w:t>
      </w:r>
      <w:r w:rsidRPr="007B0C8B">
        <w:tab/>
        <w:t>No parameter like 'access network type' is used for serving network name as it relates to a 5G core procedure that is access network agnostic.</w:t>
      </w:r>
    </w:p>
    <w:p w:rsidR="00247CAB" w:rsidRPr="007B0C8B" w:rsidRDefault="00E60830">
      <w:pPr>
        <w:pStyle w:val="Heading5"/>
      </w:pPr>
      <w:bookmarkStart w:id="145" w:name="_Toc505941407"/>
      <w:bookmarkStart w:id="146" w:name="_Toc508290078"/>
      <w:r w:rsidRPr="007B0C8B">
        <w:lastRenderedPageBreak/>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145"/>
      <w:bookmarkEnd w:id="146"/>
    </w:p>
    <w:p w:rsidR="00E60830" w:rsidRPr="007B0C8B" w:rsidRDefault="00E60830" w:rsidP="00E60830">
      <w:r w:rsidRPr="007B0C8B">
        <w:t>The UE shall construct the serving network name as follows:</w:t>
      </w:r>
    </w:p>
    <w:p w:rsidR="00247CAB" w:rsidRPr="007B0C8B" w:rsidRDefault="00E60830">
      <w:pPr>
        <w:pStyle w:val="B10"/>
      </w:pPr>
      <w:r w:rsidRPr="007B0C8B">
        <w:t>1.</w:t>
      </w:r>
      <w:r w:rsidRPr="007B0C8B">
        <w:tab/>
        <w:t>It shall set the service code to "5G</w:t>
      </w:r>
      <w:r w:rsidR="00506A90" w:rsidRPr="007B0C8B">
        <w:t>"</w:t>
      </w:r>
      <w:r w:rsidR="00506A90">
        <w:t>.</w:t>
      </w:r>
    </w:p>
    <w:p w:rsidR="00247CAB" w:rsidRPr="007B0C8B" w:rsidRDefault="00E60830">
      <w:pPr>
        <w:pStyle w:val="B10"/>
      </w:pPr>
      <w:r w:rsidRPr="007B0C8B">
        <w:t>2.</w:t>
      </w:r>
      <w:r w:rsidRPr="007B0C8B">
        <w:tab/>
        <w:t>It shall set the network identifier to the SN Id of the network that it is authenticating to</w:t>
      </w:r>
      <w:r w:rsidR="00506A90">
        <w:t>.</w:t>
      </w:r>
    </w:p>
    <w:p w:rsidR="00247CAB" w:rsidRPr="007B0C8B" w:rsidRDefault="00E60830">
      <w:pPr>
        <w:pStyle w:val="B10"/>
      </w:pPr>
      <w:r w:rsidRPr="007B0C8B">
        <w:t>3.</w:t>
      </w:r>
      <w:r w:rsidRPr="007B0C8B">
        <w:tab/>
        <w:t>Concatenate the service code and the SN Id</w:t>
      </w:r>
      <w:r w:rsidR="00420C5C" w:rsidRPr="007B0C8B">
        <w:t xml:space="preserve"> with the separation character ":"</w:t>
      </w:r>
      <w:r w:rsidRPr="007B0C8B">
        <w:t>.</w:t>
      </w:r>
    </w:p>
    <w:p w:rsidR="00247CAB" w:rsidRPr="007B0C8B" w:rsidRDefault="00E60830">
      <w:pPr>
        <w:pStyle w:val="Heading5"/>
      </w:pPr>
      <w:bookmarkStart w:id="147" w:name="_Toc505941408"/>
      <w:bookmarkStart w:id="148" w:name="_Toc508290079"/>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147"/>
      <w:bookmarkEnd w:id="148"/>
    </w:p>
    <w:p w:rsidR="00E60830" w:rsidRPr="007B0C8B" w:rsidRDefault="00E60830" w:rsidP="00E60830">
      <w:r w:rsidRPr="007B0C8B">
        <w:t xml:space="preserve">The </w:t>
      </w:r>
      <w:r w:rsidR="00420C5C" w:rsidRPr="007B0C8B">
        <w:t xml:space="preserve">SEAF </w:t>
      </w:r>
      <w:r w:rsidRPr="007B0C8B">
        <w:t>shall construct the serving network name as follows:</w:t>
      </w:r>
    </w:p>
    <w:p w:rsidR="00247CAB" w:rsidRPr="007B0C8B" w:rsidRDefault="00E60830">
      <w:pPr>
        <w:pStyle w:val="B10"/>
      </w:pPr>
      <w:r w:rsidRPr="007B0C8B">
        <w:t>1.</w:t>
      </w:r>
      <w:r w:rsidRPr="007B0C8B">
        <w:tab/>
        <w:t>It shall set the service code to "5G</w:t>
      </w:r>
      <w:r w:rsidR="00506A90" w:rsidRPr="007B0C8B">
        <w:t>"</w:t>
      </w:r>
      <w:r w:rsidR="00506A90">
        <w:t>.</w:t>
      </w:r>
    </w:p>
    <w:p w:rsidR="00247CAB" w:rsidRPr="007B0C8B" w:rsidRDefault="00E60830">
      <w:pPr>
        <w:pStyle w:val="B10"/>
      </w:pPr>
      <w:r w:rsidRPr="007B0C8B">
        <w:t>2.</w:t>
      </w:r>
      <w:r w:rsidRPr="007B0C8B">
        <w:tab/>
        <w:t>It shall set the network identifier to the SN Id of the serving network to which the AV is sent by the AUSF</w:t>
      </w:r>
      <w:r w:rsidR="00506A90">
        <w:t>.</w:t>
      </w:r>
    </w:p>
    <w:p w:rsidR="00247CAB" w:rsidRPr="007B0C8B" w:rsidRDefault="00E60830">
      <w:pPr>
        <w:pStyle w:val="B10"/>
      </w:pPr>
      <w:r w:rsidRPr="007B0C8B">
        <w:t>3.</w:t>
      </w:r>
      <w:r w:rsidRPr="007B0C8B">
        <w:tab/>
        <w:t>Concatenate service code and the SN Id</w:t>
      </w:r>
      <w:r w:rsidR="00420C5C" w:rsidRPr="007B0C8B">
        <w:t xml:space="preserve"> with the separation character ":"</w:t>
      </w:r>
      <w:r w:rsidRPr="007B0C8B">
        <w:t>.</w:t>
      </w:r>
    </w:p>
    <w:p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rsidR="00C0634D" w:rsidRPr="007B0C8B" w:rsidRDefault="00C0634D" w:rsidP="00C0634D">
      <w:pPr>
        <w:pStyle w:val="Heading3"/>
      </w:pPr>
      <w:bookmarkStart w:id="149" w:name="_Toc505941409"/>
      <w:bookmarkStart w:id="150" w:name="_Toc508290080"/>
      <w:r w:rsidRPr="007B0C8B">
        <w:t>6.1.2</w:t>
      </w:r>
      <w:r w:rsidRPr="007B0C8B">
        <w:tab/>
        <w:t>Initiation of authentication</w:t>
      </w:r>
      <w:r w:rsidR="00956A77" w:rsidRPr="007B0C8B">
        <w:t xml:space="preserve"> and selection of authentication method</w:t>
      </w:r>
      <w:bookmarkEnd w:id="149"/>
      <w:bookmarkEnd w:id="150"/>
    </w:p>
    <w:p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rsidR="00956A77" w:rsidRPr="007B0C8B" w:rsidRDefault="00E84D9D" w:rsidP="00430494">
      <w:r>
        <w:object w:dxaOrig="10548" w:dyaOrig="4320">
          <v:shape id="_x0000_i1028" type="#_x0000_t75" style="width:461.1pt;height:188.45pt" o:ole="">
            <v:imagedata r:id="rId14" o:title=""/>
          </v:shape>
          <o:OLEObject Type="Embed" ProgID="Visio.Drawing.15" ShapeID="_x0000_i1028" DrawAspect="Content" ObjectID="_1582440033" r:id="rId15"/>
        </w:object>
      </w:r>
    </w:p>
    <w:p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rsidR="00430494" w:rsidRPr="007B0C8B" w:rsidRDefault="00430494" w:rsidP="00430494">
      <w:r w:rsidRPr="007B0C8B">
        <w:t xml:space="preserve">The SEAF shall </w:t>
      </w:r>
      <w:r w:rsidR="00E84D9D">
        <w:t xml:space="preserve">invoke the Nausf_UEAuthentication service by sending a </w:t>
      </w:r>
      <w:r w:rsidR="00E84D9D" w:rsidRPr="003A7DA6">
        <w:t>Nausf_UEAuthentication_Authenticate Request</w:t>
      </w:r>
      <w:r w:rsidR="009348AA" w:rsidRPr="007B0C8B">
        <w:t xml:space="preserve">message </w:t>
      </w:r>
      <w:r w:rsidRPr="007B0C8B">
        <w:t>to the AUSF whenever the SEAF wishes to initiate an authentication</w:t>
      </w:r>
      <w:r w:rsidR="006843D6">
        <w:t>.</w:t>
      </w:r>
      <w:r w:rsidRPr="007B0C8B">
        <w:t xml:space="preserve"> </w:t>
      </w:r>
    </w:p>
    <w:p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rsidR="00247CAB" w:rsidRPr="007B0C8B" w:rsidRDefault="00151FAD">
      <w:pPr>
        <w:pStyle w:val="B10"/>
      </w:pPr>
      <w:r w:rsidRPr="007B0C8B">
        <w:lastRenderedPageBreak/>
        <w:t>-</w:t>
      </w:r>
      <w:r w:rsidRPr="007B0C8B">
        <w:tab/>
      </w:r>
      <w:r w:rsidR="00430494" w:rsidRPr="007B0C8B">
        <w:t xml:space="preserve">the serving network name, as defined in </w:t>
      </w:r>
      <w:r w:rsidR="002B1F15">
        <w:t>sub-clause</w:t>
      </w:r>
      <w:r w:rsidR="00430494" w:rsidRPr="007B0C8B">
        <w:t xml:space="preserve"> 6.1.1.</w:t>
      </w:r>
      <w:r w:rsidR="00420C5C" w:rsidRPr="007B0C8B">
        <w:t>2</w:t>
      </w:r>
      <w:r w:rsidR="00FE10D8" w:rsidRPr="007B0C8B">
        <w:t xml:space="preserve"> of the present </w:t>
      </w:r>
      <w:r w:rsidR="00334BBC" w:rsidRPr="007B0C8B">
        <w:t>document</w:t>
      </w:r>
      <w:r w:rsidR="00430494" w:rsidRPr="007B0C8B">
        <w:t>.</w:t>
      </w:r>
    </w:p>
    <w:p w:rsidR="00430494" w:rsidRPr="007B0C8B" w:rsidRDefault="00430494" w:rsidP="00D4732D">
      <w:pPr>
        <w:pStyle w:val="NO"/>
      </w:pPr>
      <w:r w:rsidRPr="007B0C8B">
        <w:t>NOTE</w:t>
      </w:r>
      <w:r w:rsidR="0019630F" w:rsidRPr="007B0C8B">
        <w:t xml:space="preserve"> </w:t>
      </w:r>
      <w:r w:rsidR="00151FAD" w:rsidRPr="007B0C8B">
        <w:t>2</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rsidR="00247CAB" w:rsidRPr="007B0C8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is entitled to use the serving network name in the </w:t>
      </w:r>
      <w:r w:rsidR="00E84D9D" w:rsidRPr="003A7DA6">
        <w:t>Nausf_UEAuthentication_Authenticate Request</w:t>
      </w:r>
      <w:r w:rsidR="00E84D9D" w:rsidRPr="007B0C8B" w:rsidDel="00E84D9D">
        <w:t xml:space="preserve"> </w:t>
      </w:r>
      <w:r w:rsidR="00420C5C" w:rsidRPr="007B0C8B">
        <w:t xml:space="preserve">by comparing the serving network name with the </w:t>
      </w:r>
      <w:r w:rsidR="00E84D9D">
        <w:t xml:space="preserve">expected </w:t>
      </w:r>
      <w:r w:rsidR="00420C5C" w:rsidRPr="007B0C8B">
        <w:t>serving network name</w:t>
      </w:r>
      <w:r w:rsidR="00E84D9D">
        <w:t>. The AUSF shall store</w:t>
      </w:r>
      <w:r w:rsidR="00E84D9D" w:rsidRPr="00420C5C">
        <w:t xml:space="preserve"> </w:t>
      </w:r>
      <w:r w:rsidR="00E84D9D">
        <w:t>the received serving network name</w:t>
      </w:r>
      <w:r w:rsidR="00420C5C" w:rsidRPr="007B0C8B">
        <w:t xml:space="preserve"> temporarily</w:t>
      </w:r>
      <w:r w:rsidR="00E84D9D">
        <w:t>.</w:t>
      </w:r>
      <w:r w:rsidR="00E84D9D" w:rsidRPr="00E84D9D">
        <w:t xml:space="preserve"> </w:t>
      </w:r>
      <w:r w:rsidR="00E84D9D">
        <w:t>If the serving network is not authorized to use the serving network name, the AUSF shall respond with "serving network not authorized" in the Nausf_UEAuthentication_Authenticate Response.</w:t>
      </w:r>
    </w:p>
    <w:p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rsidR="00247CAB" w:rsidRPr="007B0C8B" w:rsidRDefault="00EC2061">
      <w:pPr>
        <w:pStyle w:val="B2"/>
      </w:pPr>
      <w:r w:rsidRPr="007B0C8B">
        <w:t>-</w:t>
      </w:r>
      <w:r w:rsidRPr="007B0C8B">
        <w:tab/>
        <w:t>t</w:t>
      </w:r>
      <w:r w:rsidR="00151FAD" w:rsidRPr="007B0C8B">
        <w:t>he serving network name;</w:t>
      </w:r>
    </w:p>
    <w:p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UDM/SIDF shall be invoked if a SUCI is received. SIDF shall de-conceal SUCI to gain SUPI before UDM can process the request.</w:t>
      </w:r>
    </w:p>
    <w:p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Pr="007B0C8B">
        <w:t>,</w:t>
      </w:r>
      <w:r w:rsidR="00956A77" w:rsidRPr="007B0C8B">
        <w:t xml:space="preserve"> based on the subscription data</w:t>
      </w:r>
      <w:r w:rsidR="00174F72" w:rsidRPr="007B0C8B">
        <w:t>.</w:t>
      </w:r>
      <w:r w:rsidR="00956A77" w:rsidRPr="007B0C8B">
        <w:t xml:space="preserve"> </w:t>
      </w:r>
    </w:p>
    <w:p w:rsidR="00635CCD" w:rsidRPr="007B0C8B" w:rsidRDefault="00635CCD" w:rsidP="008E2307">
      <w:pPr>
        <w:pStyle w:val="NO"/>
      </w:pPr>
      <w:r w:rsidRPr="007B0C8B">
        <w:t>NOTE 3:</w:t>
      </w:r>
      <w:r w:rsidRPr="007B0C8B">
        <w:tab/>
      </w:r>
      <w:r w:rsidR="00E84D9D">
        <w:t xml:space="preserve">The </w:t>
      </w:r>
      <w:r w:rsidR="00E84D9D" w:rsidRPr="00C9703A">
        <w:t>Nausf_UEAuthentication_Authenticate Response</w:t>
      </w:r>
      <w:r w:rsidR="00E84D9D" w:rsidRPr="00970275">
        <w:rPr>
          <w:lang w:val="en-GB"/>
        </w:rPr>
        <w:t xml:space="preserve"> </w:t>
      </w:r>
      <w:r w:rsidRPr="007B0C8B">
        <w:t xml:space="preserve">message is the reply to the </w:t>
      </w:r>
      <w:r w:rsidR="00E84D9D" w:rsidRPr="00C9703A">
        <w:t>Nausf_UEAuthentication_Authenticate Request</w:t>
      </w:r>
      <w:r w:rsidR="00E84D9D" w:rsidRPr="00C9703A" w:rsidDel="00C9703A">
        <w:t xml:space="preserve"> </w:t>
      </w:r>
      <w:r w:rsidRPr="007B0C8B">
        <w:t>message and is described as part of the authentication procedures in section 6.1.3.</w:t>
      </w:r>
    </w:p>
    <w:p w:rsidR="00C0634D" w:rsidRPr="007B0C8B" w:rsidRDefault="00C0634D" w:rsidP="00C0634D">
      <w:pPr>
        <w:pStyle w:val="Heading3"/>
      </w:pPr>
      <w:bookmarkStart w:id="151" w:name="_Toc505941410"/>
      <w:bookmarkStart w:id="152" w:name="_Toc508290081"/>
      <w:r w:rsidRPr="007B0C8B">
        <w:t>6.1.3</w:t>
      </w:r>
      <w:r w:rsidRPr="007B0C8B">
        <w:tab/>
        <w:t>Authentication procedures</w:t>
      </w:r>
      <w:bookmarkEnd w:id="151"/>
      <w:bookmarkEnd w:id="152"/>
    </w:p>
    <w:p w:rsidR="00247CAB" w:rsidRPr="007B0C8B" w:rsidRDefault="00151FAD">
      <w:pPr>
        <w:pStyle w:val="EditorsNote"/>
      </w:pPr>
      <w:r w:rsidRPr="007B0C8B">
        <w:t>Editor's Note: The term authentication vector in this clause is used for authentication vectors that contain different elements. It is FFS to specify what is in each authentication vector.</w:t>
      </w:r>
      <w:r w:rsidRPr="007B0C8B">
        <w:tab/>
      </w:r>
    </w:p>
    <w:p w:rsidR="00C0634D" w:rsidRPr="007B0C8B" w:rsidRDefault="00C0634D" w:rsidP="00C0634D">
      <w:pPr>
        <w:pStyle w:val="Heading4"/>
      </w:pPr>
      <w:bookmarkStart w:id="153" w:name="_Toc505941411"/>
      <w:bookmarkStart w:id="154" w:name="_Toc508290082"/>
      <w:r w:rsidRPr="007B0C8B">
        <w:t>6.1.3.1</w:t>
      </w:r>
      <w:r w:rsidRPr="007B0C8B">
        <w:tab/>
        <w:t>Authentication procedure for EAP-AKA</w:t>
      </w:r>
      <w:r w:rsidR="005C21E7" w:rsidRPr="007B0C8B">
        <w:t>'</w:t>
      </w:r>
      <w:bookmarkEnd w:id="153"/>
      <w:bookmarkEnd w:id="154"/>
    </w:p>
    <w:p w:rsidR="00430494" w:rsidRPr="007B0C8B" w:rsidRDefault="00430494" w:rsidP="00430494">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rsidR="00430494" w:rsidRPr="007B0C8B" w:rsidRDefault="00430494" w:rsidP="004C3651">
      <w:r w:rsidRPr="007B0C8B">
        <w:t>EAP-AKA</w:t>
      </w:r>
      <w:r w:rsidR="005C21E7" w:rsidRPr="007B0C8B">
        <w:t>'</w:t>
      </w:r>
      <w:r w:rsidRPr="007B0C8B">
        <w:t xml:space="preserve"> is applied within the 5G authentication framework </w:t>
      </w:r>
      <w:r w:rsidR="00151FAD" w:rsidRPr="007B0C8B">
        <w:t xml:space="preserve">whenever </w:t>
      </w:r>
      <w:r w:rsidRPr="007B0C8B">
        <w:t xml:space="preserve">the </w:t>
      </w:r>
      <w:r w:rsidR="00956A77" w:rsidRPr="007B0C8B">
        <w:t xml:space="preserve">UDM/ARPF </w:t>
      </w:r>
      <w:r w:rsidRPr="007B0C8B">
        <w:t xml:space="preserve">has received </w:t>
      </w:r>
      <w:r w:rsidR="00956A77" w:rsidRPr="007B0C8B">
        <w:t xml:space="preserve">an </w:t>
      </w:r>
      <w:r w:rsidR="00E84D9D" w:rsidRPr="00E40E0B">
        <w:t>Nudm_</w:t>
      </w:r>
      <w:r w:rsidR="00E84D9D">
        <w:t>UE</w:t>
      </w:r>
      <w:r w:rsidR="00E84D9D" w:rsidRPr="00E40E0B">
        <w:t>Authentication_Get Request</w:t>
      </w:r>
      <w:r w:rsidR="00135C94" w:rsidRPr="007B0C8B">
        <w:t xml:space="preserve">message </w:t>
      </w:r>
      <w:r w:rsidRPr="007B0C8B">
        <w:t xml:space="preserve">from the </w:t>
      </w:r>
      <w:r w:rsidR="00956A77" w:rsidRPr="007B0C8B">
        <w:t xml:space="preserve">AUSF, and </w:t>
      </w:r>
      <w:r w:rsidR="001E343E" w:rsidRPr="007B0C8B">
        <w:t xml:space="preserve">has </w:t>
      </w:r>
      <w:r w:rsidR="00956A77" w:rsidRPr="007B0C8B">
        <w:t>chosen EAP-AKA' as the authentication method</w:t>
      </w:r>
      <w:r w:rsidRPr="007B0C8B">
        <w:t xml:space="preserve">, cf. </w:t>
      </w:r>
      <w:r w:rsidR="002B1F15">
        <w:t>sub-clause</w:t>
      </w:r>
      <w:r w:rsidRPr="007B0C8B">
        <w:t xml:space="preserve"> 6.1.2</w:t>
      </w:r>
      <w:r w:rsidR="00FE10D8" w:rsidRPr="007B0C8B">
        <w:t xml:space="preserve"> of the present </w:t>
      </w:r>
      <w:r w:rsidR="00334BBC" w:rsidRPr="007B0C8B">
        <w:t>document</w:t>
      </w:r>
      <w:r w:rsidRPr="007B0C8B">
        <w:t xml:space="preserve">. </w:t>
      </w:r>
    </w:p>
    <w:p w:rsidR="00151FAD" w:rsidRPr="007B0C8B" w:rsidRDefault="00151FAD" w:rsidP="00430494">
      <w:r w:rsidRPr="007B0C8B">
        <w:t>The authentication procedure for EAP-AKA' works as follows, cf. also Figure 6.1.3.1-1:</w:t>
      </w:r>
    </w:p>
    <w:p w:rsidR="00A460C7" w:rsidRPr="007B0C8B" w:rsidRDefault="00A460C7">
      <w:pPr>
        <w:pStyle w:val="B10"/>
      </w:pPr>
      <w:r w:rsidRPr="007B0C8B">
        <w:t xml:space="preserve">0. The AUSF shall send </w:t>
      </w:r>
      <w:r w:rsidR="00E84D9D">
        <w:t xml:space="preserve">a </w:t>
      </w:r>
      <w:r w:rsidR="00E84D9D" w:rsidRPr="00E40E0B">
        <w:t>Nudm_</w:t>
      </w:r>
      <w:r w:rsidR="00E84D9D">
        <w:t>UE</w:t>
      </w:r>
      <w:r w:rsidR="00E84D9D" w:rsidRPr="00E40E0B">
        <w:t>Authentication_Get Request</w:t>
      </w:r>
      <w:r w:rsidR="00E84D9D">
        <w:t xml:space="preserve"> </w:t>
      </w:r>
      <w:r w:rsidRPr="007B0C8B">
        <w:t>message to the UDM/ARPF</w:t>
      </w:r>
      <w:r w:rsidR="00E84D9D">
        <w:t xml:space="preserve">, if SUCI was included in the </w:t>
      </w:r>
      <w:r w:rsidR="00E84D9D" w:rsidRPr="00E40E0B">
        <w:t>Nudm_</w:t>
      </w:r>
      <w:r w:rsidR="00E84D9D">
        <w:t>UE</w:t>
      </w:r>
      <w:r w:rsidR="00E84D9D" w:rsidRPr="00E40E0B">
        <w:t>Authentication_Get Request</w:t>
      </w:r>
      <w:r w:rsidR="00E84D9D">
        <w:t>, UDM/SIDF shall deconceal the SUPI and then choose EAP-AKA’ as authentication method</w:t>
      </w:r>
      <w:r w:rsidRPr="007B0C8B">
        <w:t xml:space="preserve"> as described in </w:t>
      </w:r>
      <w:r w:rsidR="00506A90">
        <w:t>c</w:t>
      </w:r>
      <w:r w:rsidR="00506A90" w:rsidRPr="007B0C8B">
        <w:t xml:space="preserve">lause </w:t>
      </w:r>
      <w:r w:rsidRPr="007B0C8B">
        <w:t>6.1.2.</w:t>
      </w:r>
    </w:p>
    <w:p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ARPF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01865" w:rsidRPr="007B0C8B">
        <w:t>message</w:t>
      </w:r>
      <w:r w:rsidR="00430494" w:rsidRPr="007B0C8B">
        <w:t xml:space="preserve">. </w:t>
      </w:r>
    </w:p>
    <w:p w:rsidR="00430494" w:rsidRPr="007B0C8B" w:rsidRDefault="00430494" w:rsidP="00430494">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rPr>
          <w:lang w:val="en-GB"/>
        </w:rPr>
        <w:t xml:space="preserve"> </w:t>
      </w:r>
      <w:r w:rsidR="004A7F98" w:rsidRPr="007B0C8B">
        <w:t xml:space="preserve">message </w:t>
      </w:r>
      <w:r w:rsidRPr="007B0C8B">
        <w:t xml:space="preserve">and an </w:t>
      </w:r>
      <w:r w:rsidR="00E84D9D" w:rsidRPr="00E40E0B">
        <w:t>Nudm_</w:t>
      </w:r>
      <w:r w:rsidR="00E84D9D">
        <w:t>UE</w:t>
      </w:r>
      <w:r w:rsidR="00E84D9D" w:rsidRPr="00E40E0B">
        <w:t>Authentication_Get Response</w:t>
      </w:r>
      <w:r w:rsidR="004A7F98"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"network access identity"</w:t>
      </w:r>
      <w:r w:rsidRPr="007B0C8B">
        <w:t xml:space="preserve"> in TS 24.302 [</w:t>
      </w:r>
      <w:r w:rsidR="00821A44" w:rsidRPr="007B0C8B">
        <w:t>13</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00334BBC" w:rsidRPr="007B0C8B" w:rsidDel="00334BBC">
        <w:t xml:space="preserve"> </w:t>
      </w:r>
      <w:r w:rsidRPr="007B0C8B">
        <w:t xml:space="preserve">and in TS </w:t>
      </w:r>
      <w:r w:rsidRPr="007B0C8B">
        <w:rPr>
          <w:highlight w:val="yellow"/>
        </w:rPr>
        <w:t>24.yyy [xx]</w:t>
      </w:r>
      <w:r w:rsidRPr="007B0C8B">
        <w:t xml:space="preserve">, with a re-direction from TS 24.302 </w:t>
      </w:r>
      <w:r w:rsidR="00821A44" w:rsidRPr="007B0C8B">
        <w:t xml:space="preserve">[13] </w:t>
      </w:r>
      <w:r w:rsidRPr="007B0C8B">
        <w:t xml:space="preserve">to </w:t>
      </w:r>
      <w:r w:rsidRPr="007B0C8B">
        <w:rPr>
          <w:highlight w:val="yellow"/>
        </w:rPr>
        <w:t>TS 24.yyy</w:t>
      </w:r>
      <w:r w:rsidRPr="007B0C8B">
        <w:t>.</w:t>
      </w:r>
    </w:p>
    <w:p w:rsidR="00430494" w:rsidRPr="007B0C8B" w:rsidRDefault="00430494" w:rsidP="00506A90">
      <w:pPr>
        <w:pStyle w:val="EditorsNote"/>
      </w:pPr>
      <w:r w:rsidRPr="007B0C8B">
        <w:t>Editor</w:t>
      </w:r>
      <w:r w:rsidR="005C21E7" w:rsidRPr="007B0C8B">
        <w:t>'</w:t>
      </w:r>
      <w:r w:rsidRPr="007B0C8B">
        <w:t>s Note:</w:t>
      </w:r>
      <w:r w:rsidR="00B12FBE" w:rsidRPr="007B0C8B">
        <w:t xml:space="preserve"> </w:t>
      </w:r>
      <w:r w:rsidRPr="007B0C8B">
        <w:t xml:space="preserve">The number of the stage 3 specification TS 24.yyy [xx] is </w:t>
      </w:r>
      <w:r w:rsidR="00DC0AB2" w:rsidRPr="007B0C8B">
        <w:t>FFS</w:t>
      </w:r>
      <w:r w:rsidRPr="007B0C8B">
        <w:t xml:space="preserve">. </w:t>
      </w:r>
    </w:p>
    <w:p w:rsidR="00E84D9D" w:rsidRPr="007B0C8B" w:rsidRDefault="00E84D9D" w:rsidP="00430494">
      <w:r>
        <w:object w:dxaOrig="10545" w:dyaOrig="9795">
          <v:shape id="_x0000_i1029" type="#_x0000_t75" style="width:481pt;height:447.3pt" o:ole="">
            <v:imagedata r:id="rId16" o:title=""/>
          </v:shape>
          <o:OLEObject Type="Embed" ProgID="Visio.Drawing.15" ShapeID="_x0000_i1029" DrawAspect="Content" ObjectID="_1582440034" r:id="rId17"/>
        </w:object>
      </w:r>
    </w:p>
    <w:p w:rsidR="0053404D" w:rsidRPr="007B0C8B" w:rsidRDefault="006C34C0" w:rsidP="00D4732D">
      <w:pPr>
        <w:pStyle w:val="TF"/>
      </w:pPr>
      <w:r w:rsidRPr="007B0C8B">
        <w:t>Fig</w:t>
      </w:r>
      <w:r w:rsidR="00CB032E" w:rsidRPr="007B0C8B">
        <w:t>ure</w:t>
      </w:r>
      <w:r w:rsidRPr="007B0C8B">
        <w:t xml:space="preserve"> 6.1.3.1-1</w:t>
      </w:r>
      <w:r w:rsidR="002B5144" w:rsidRPr="007B0C8B">
        <w:t>:</w:t>
      </w:r>
      <w:r w:rsidR="0053404D" w:rsidRPr="007B0C8B">
        <w:t xml:space="preserve"> Authentication procedure for EAP-AKA</w:t>
      </w:r>
      <w:r w:rsidR="00BE7EA1" w:rsidRPr="007B0C8B">
        <w:t>'</w:t>
      </w:r>
    </w:p>
    <w:p w:rsidR="00E84D9D" w:rsidRDefault="00E84D9D" w:rsidP="00970275">
      <w:pPr>
        <w:pStyle w:val="B10"/>
        <w:ind w:firstLine="0"/>
      </w:pPr>
      <w:r w:rsidRPr="00E84D9D">
        <w:t>In case SUCI was included in the Nudm_UEAuthentication_Get Request, UDM will include the SUPI in the Nudm_UEAuthentication_Get Response.</w:t>
      </w:r>
    </w:p>
    <w:p w:rsidR="00430494" w:rsidRPr="007B0C8B" w:rsidRDefault="00430494" w:rsidP="00970275">
      <w:pPr>
        <w:pStyle w:val="B10"/>
        <w:ind w:firstLine="0"/>
      </w:pPr>
      <w:r w:rsidRPr="007B0C8B">
        <w:t>The AUSF and the UE</w:t>
      </w:r>
      <w:r w:rsidR="001E343E" w:rsidRPr="007B0C8B">
        <w:t xml:space="preserve"> shall</w:t>
      </w:r>
      <w:r w:rsidRPr="007B0C8B">
        <w:t xml:space="preserve"> then proceed as described in RFC 5448 [</w:t>
      </w:r>
      <w:r w:rsidR="00C62917" w:rsidRPr="007B0C8B">
        <w:t>12</w:t>
      </w:r>
      <w:r w:rsidRPr="007B0C8B">
        <w:t>]</w:t>
      </w:r>
      <w:r w:rsidR="004C3651" w:rsidRPr="007B0C8B">
        <w:t xml:space="preserve"> until the AUSF is ready to send the EAP-Success</w:t>
      </w:r>
      <w:r w:rsidRPr="007B0C8B">
        <w:t>.</w:t>
      </w:r>
    </w:p>
    <w:p w:rsidR="00247CAB" w:rsidRPr="007B0C8B" w:rsidRDefault="00A460C7">
      <w:pPr>
        <w:pStyle w:val="B10"/>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rsidR="00247CAB" w:rsidRPr="007B0C8B" w:rsidRDefault="00A460C7">
      <w:pPr>
        <w:pStyle w:val="B10"/>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to the UE in a NAS message Auth-Req</w:t>
      </w:r>
      <w:r w:rsidR="00391EB6" w:rsidRPr="007B0C8B">
        <w:t xml:space="preserve"> message</w:t>
      </w:r>
      <w:r w:rsidR="00430494" w:rsidRPr="007B0C8B">
        <w:t xml:space="preserve">. </w:t>
      </w:r>
      <w:r w:rsidR="00F95617" w:rsidRPr="007B0C8B">
        <w:t>This message shall also include the ngKSI that will be used by the UE and AMF to identify the partial native security context that is created if the authentication is successful.</w:t>
      </w:r>
      <w:r w:rsidR="00D73E13" w:rsidRPr="00D73E13">
        <w:t xml:space="preserve"> </w:t>
      </w:r>
      <w:r w:rsidR="00D73E13" w:rsidRPr="0086175F">
        <w:t>The ME shall forward the RAND and AUTN received in EAP-Request/AKA'-Challenge message to the USIM.</w:t>
      </w:r>
    </w:p>
    <w:p w:rsidR="00247CAB" w:rsidRPr="007B0C8B" w:rsidRDefault="004C3651">
      <w:pPr>
        <w:pStyle w:val="EditorsNote"/>
      </w:pPr>
      <w:r w:rsidRPr="007B0C8B">
        <w:t>Editor</w:t>
      </w:r>
      <w:r w:rsidR="00B91C03">
        <w:t>'</w:t>
      </w:r>
      <w:r w:rsidRPr="007B0C8B">
        <w:t>s Note:</w:t>
      </w:r>
      <w:r w:rsidRPr="007B0C8B">
        <w:tab/>
        <w:t xml:space="preserve">The SEAF needs to understand that the authentication method used is an EAP method. How the SEAF learns about the type of authentication method based on the </w:t>
      </w:r>
      <w:r w:rsidR="00E84D9D" w:rsidRPr="00A4224F">
        <w:t>Nausf_UEAuthentic</w:t>
      </w:r>
      <w:r w:rsidR="00E84D9D">
        <w:t xml:space="preserve">ation_Authenticate Response </w:t>
      </w:r>
      <w:r w:rsidRPr="007B0C8B">
        <w:t>message is specified by CT4.</w:t>
      </w:r>
      <w:r w:rsidR="006834AC">
        <w:t xml:space="preserve"> </w:t>
      </w:r>
    </w:p>
    <w:p w:rsidR="00A460C7" w:rsidRDefault="00A460C7">
      <w:pPr>
        <w:pStyle w:val="B10"/>
      </w:pPr>
      <w:r w:rsidRPr="007B0C8B">
        <w:t>5.</w:t>
      </w:r>
      <w:r w:rsidRPr="007B0C8B">
        <w:tab/>
      </w:r>
      <w:r w:rsidR="00D73E13" w:rsidRPr="0086175F">
        <w:t xml:space="preserve">At receipt of the RAND and AUTN, the USIM shall verify the freshness of the authentication vector by checking whether AUTN can be accepted as described in TS 33.102[4]. If so, the USIM computes a response RES. The USIM shall return RES, CK, IK to the ME. If the USIM computes a Kc (i.e. GPRS Kc) from CK and IK using </w:t>
      </w:r>
      <w:r w:rsidR="00D73E13" w:rsidRPr="0086175F">
        <w:lastRenderedPageBreak/>
        <w:t xml:space="preserve">conversion function c3 as described in TS 33.102 [4], and sends it to the ME, then the ME shall ignore such GPRS Kc and not store the GPRS Kc on USIM or in ME.The ME shall </w:t>
      </w:r>
      <w:r w:rsidRPr="007B0C8B">
        <w:t xml:space="preserve">derive CK' and IK' according to TS 33.402 [11], </w:t>
      </w:r>
      <w:r w:rsidR="002B1F15">
        <w:t>sub-clause</w:t>
      </w:r>
      <w:r w:rsidRPr="007B0C8B">
        <w:t xml:space="preserve"> 6.2, step 15.</w:t>
      </w:r>
    </w:p>
    <w:p w:rsidR="00D73E13" w:rsidRPr="007B0C8B" w:rsidRDefault="00D73E13">
      <w:pPr>
        <w:pStyle w:val="B10"/>
      </w:pPr>
      <w:r>
        <w:tab/>
      </w:r>
      <w:r w:rsidRPr="00D73E13">
        <w:t>If the verification of the AUTN fails on the USIM, then the USIM and ME shall proceed as d</w:t>
      </w:r>
      <w:r>
        <w:t>escribed in sub-clause 6.1.3.2.1</w:t>
      </w:r>
      <w:r w:rsidRPr="00D73E13">
        <w:t>.</w:t>
      </w:r>
    </w:p>
    <w:p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forwards 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rsidR="00A460C7" w:rsidRPr="007B0C8B" w:rsidRDefault="00A460C7">
      <w:pPr>
        <w:pStyle w:val="B10"/>
      </w:pPr>
      <w:r w:rsidRPr="007B0C8B">
        <w:t>8</w:t>
      </w:r>
      <w:r w:rsidR="004C3651" w:rsidRPr="007B0C8B">
        <w:t>.</w:t>
      </w:r>
      <w:r w:rsidR="004C3651" w:rsidRPr="007B0C8B">
        <w:tab/>
        <w:t>The AUSF shall verify the message,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430494" w:rsidRPr="007B0C8B">
        <w:t xml:space="preserve"> </w:t>
      </w:r>
    </w:p>
    <w:p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rsidR="00247CAB" w:rsidRPr="007B0C8B" w:rsidRDefault="00257795">
      <w:pPr>
        <w:pStyle w:val="EditorsNote"/>
      </w:pPr>
      <w:r w:rsidRPr="007B0C8B">
        <w:t>Editor's note: the condition needs to be clarified.</w:t>
      </w:r>
    </w:p>
    <w:p w:rsidR="00247CAB" w:rsidRPr="007B0C8B" w:rsidRDefault="00A460C7">
      <w:pPr>
        <w:pStyle w:val="B10"/>
      </w:pPr>
      <w:r w:rsidRPr="007B0C8B">
        <w:t>10</w:t>
      </w:r>
      <w:r w:rsidR="004C3651" w:rsidRPr="007B0C8B">
        <w:t>.</w:t>
      </w:r>
      <w:r w:rsidR="004C3651" w:rsidRPr="007B0C8B">
        <w:tab/>
        <w:t>The AUSF uses the first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p>
    <w:p w:rsidR="00430494" w:rsidRPr="007B0C8B" w:rsidRDefault="00AD46D5" w:rsidP="008B342C">
      <w:pPr>
        <w:pStyle w:val="EditorsNote"/>
      </w:pPr>
      <w:r w:rsidRPr="007B0C8B">
        <w:t>Editor's Note: For LI, the AUSF sending SUPI to SEAF is necessary but not sufficient. Further steps such as acquiring SUPI from the UE are required.</w:t>
      </w:r>
      <w:r w:rsidR="00430494" w:rsidRPr="007B0C8B">
        <w:t xml:space="preserve"> </w:t>
      </w:r>
    </w:p>
    <w:p w:rsidR="00A460C7" w:rsidRPr="007B0C8B" w:rsidRDefault="00A460C7" w:rsidP="008E2307">
      <w:pPr>
        <w:pStyle w:val="B10"/>
      </w:pPr>
      <w:r w:rsidRPr="007B0C8B">
        <w:t>11.</w:t>
      </w:r>
      <w:r w:rsidRPr="007B0C8B">
        <w:tab/>
        <w:t>The SEAF shall send the EAP Success message to the UE in the N1 message.</w:t>
      </w:r>
    </w:p>
    <w:p w:rsidR="00430494" w:rsidRPr="007B0C8B"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5076CB" w:rsidRPr="007B0C8B">
        <w:t xml:space="preserve"> </w:t>
      </w:r>
      <w:r w:rsidR="005076CB">
        <w:t xml:space="preserve">and the SUPI according to Annex A.7 </w:t>
      </w:r>
      <w:r w:rsidR="005076CB" w:rsidRPr="007B0C8B">
        <w:t>and send it to the AMF</w:t>
      </w:r>
      <w:r w:rsidRPr="007B0C8B">
        <w:t xml:space="preserve"> </w:t>
      </w:r>
      <w:r w:rsidR="004C3651" w:rsidRPr="007B0C8B">
        <w:t>On receiving the EAP-Success message, the UE calculates K</w:t>
      </w:r>
      <w:r w:rsidR="005E03D8" w:rsidRPr="007B0C8B">
        <w:rPr>
          <w:vertAlign w:val="subscript"/>
        </w:rPr>
        <w:t>AUSF</w:t>
      </w:r>
      <w:r w:rsidR="004C3651" w:rsidRPr="007B0C8B">
        <w:t xml:space="preserve"> and K</w:t>
      </w:r>
      <w:r w:rsidR="005E03D8" w:rsidRPr="007B0C8B">
        <w:rPr>
          <w:vertAlign w:val="subscript"/>
        </w:rPr>
        <w:t>SEAF</w:t>
      </w:r>
      <w:r w:rsidR="004C3651" w:rsidRPr="007B0C8B">
        <w:t xml:space="preserve"> in the same way as the AUSF</w:t>
      </w:r>
      <w:r w:rsidR="005076CB">
        <w:t xml:space="preserve"> and shall derive the K</w:t>
      </w:r>
      <w:r w:rsidR="005076CB" w:rsidRPr="001650EF">
        <w:rPr>
          <w:vertAlign w:val="subscript"/>
        </w:rPr>
        <w:t>AMF</w:t>
      </w:r>
      <w:r w:rsidR="005076CB">
        <w:t xml:space="preserve"> from the K</w:t>
      </w:r>
      <w:r w:rsidR="005076CB" w:rsidRPr="001650EF">
        <w:rPr>
          <w:vertAlign w:val="subscript"/>
        </w:rPr>
        <w:t>SEAF</w:t>
      </w:r>
      <w:r w:rsidR="005076CB">
        <w:t xml:space="preserve"> and the SUPI according to Annex A.7</w:t>
      </w:r>
      <w:r w:rsidR="005076CB" w:rsidRPr="007B0C8B">
        <w:t>.</w:t>
      </w:r>
      <w:r w:rsidR="004C3651" w:rsidRPr="007B0C8B">
        <w:t>.</w:t>
      </w:r>
    </w:p>
    <w:p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rsidR="00F95617" w:rsidRPr="007B0C8B" w:rsidRDefault="00F95617" w:rsidP="00430494">
      <w:r w:rsidRPr="007B0C8B">
        <w:t>If the AUSF and SEAF determines that the authentication was successful, then the SEAF provides the ngKSI and the K</w:t>
      </w:r>
      <w:r w:rsidRPr="007B0C8B">
        <w:rPr>
          <w:vertAlign w:val="subscript"/>
        </w:rPr>
        <w:t>AMF</w:t>
      </w:r>
      <w:r w:rsidRPr="007B0C8B">
        <w:t xml:space="preserve"> to the AMF.</w:t>
      </w:r>
    </w:p>
    <w:p w:rsidR="00430494" w:rsidRPr="007B0C8B" w:rsidRDefault="00430494" w:rsidP="00430494">
      <w:pPr>
        <w:pStyle w:val="EditorsNote"/>
      </w:pPr>
      <w:r w:rsidRPr="007B0C8B">
        <w:t>Editor</w:t>
      </w:r>
      <w:r w:rsidR="005C21E7" w:rsidRPr="007B0C8B">
        <w:t>'</w:t>
      </w:r>
      <w:r w:rsidRPr="007B0C8B">
        <w:t xml:space="preserve">s Note: Error cases are typically handled in stage 3 specifications and should be elaborated jointly by SA3 and CT4. </w:t>
      </w:r>
    </w:p>
    <w:p w:rsidR="00C0634D" w:rsidRPr="007B0C8B" w:rsidRDefault="00C0634D" w:rsidP="00C0634D">
      <w:pPr>
        <w:pStyle w:val="Heading4"/>
      </w:pPr>
      <w:bookmarkStart w:id="155" w:name="_Toc505941412"/>
      <w:bookmarkStart w:id="156" w:name="_Toc508290083"/>
      <w:r w:rsidRPr="007B0C8B">
        <w:t>6.1.3.2</w:t>
      </w:r>
      <w:r w:rsidRPr="007B0C8B">
        <w:tab/>
        <w:t xml:space="preserve">Authentication procedure for </w:t>
      </w:r>
      <w:r w:rsidR="00ED3327" w:rsidRPr="007B0C8B">
        <w:t xml:space="preserve">5G </w:t>
      </w:r>
      <w:r w:rsidRPr="007B0C8B">
        <w:t>AKA</w:t>
      </w:r>
      <w:bookmarkEnd w:id="155"/>
      <w:bookmarkEnd w:id="156"/>
    </w:p>
    <w:p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rsidR="005E2E2E" w:rsidRPr="007B0C8B" w:rsidRDefault="00ED3327" w:rsidP="005E2E2E">
      <w:r w:rsidRPr="007B0C8B">
        <w:t xml:space="preserve">5G </w:t>
      </w:r>
      <w:r w:rsidR="005E2E2E" w:rsidRPr="007B0C8B">
        <w:t>AKA is applied within the 5G authentication framework</w:t>
      </w:r>
      <w:r w:rsidR="004C3651" w:rsidRPr="007B0C8B">
        <w:t xml:space="preserve"> whenever </w:t>
      </w:r>
      <w:r w:rsidR="00956A77" w:rsidRPr="007B0C8B">
        <w:t xml:space="preserve">the UDM/ARPF </w:t>
      </w:r>
      <w:r w:rsidR="005E2E2E" w:rsidRPr="007B0C8B">
        <w:t xml:space="preserve">has received </w:t>
      </w:r>
      <w:r w:rsidR="00956A77" w:rsidRPr="007B0C8B">
        <w:t xml:space="preserve">a </w:t>
      </w:r>
      <w:r w:rsidR="00E84D9D" w:rsidRPr="009207A1">
        <w:t>Nudm_</w:t>
      </w:r>
      <w:r w:rsidR="00E84D9D">
        <w:t>UE</w:t>
      </w:r>
      <w:r w:rsidR="00E84D9D" w:rsidRPr="009207A1">
        <w:t>Authentication_Get Request</w:t>
      </w:r>
      <w:r w:rsidR="00135C94" w:rsidRPr="007B0C8B">
        <w:t xml:space="preserve"> message</w:t>
      </w:r>
      <w:r w:rsidR="005E2E2E" w:rsidRPr="007B0C8B">
        <w:t xml:space="preserve"> from the </w:t>
      </w:r>
      <w:r w:rsidR="00956A77" w:rsidRPr="007B0C8B">
        <w:t xml:space="preserve">AUSF, and chosen </w:t>
      </w:r>
      <w:r w:rsidR="007875F4" w:rsidRPr="007B0C8B">
        <w:t>5G</w:t>
      </w:r>
      <w:r w:rsidR="00956A77" w:rsidRPr="007B0C8B">
        <w:t xml:space="preserve"> AKA as the authentication method</w:t>
      </w:r>
      <w:r w:rsidR="005E2E2E" w:rsidRPr="007B0C8B">
        <w:t xml:space="preserve">, cf.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rsidR="00635CCD" w:rsidRPr="007B0C8B" w:rsidRDefault="00635CCD" w:rsidP="008E2307">
      <w:pPr>
        <w:pStyle w:val="NO"/>
      </w:pPr>
      <w:r w:rsidRPr="007B0C8B">
        <w:t>NOTE 1:</w:t>
      </w:r>
      <w:r w:rsidRPr="007B0C8B">
        <w:tab/>
        <w:t>5G AKA does not support requesting multiple AVs</w:t>
      </w:r>
      <w:r w:rsidR="006843D6" w:rsidRPr="006843D6">
        <w:t>, neither the SEAF pre-fetching AVs from the home network for future use</w:t>
      </w:r>
      <w:r w:rsidRPr="007B0C8B">
        <w:t>.</w:t>
      </w:r>
    </w:p>
    <w:p w:rsidR="004C3651" w:rsidRPr="007B0C8B" w:rsidRDefault="004C3651" w:rsidP="004C3651">
      <w:r w:rsidRPr="007B0C8B">
        <w:t xml:space="preserve">In 5G AKA there are two </w:t>
      </w:r>
      <w:r w:rsidR="00635CCD" w:rsidRPr="007B0C8B">
        <w:t xml:space="preserve">types of </w:t>
      </w:r>
      <w:r w:rsidRPr="007B0C8B">
        <w:t>authentication vectors, namely the following:</w:t>
      </w:r>
    </w:p>
    <w:p w:rsidR="00247CAB" w:rsidRPr="007B0C8B" w:rsidRDefault="004C3651">
      <w:pPr>
        <w:pStyle w:val="B10"/>
      </w:pPr>
      <w:r w:rsidRPr="007B0C8B">
        <w:lastRenderedPageBreak/>
        <w:t>-</w:t>
      </w:r>
      <w:r w:rsidRPr="007B0C8B">
        <w:tab/>
        <w:t>5G HE AV: the 5G Home Environment Authentication Vector is the type of authentication vector(s) that is received by the AUSF from the UDM/ARPF in the Auth-info Resp. The 5G HE AV has the following fields: RAND, AUTN, XRES*, and K</w:t>
      </w:r>
      <w:r w:rsidR="005E03D8" w:rsidRPr="007B0C8B">
        <w:rPr>
          <w:vertAlign w:val="subscript"/>
        </w:rPr>
        <w:t>A</w:t>
      </w:r>
      <w:r w:rsidR="00B44691" w:rsidRPr="007B0C8B">
        <w:rPr>
          <w:vertAlign w:val="subscript"/>
        </w:rPr>
        <w:t>USF</w:t>
      </w:r>
      <w:r w:rsidRPr="007B0C8B">
        <w:t>.</w:t>
      </w:r>
    </w:p>
    <w:p w:rsidR="00247CAB" w:rsidRPr="007B0C8B" w:rsidRDefault="004C3651">
      <w:pPr>
        <w:pStyle w:val="B10"/>
      </w:pPr>
      <w:r w:rsidRPr="007B0C8B">
        <w:t>-</w:t>
      </w:r>
      <w:r w:rsidRPr="007B0C8B">
        <w:tab/>
        <w:t>5G AV: the 5G Authentication Vector is the type of authentication vector that the SEAF receives from the AUSF in the 5G-AIA message. The 5G AV has the following fields: RAND, AUTN, HXRES*, and K</w:t>
      </w:r>
      <w:r w:rsidR="00B44691" w:rsidRPr="007B0C8B">
        <w:rPr>
          <w:vertAlign w:val="subscript"/>
        </w:rPr>
        <w:t>SEAF</w:t>
      </w:r>
      <w:r w:rsidRPr="007B0C8B">
        <w:t xml:space="preserve">. The difference between the 5G HE AV and the 5G AV is that the XRES* </w:t>
      </w:r>
      <w:r w:rsidR="00B44691" w:rsidRPr="007B0C8B">
        <w:t>and the K</w:t>
      </w:r>
      <w:r w:rsidR="00B44691" w:rsidRPr="007B0C8B">
        <w:rPr>
          <w:vertAlign w:val="subscript"/>
        </w:rPr>
        <w:t>AUSF</w:t>
      </w:r>
      <w:r w:rsidR="00B44691" w:rsidRPr="007B0C8B">
        <w:t xml:space="preserve"> </w:t>
      </w:r>
      <w:r w:rsidRPr="007B0C8B">
        <w:t>in the 5G HE AV is replaced</w:t>
      </w:r>
      <w:r w:rsidR="006834AC">
        <w:t xml:space="preserve"> </w:t>
      </w:r>
      <w:r w:rsidRPr="007B0C8B">
        <w:t>by the HXRES*</w:t>
      </w:r>
      <w:r w:rsidR="00B44691" w:rsidRPr="007B0C8B">
        <w:t xml:space="preserve"> and the K</w:t>
      </w:r>
      <w:r w:rsidR="00B44691" w:rsidRPr="007B0C8B">
        <w:rPr>
          <w:vertAlign w:val="subscript"/>
        </w:rPr>
        <w:t>SEAF</w:t>
      </w:r>
      <w:r w:rsidRPr="007B0C8B">
        <w:t xml:space="preserve"> in the 5G AV.</w:t>
      </w:r>
    </w:p>
    <w:bookmarkStart w:id="157" w:name="_Hlk506371439"/>
    <w:p w:rsidR="008244CF" w:rsidRPr="007B0C8B" w:rsidRDefault="00175ED4">
      <w:pPr>
        <w:pStyle w:val="B10"/>
      </w:pPr>
      <w:r w:rsidRPr="00175ED4">
        <w:rPr>
          <w:noProof/>
          <w:lang w:val="de-DE" w:eastAsia="ja-JP"/>
        </w:rPr>
      </w:r>
      <w:r w:rsidRPr="00175ED4">
        <w:rPr>
          <w:noProof/>
          <w:lang w:val="de-DE" w:eastAsia="ja-JP"/>
        </w:rPr>
        <w:pict>
          <v:group id="Zeichenbereich 177" o:spid="_x0000_s1026" editas="canvas" style="width:450.25pt;height:363.25pt;mso-position-horizontal-relative:char;mso-position-vertical-relative:line" coordsize="57181,46132">
            <v:shape id="_x0000_s1027" type="#_x0000_t75" style="position:absolute;width:57181;height:46132;visibility:visible">
              <v:fill o:detectmouseclick="t"/>
              <v:path o:connecttype="none"/>
            </v:shape>
            <v:shapetype id="_x0000_t202" coordsize="21600,21600" o:spt="202" path="m,l,21600r21600,l21600,xe">
              <v:stroke joinstyle="miter"/>
              <v:path gradientshapeok="t" o:connecttype="rect"/>
            </v:shapetype>
            <v:shape id="Text Box 179" o:spid="_x0000_s1028" type="#_x0000_t202" style="position:absolute;left:19577;top:18713;width:16078;height:50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O8AA&#10;AADbAAAADwAAAGRycy9kb3ducmV2LnhtbERPy4rCMBTdC/5DuIIb0dSBsdIxiggyoztfw8zu0lzb&#10;YnMTmqj1781CcHk479miNbW4UeMrywrGowQEcW51xYWC42E9nILwAVljbZkUPMjDYt7tzDDT9s47&#10;uu1DIWII+wwVlCG4TEqfl2TQj6wjjtzZNgZDhE0hdYP3GG5q+ZEkE2mw4thQoqNVSfllfzUKvjd/&#10;STreTp3faPc7SD//aX1ySvV77fILRKA2vMUv949WkMax8Uv8AXL+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XO8AAAADbAAAADwAAAAAAAAAAAAAAAACYAgAAZHJzL2Rvd25y&#10;ZXYueG1sUEsFBgAAAAAEAAQA9QAAAIUDAAAAAA==&#10;" stroked="f">
              <v:textbox inset="2.31139mm,1.1557mm,2.31139mm,1.1557mm">
                <w:txbxContent>
                  <w:p w:rsidR="00F825A0" w:rsidRDefault="00F825A0" w:rsidP="00E84D9D">
                    <w:pPr>
                      <w:spacing w:after="0"/>
                      <w:jc w:val="center"/>
                      <w:rPr>
                        <w:sz w:val="18"/>
                        <w:lang w:val="en-US"/>
                      </w:rPr>
                    </w:pPr>
                    <w:r w:rsidRPr="00E74D05">
                      <w:rPr>
                        <w:sz w:val="18"/>
                        <w:lang w:val="en-US"/>
                      </w:rPr>
                      <w:t>5. Nausf_UEAuthentication_</w:t>
                    </w:r>
                    <w:r>
                      <w:rPr>
                        <w:sz w:val="18"/>
                        <w:lang w:val="en-US"/>
                      </w:rPr>
                      <w:t xml:space="preserve"> </w:t>
                    </w:r>
                    <w:r w:rsidRPr="00E74D05">
                      <w:rPr>
                        <w:sz w:val="18"/>
                        <w:lang w:val="en-US"/>
                      </w:rPr>
                      <w:t>Authenticate Response</w:t>
                    </w:r>
                  </w:p>
                  <w:p w:rsidR="00F825A0" w:rsidRPr="00E74D05" w:rsidRDefault="00F825A0" w:rsidP="00E84D9D">
                    <w:pPr>
                      <w:jc w:val="center"/>
                      <w:rPr>
                        <w:sz w:val="18"/>
                        <w:lang w:val="en-US"/>
                      </w:rPr>
                    </w:pPr>
                    <w:r>
                      <w:rPr>
                        <w:sz w:val="18"/>
                        <w:lang w:val="en-US"/>
                      </w:rPr>
                      <w:t>(5G AV, [SUPI])</w:t>
                    </w:r>
                  </w:p>
                </w:txbxContent>
              </v:textbox>
            </v:shape>
            <v:shape id="Text Box 180" o:spid="_x0000_s1029" type="#_x0000_t202" style="position:absolute;left:6946;top:23348;width:9163;height:22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yoMQA&#10;AADbAAAADwAAAGRycy9kb3ducmV2LnhtbESPT2sCMRTE7wW/Q3iFXopmLbSrW6OIIFZv/sXeHpvX&#10;3cXNS9hEXb+9EQoeh5n5DTOatKYWF2p8ZVlBv5eAIM6trrhQsNvOuwMQPiBrrC2Tght5mIw7LyPM&#10;tL3ymi6bUIgIYZ+hgjIEl0np85IM+p51xNH7s43BEGVTSN3gNcJNLT+S5EsarDgulOhoVlJ+2pyN&#10;gsXymKT91cD5pXaH9/Tzl+Z7p9Tbazv9BhGoDc/wf/tHK0iH8PgSf4A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7MqDEAAAA2wAAAA8AAAAAAAAAAAAAAAAAmAIAAGRycy9k&#10;b3ducmV2LnhtbFBLBQYAAAAABAAEAPUAAACJAwAAAAA=&#10;" stroked="f">
              <v:textbox inset="2.31139mm,1.1557mm,2.31139mm,1.1557mm">
                <w:txbxContent>
                  <w:p w:rsidR="00F825A0" w:rsidRPr="00E74D05" w:rsidRDefault="00F825A0" w:rsidP="00E84D9D">
                    <w:pPr>
                      <w:rPr>
                        <w:sz w:val="18"/>
                        <w:lang w:val="en-US"/>
                      </w:rPr>
                    </w:pPr>
                    <w:r>
                      <w:rPr>
                        <w:sz w:val="18"/>
                        <w:lang w:val="en-US"/>
                      </w:rPr>
                      <w:t>6</w:t>
                    </w:r>
                    <w:r w:rsidRPr="00E74D05">
                      <w:rPr>
                        <w:sz w:val="18"/>
                        <w:lang w:val="en-US"/>
                      </w:rPr>
                      <w:t>. Auth-Req.</w:t>
                    </w:r>
                  </w:p>
                </w:txbxContent>
              </v:textbox>
            </v:shape>
            <v:shape id="Text Box 181" o:spid="_x0000_s1030" type="#_x0000_t202" style="position:absolute;left:825;top:419;width:5544;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3pL8A&#10;AADbAAAADwAAAGRycy9kb3ducmV2LnhtbERPy4rCMBTdC/MP4Q6403SEGUs1iiMOuBgFX/tLc9sU&#10;m5vSxFr/3iwEl4fzni97W4uOWl85VvA1TkAQ505XXCo4n/5GKQgfkDXWjknBgzwsFx+DOWba3flA&#10;3TGUIoawz1CBCaHJpPS5IYt+7BriyBWutRgibEupW7zHcFvLSZL8SIsVxwaDDa0N5dfjzSq47Sb/&#10;F97ordkX5L+nv90j7Aulhp/9agYiUB/e4pd7qxWkcX38En+AXD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brekvwAAANsAAAAPAAAAAAAAAAAAAAAAAJgCAABkcnMvZG93bnJl&#10;di54bWxQSwUGAAAAAAQABAD1AAAAhAMAAAAA&#10;">
              <v:textbox inset="2.31139mm,1.1557mm,2.31139mm,1.1557mm">
                <w:txbxContent>
                  <w:p w:rsidR="00F825A0" w:rsidRPr="00E74D05" w:rsidRDefault="00F825A0" w:rsidP="00E84D9D">
                    <w:pPr>
                      <w:jc w:val="center"/>
                      <w:rPr>
                        <w:sz w:val="18"/>
                        <w:lang w:val="nl-NL"/>
                      </w:rPr>
                    </w:pPr>
                    <w:r w:rsidRPr="00E74D05">
                      <w:rPr>
                        <w:sz w:val="18"/>
                        <w:lang w:val="nl-NL"/>
                      </w:rPr>
                      <w:t>UE</w:t>
                    </w:r>
                  </w:p>
                </w:txbxContent>
              </v:textbox>
            </v:shape>
            <v:shapetype id="_x0000_t32" coordsize="21600,21600" o:spt="32" o:oned="t" path="m,l21600,21600e" filled="f">
              <v:path arrowok="t" fillok="f" o:connecttype="none"/>
              <o:lock v:ext="edit" shapetype="t"/>
            </v:shapetype>
            <v:shape id="AutoShape 182" o:spid="_x0000_s1031" type="#_x0000_t32" style="position:absolute;left:19177;top:2857;width:6;height:431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6ocQAAADbAAAADwAAAGRycy9kb3ducmV2LnhtbESPQWsCMRSE74L/ITyhF6nZFSqyNcoq&#10;CFrwoG3vr5vXTXDzsm6ibv99UxB6HGbmG2ax6l0jbtQF61lBPslAEFdeW64VfLxvn+cgQkTW2Hgm&#10;BT8UYLUcDhZYaH/nI91OsRYJwqFABSbGtpAyVIYcholviZP37TuHMcmulrrDe4K7Rk6zbCYdWk4L&#10;BlvaGKrOp6tTcNjn6/LL2P3b8WIPL9uyudbjT6WeRn35CiJSH//Dj/ZOK5jn8Pcl/Q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T7qhxAAAANsAAAAPAAAAAAAAAAAA&#10;AAAAAKECAABkcnMvZG93bnJldi54bWxQSwUGAAAAAAQABAD5AAAAkgMAAAAA&#10;"/>
            <v:shape id="AutoShape 183" o:spid="_x0000_s1032" type="#_x0000_t32" style="position:absolute;left:3600;top:2857;width:6;height:4327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0k1sQAAADbAAAADwAAAGRycy9kb3ducmV2LnhtbESPT2sCMRTE7wW/Q3hCL0WzCi2yGmUt&#10;CLXgwX/35+Z1E7p5WTdRt9/eCAWPw8z8hpktOleLK7XBelYwGmYgiEuvLVcKDvvVYAIiRGSNtWdS&#10;8EcBFvPeywxz7W+8pesuViJBOOSowMTY5FKG0pDDMPQNcfJ+fOswJtlWUrd4S3BXy3GWfUiHltOC&#10;wYY+DZW/u4tTsFmPlsXJ2PX39mw376uivlRvR6Ve+10xBRGpi8/wf/tLK5iM4fEl/QA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STWxAAAANsAAAAPAAAAAAAAAAAA&#10;AAAAAKECAABkcnMvZG93bnJldi54bWxQSwUGAAAAAAQABAD5AAAAkgMAAAAA&#10;"/>
            <v:shape id="Text Box 184" o:spid="_x0000_s1033" type="#_x0000_t202" style="position:absolute;left:35883;top:4927;width:17431;height:5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Z1bcQA&#10;AADbAAAADwAAAGRycy9kb3ducmV2LnhtbESPT2sCMRTE74LfITzBi2hWS3VZjVIK0tqbf9HbY/Pc&#10;Xdy8hE2q22/fFAoeh5n5DbNYtaYWd2p8ZVnBeJSAIM6trrhQcNivhykIH5A11pZJwQ95WC27nQVm&#10;2j54S/ddKESEsM9QQRmCy6T0eUkG/cg64uhdbWMwRNkUUjf4iHBTy0mSTKXBiuNCiY7eS8pvu2+j&#10;4GNzTmbjr9T5jXanwez1QuujU6rfa9/mIAK14Rn+b39qBekL/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GdW3EAAAA2wAAAA8AAAAAAAAAAAAAAAAAmAIAAGRycy9k&#10;b3ducmV2LnhtbFBLBQYAAAAABAAEAPUAAACJAwAAAAA=&#10;" stroked="f">
              <v:textbox inset="2.31139mm,1.1557mm,2.31139mm,1.1557mm">
                <w:txbxContent>
                  <w:p w:rsidR="00F825A0" w:rsidRPr="00E74D05" w:rsidRDefault="00F825A0" w:rsidP="00E84D9D">
                    <w:pPr>
                      <w:spacing w:after="0"/>
                      <w:rPr>
                        <w:sz w:val="18"/>
                        <w:lang w:val="en-US"/>
                      </w:rPr>
                    </w:pPr>
                    <w:r w:rsidRPr="00E74D05">
                      <w:rPr>
                        <w:sz w:val="18"/>
                        <w:lang w:val="en-US"/>
                      </w:rPr>
                      <w:t>0. Nudm_Authentication_Get Request</w:t>
                    </w:r>
                    <w:r>
                      <w:rPr>
                        <w:sz w:val="18"/>
                        <w:lang w:val="en-US"/>
                      </w:rPr>
                      <w:t xml:space="preserve"> (SUPI/SUCI, SN name)</w:t>
                    </w:r>
                  </w:p>
                </w:txbxContent>
              </v:textbox>
            </v:shape>
            <v:shape id="AutoShape 185" o:spid="_x0000_s1034" type="#_x0000_t32" style="position:absolute;left:35966;top:8058;width:1627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 id="Text Box 186" o:spid="_x0000_s1035" type="#_x0000_t202" style="position:absolute;left:35858;top:11074;width:17672;height:6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NIgsUA&#10;AADbAAAADwAAAGRycy9kb3ducmV2LnhtbESPT2vCQBTE7wW/w/KEXkrdWLAJaTYigrT25p+KvT2y&#10;zySYfbtkt5p++65Q8DjMzG+YYj6YTlyo961lBdNJAoK4srrlWsF+t3rOQPiArLGzTAp+ycO8HD0U&#10;mGt75Q1dtqEWEcI+RwVNCC6X0lcNGfQT64ijd7K9wRBlX0vd4zXCTSdfkuRVGmw5LjToaNlQdd7+&#10;GAXv62OSTj8z59faHZ7S2TetvpxSj+Nh8QYi0BDu4f/2h1aQzeD2Jf4AW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0iCxQAAANsAAAAPAAAAAAAAAAAAAAAAAJgCAABkcnMv&#10;ZG93bnJldi54bWxQSwUGAAAAAAQABAD1AAAAigMAAAAA&#10;" stroked="f">
              <v:textbox inset="2.31139mm,1.1557mm,2.31139mm,1.1557mm">
                <w:txbxContent>
                  <w:p w:rsidR="00F825A0" w:rsidRPr="00E74D05" w:rsidRDefault="00F825A0" w:rsidP="00E84D9D">
                    <w:pPr>
                      <w:rPr>
                        <w:sz w:val="18"/>
                        <w:lang w:val="en-US"/>
                      </w:rPr>
                    </w:pPr>
                    <w:r w:rsidRPr="00E74D05">
                      <w:rPr>
                        <w:sz w:val="18"/>
                        <w:lang w:val="en-US"/>
                      </w:rPr>
                      <w:t>2. Nudm_Authentication_Get Response</w:t>
                    </w:r>
                    <w:r>
                      <w:rPr>
                        <w:sz w:val="18"/>
                        <w:lang w:val="en-US"/>
                      </w:rPr>
                      <w:t xml:space="preserve"> (5G HE AV, [SUPI])</w:t>
                    </w:r>
                  </w:p>
                </w:txbxContent>
              </v:textbox>
            </v:shape>
            <v:shape id="AutoShape 187" o:spid="_x0000_s1036" type="#_x0000_t32" style="position:absolute;left:35960;top:14211;width:16364;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ar8sEAAADbAAAADwAAAGRycy9kb3ducmV2LnhtbESPS4vCMBSF9wP+h3AFN6KpLpxSjSJS&#10;wYWL8bFweWmubbG5KU1a6783woDLw3l8nNWmN5XoqHGlZQWzaQSCOLO65FzB9bKfxCCcR9ZYWSYF&#10;L3KwWQ9+Vpho++QTdWefizDCLkEFhfd1IqXLCjLoprYmDt7dNgZ9kE0udYPPMG4qOY+ihTRYciAU&#10;WNOuoOxxbs2HO25J39K/cer3h3m7y36PaazUaNhvlyA89f4b/m8ftIJ4AZ8v4QfI9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lqvywQAAANsAAAAPAAAAAAAAAAAAAAAA&#10;AKECAABkcnMvZG93bnJldi54bWxQSwUGAAAAAAQABAD5AAAAjwMAAAAA&#10;">
              <v:stroke startarrow="block"/>
            </v:shape>
            <v:shape id="AutoShape 188" o:spid="_x0000_s1037" type="#_x0000_t32" style="position:absolute;left:19259;top:21742;width:16624;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OacMAAADbAAAADwAAAGRycy9kb3ducmV2LnhtbESPS4vCMBSF98L8h3AH3Iim40JLNS2D&#10;VHDhwscsZnlprm2xuSlNWuu/N8LALA/n8XG22WgaMVDnassKvhYRCOLC6ppLBT/X/TwG4TyyxsYy&#10;KXiSgyz9mGwx0fbBZxouvhRhhF2CCirv20RKV1Rk0C1sSxy8m+0M+iC7UuoOH2HcNHIZRStpsOZA&#10;qLClXUXF/dKbN3fWk/7NT7Pc7w/Lflesj3ms1PRz/N6A8DT6//Bf+6AVxGt4fwk/QK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aDmnDAAAA2wAAAA8AAAAAAAAAAAAA&#10;AAAAoQIAAGRycy9kb3ducmV2LnhtbFBLBQYAAAAABAAEAPkAAACRAwAAAAA=&#10;">
              <v:stroke startarrow="block"/>
            </v:shape>
            <v:shape id="AutoShape 189" o:spid="_x0000_s1038" type="#_x0000_t32" style="position:absolute;left:3600;top:25050;width:15494;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WaG78AAADbAAAADwAAAGRycy9kb3ducmV2LnhtbERPTYvCMBC9C/6HMIIX0VQPa6lGEang&#10;wYOrHjwOzdgWm0lp0lr/vREW9vh43+ttbyrRUeNKywrmswgEcWZ1ybmC2/UwjUE4j6yxskwK3uRg&#10;uxkO1pho++Jf6i4+FyGEXYIKCu/rREqXFWTQzWxNHLiHbQz6AJtc6gZfIdxUchFFP9JgyaGhwJr2&#10;BWXPS2u+vZOW9D09T1J/OC7afbY8pbFS41G/W4Hw1Pt/8Z/7qBXEYWz4En6A3Hw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0WaG78AAADbAAAADwAAAAAAAAAAAAAAAACh&#10;AgAAZHJzL2Rvd25yZXYueG1sUEsFBgAAAAAEAAQA+QAAAI0DAAAAAA==&#10;">
              <v:stroke startarrow="block"/>
            </v:shape>
            <v:shape id="Text Box 190" o:spid="_x0000_s1039" type="#_x0000_t202" style="position:absolute;left:19500;top:35210;width:16155;height:6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5Ch8UA&#10;AADbAAAADwAAAGRycy9kb3ducmV2LnhtbESPQWvCQBSE7wX/w/KEXkrdWKimMRsRQVp7U6vU2yP7&#10;TILZt0t2q+m/7xYEj8PMfMPk89604kKdbywrGI8SEMSl1Q1XCr52q+cUhA/IGlvLpOCXPMyLwUOO&#10;mbZX3tBlGyoRIewzVFCH4DIpfVmTQT+yjjh6J9sZDFF2ldQdXiPctPIlSSbSYMNxoUZHy5rK8/bH&#10;KHhffyfT8Wfq/Fq7w9P09UirvVPqcdgvZiAC9eEevrU/tIL0Df6/xB8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bkKHxQAAANsAAAAPAAAAAAAAAAAAAAAAAJgCAABkcnMv&#10;ZG93bnJldi54bWxQSwUGAAAAAAQABAD1AAAAigMAAAAA&#10;" stroked="f">
              <v:textbox inset="2.31139mm,1.1557mm,2.31139mm,1.1557mm">
                <w:txbxContent>
                  <w:p w:rsidR="00F825A0" w:rsidRDefault="00F825A0" w:rsidP="00E84D9D">
                    <w:pPr>
                      <w:spacing w:after="0"/>
                      <w:jc w:val="center"/>
                      <w:rPr>
                        <w:sz w:val="18"/>
                        <w:lang w:val="en-US"/>
                      </w:rPr>
                    </w:pPr>
                    <w:r w:rsidRPr="00E74D05">
                      <w:rPr>
                        <w:sz w:val="18"/>
                        <w:lang w:val="en-US"/>
                      </w:rPr>
                      <w:t>1</w:t>
                    </w:r>
                    <w:r>
                      <w:rPr>
                        <w:sz w:val="18"/>
                        <w:lang w:val="en-US"/>
                      </w:rPr>
                      <w:t>0</w:t>
                    </w:r>
                    <w:r w:rsidRPr="00E74D05">
                      <w:rPr>
                        <w:sz w:val="18"/>
                        <w:lang w:val="en-US"/>
                      </w:rPr>
                      <w:t>. Nausf_UEAuthentication_</w:t>
                    </w:r>
                    <w:r>
                      <w:rPr>
                        <w:sz w:val="18"/>
                        <w:lang w:val="en-US"/>
                      </w:rPr>
                      <w:t xml:space="preserve"> </w:t>
                    </w:r>
                    <w:r w:rsidRPr="00E74D05">
                      <w:rPr>
                        <w:sz w:val="18"/>
                        <w:lang w:val="en-US"/>
                      </w:rPr>
                      <w:t>Authenticate Request</w:t>
                    </w:r>
                  </w:p>
                  <w:p w:rsidR="00F825A0" w:rsidRPr="00E74D05" w:rsidRDefault="00F825A0" w:rsidP="00E84D9D">
                    <w:pPr>
                      <w:jc w:val="center"/>
                      <w:rPr>
                        <w:sz w:val="18"/>
                        <w:lang w:val="en-US"/>
                      </w:rPr>
                    </w:pPr>
                    <w:r>
                      <w:rPr>
                        <w:sz w:val="18"/>
                        <w:lang w:val="en-US"/>
                      </w:rPr>
                      <w:t>(RES*)</w:t>
                    </w:r>
                  </w:p>
                </w:txbxContent>
              </v:textbox>
            </v:shape>
            <v:shape id="AutoShape 191" o:spid="_x0000_s1040" type="#_x0000_t32" style="position:absolute;left:19265;top:38347;width:16650;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AU8IAAADbAAAADwAAAGRycy9kb3ducmV2LnhtbERPy2rCQBTdF/yH4Qrd1YmlVI2OIqXF&#10;ILgwPsDdJXOdRDN3QmbU9O+dRaHLw3nPFp2txZ1aXzlWMBwkIIgLpys2Cva7n7cxCB+QNdaOScEv&#10;eVjMey8zTLV78JbueTAihrBPUUEZQpNK6YuSLPqBa4gjd3atxRBha6Ru8RHDbS3fk+RTWqw4NpTY&#10;0FdJxTW/WQV45OVxrVenQ3Ye+W9jPjbykin12u+WUxCBuvAv/nNnWsEkro9f4g+Q8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xAU8IAAADbAAAADwAAAAAAAAAAAAAA&#10;AAChAgAAZHJzL2Rvd25yZXYueG1sUEsFBgAAAAAEAAQA+QAAAJADAAAAAA==&#10;">
              <v:stroke startarrow="block"/>
            </v:shape>
            <v:shape id="Text Box 192" o:spid="_x0000_s1041" type="#_x0000_t202" style="position:absolute;left:6832;top:28702;width:8179;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HYXMQA&#10;AADbAAAADwAAAGRycy9kb3ducmV2LnhtbESPW2sCMRSE3wv+h3AKfSma3YJVt0YpBfHy5hX7dtic&#10;7i5uTsIm6vrvjVDwcZiZb5jxtDW1uFDjK8sK0l4Cgji3uuJCwW476w5B+ICssbZMCm7kYTrpvIwx&#10;0/bKa7psQiEihH2GCsoQXCalz0sy6HvWEUfvzzYGQ5RNIXWD1wg3tfxIkk9psOK4UKKjn5Ly0+Zs&#10;FMyXx2SQrobOL7U7vA/6vzTbO6XeXtvvLxCB2vAM/7cXWsEohceX+APk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B2FzEAAAA2wAAAA8AAAAAAAAAAAAAAAAAmAIAAGRycy9k&#10;b3ducmV2LnhtbFBLBQYAAAAABAAEAPUAAACJAwAAAAA=&#10;" stroked="f">
              <v:textbox inset="2.31139mm,1.1557mm,2.31139mm,1.1557mm">
                <w:txbxContent>
                  <w:p w:rsidR="00F825A0" w:rsidRPr="00E74D05" w:rsidRDefault="00F825A0" w:rsidP="00E84D9D">
                    <w:pPr>
                      <w:rPr>
                        <w:sz w:val="18"/>
                        <w:lang w:val="en-US"/>
                      </w:rPr>
                    </w:pPr>
                    <w:r>
                      <w:rPr>
                        <w:sz w:val="18"/>
                        <w:lang w:val="en-US"/>
                      </w:rPr>
                      <w:t>8</w:t>
                    </w:r>
                    <w:r w:rsidRPr="00E74D05">
                      <w:rPr>
                        <w:sz w:val="18"/>
                        <w:lang w:val="en-US"/>
                      </w:rPr>
                      <w:t>. Auth-Resp.</w:t>
                    </w:r>
                  </w:p>
                </w:txbxContent>
              </v:textbox>
            </v:shape>
            <v:shape id="AutoShape 193" o:spid="_x0000_s1042" type="#_x0000_t32" style="position:absolute;left:3619;top:30543;width:15558;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J7v8QAAADbAAAADwAAAGRycy9kb3ducmV2LnhtbESPT2sCMRTE70K/Q3gFb5qtSK2rUaQo&#10;LkIP/gVvj80zu+3mZdlE3X57UxB6HGbmN8x03tpK3KjxpWMFb/0EBHHudMlGwWG/6n2A8AFZY+WY&#10;FPySh/nspTPFVLs7b+m2C0ZECPsUFRQh1KmUPi/Iou+7mjh6F9dYDFE2RuoG7xFuKzlIkndpseS4&#10;UGBNnwXlP7urVYAnXpw2en0+ZpeRXxoz/JLfmVLd13YxARGoDf/hZzvTCsYD+PsSf4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Anu/xAAAANsAAAAPAAAAAAAAAAAA&#10;AAAAAKECAABkcnMvZG93bnJldi54bWxQSwUGAAAAAAQABAD5AAAAkgMAAAAA&#10;">
              <v:stroke startarrow="block"/>
            </v:shape>
            <v:shape id="Text Box 194" o:spid="_x0000_s1043" type="#_x0000_t202" style="position:absolute;left:48234;top:419;width:7950;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W/DsMA&#10;AADbAAAADwAAAGRycy9kb3ducmV2LnhtbESPQWvCQBSE74X+h+UVvOmmiq2mrqKi4KEKVXt/ZF+y&#10;odm3IbvG+O9dQehxmJlvmNmis5VoqfGlYwXvgwQEceZ0yYWC82nbn4DwAVlj5ZgU3MjDYv76MsNU&#10;uyv/UHsMhYgQ9ikqMCHUqZQ+M2TRD1xNHL3cNRZDlE0hdYPXCLeVHCbJh7RYclwwWNPaUPZ3vFgF&#10;l/3w+5c3emcOOfnx56q9hUOuVO+tW36BCNSF//CzvdMKpiN4fI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W/DsMAAADbAAAADwAAAAAAAAAAAAAAAACYAgAAZHJzL2Rv&#10;d25yZXYueG1sUEsFBgAAAAAEAAQA9QAAAIgDAAAAAA==&#10;">
              <v:textbox inset="2.31139mm,1.1557mm,2.31139mm,1.1557mm">
                <w:txbxContent>
                  <w:p w:rsidR="00F825A0" w:rsidRPr="00E74D05" w:rsidRDefault="00F825A0" w:rsidP="00E84D9D">
                    <w:pPr>
                      <w:jc w:val="center"/>
                      <w:rPr>
                        <w:sz w:val="18"/>
                        <w:lang w:val="nl-NL"/>
                      </w:rPr>
                    </w:pPr>
                    <w:r w:rsidRPr="00E74D05">
                      <w:rPr>
                        <w:sz w:val="18"/>
                        <w:lang w:val="nl-NL"/>
                      </w:rPr>
                      <w:t>UDM/ARPF</w:t>
                    </w:r>
                  </w:p>
                </w:txbxContent>
              </v:textbox>
            </v:shape>
            <v:shape id="Text Box 195" o:spid="_x0000_s1044" type="#_x0000_t202" style="position:absolute;left:11804;top:31292;width:14885;height:3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wnesMA&#10;AADbAAAADwAAAGRycy9kb3ducmV2LnhtbESPQWvCQBSE74X+h+UVvOmmoq2mrqKi4KEKVXt/ZF+y&#10;odm3IbvG+O9dQehxmJlvmNmis5VoqfGlYwXvgwQEceZ0yYWC82nbn4DwAVlj5ZgU3MjDYv76MsNU&#10;uyv/UHsMhYgQ9ikqMCHUqZQ+M2TRD1xNHL3cNRZDlE0hdYPXCLeVHCbJh7RYclwwWNPaUPZ3vFgF&#10;l/3w+5c3emcOOfnx56q9hUOuVO+tW36BCNSF//CzvdMKpiN4fI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wnesMAAADbAAAADwAAAAAAAAAAAAAAAACYAgAAZHJzL2Rv&#10;d25yZXYueG1sUEsFBgAAAAAEAAQA9QAAAIgDAAAAAA==&#10;">
              <v:textbox inset="2.31139mm,1.1557mm,2.31139mm,1.1557mm">
                <w:txbxContent>
                  <w:p w:rsidR="00F825A0" w:rsidRPr="00E74D05" w:rsidRDefault="00F825A0" w:rsidP="00E84D9D">
                    <w:pPr>
                      <w:rPr>
                        <w:sz w:val="18"/>
                        <w:lang w:val="en-US"/>
                      </w:rPr>
                    </w:pPr>
                    <w:r>
                      <w:rPr>
                        <w:sz w:val="18"/>
                        <w:lang w:val="en-US"/>
                      </w:rPr>
                      <w:t>9</w:t>
                    </w:r>
                    <w:r w:rsidRPr="00E74D05">
                      <w:rPr>
                        <w:sz w:val="18"/>
                        <w:lang w:val="en-US"/>
                      </w:rPr>
                      <w:t>. Calculate HRES* and compare</w:t>
                    </w:r>
                    <w:r>
                      <w:rPr>
                        <w:sz w:val="18"/>
                        <w:lang w:val="en-US"/>
                      </w:rPr>
                      <w:t xml:space="preserve"> to HXRES*</w:t>
                    </w:r>
                    <w:r w:rsidRPr="00E74D05">
                      <w:rPr>
                        <w:sz w:val="18"/>
                        <w:lang w:val="en-US"/>
                      </w:rPr>
                      <w:t>.</w:t>
                    </w:r>
                  </w:p>
                </w:txbxContent>
              </v:textbox>
            </v:shape>
            <v:shape id="AutoShape 196" o:spid="_x0000_s1045" type="#_x0000_t32" style="position:absolute;left:35960;top:2857;width:95;height:431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shape id="Text Box 197" o:spid="_x0000_s1046" type="#_x0000_t202" style="position:absolute;left:29679;top:15240;width:12478;height:3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9Fr8MA&#10;AADbAAAADwAAAGRycy9kb3ducmV2LnhtbESPQWvCQBSE74X+h+UVvNVNI1qJrtKKgocqaPX+yL5k&#10;Q7NvQ3aN8d93BcHjMDPfMPNlb2vRUesrxwo+hgkI4tzpiksFp9/N+xSED8gaa8ek4EYelovXlzlm&#10;2l35QN0xlCJC2GeowITQZFL63JBFP3QNcfQK11oMUbal1C1eI9zWMk2SibRYcVww2NDKUP53vFgF&#10;l136c+a13pp9QX78+d3dwr5QavDWf81ABOrDM/xob7WCUQr3L/E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9Fr8MAAADbAAAADwAAAAAAAAAAAAAAAACYAgAAZHJzL2Rv&#10;d25yZXYueG1sUEsFBgAAAAAEAAQA9QAAAIgDAAAAAA==&#10;">
              <v:textbox inset="2.31139mm,1.1557mm,2.31139mm,1.1557mm">
                <w:txbxContent>
                  <w:p w:rsidR="00F825A0" w:rsidRPr="00E74D05" w:rsidRDefault="00F825A0" w:rsidP="00E84D9D">
                    <w:pPr>
                      <w:spacing w:after="0"/>
                      <w:rPr>
                        <w:sz w:val="18"/>
                        <w:lang w:val="en-US"/>
                      </w:rPr>
                    </w:pPr>
                    <w:r w:rsidRPr="00E74D05">
                      <w:rPr>
                        <w:sz w:val="18"/>
                        <w:lang w:val="en-US"/>
                      </w:rPr>
                      <w:t>3. Store XRES*</w:t>
                    </w:r>
                  </w:p>
                  <w:p w:rsidR="00F825A0" w:rsidRPr="00E74D05" w:rsidRDefault="00F825A0" w:rsidP="00E84D9D">
                    <w:pPr>
                      <w:spacing w:after="0"/>
                      <w:rPr>
                        <w:sz w:val="18"/>
                        <w:lang w:val="en-US"/>
                      </w:rPr>
                    </w:pPr>
                    <w:r w:rsidRPr="00E74D05">
                      <w:rPr>
                        <w:sz w:val="18"/>
                        <w:lang w:val="en-US"/>
                      </w:rPr>
                      <w:t>4. Calculate HXRES*</w:t>
                    </w:r>
                  </w:p>
                </w:txbxContent>
              </v:textbox>
            </v:shape>
            <v:shape id="Text Box 198" o:spid="_x0000_s1047" type="#_x0000_t202" style="position:absolute;top:26104;width:16776;height:26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gNMQA&#10;AADbAAAADwAAAGRycy9kb3ducmV2LnhtbESPT2vCQBTE7wW/w/KE3upGpa1EN8GWFjy0Qv1zf2Rf&#10;ssHs25BdY/z2XUHwOMzMb5hVPthG9NT52rGC6SQBQVw4XXOl4LD/flmA8AFZY+OYFFzJQ56NnlaY&#10;anfhP+p3oRIRwj5FBSaENpXSF4Ys+olriaNXus5iiLKrpO7wEuG2kbMkeZMWa44LBlv6NFScdmer&#10;4Pw7+znyl96YbUn+9f2jv4ZtqdTzeFgvQQQawiN8b2+0gvkcbl/i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D4DTEAAAA2wAAAA8AAAAAAAAAAAAAAAAAmAIAAGRycy9k&#10;b3ducmV2LnhtbFBLBQYAAAAABAAEAPUAAACJAwAAAAA=&#10;">
              <v:textbox inset="2.31139mm,1.1557mm,2.31139mm,1.1557mm">
                <w:txbxContent>
                  <w:p w:rsidR="00F825A0" w:rsidRPr="00E74D05" w:rsidRDefault="00F825A0" w:rsidP="00E84D9D">
                    <w:pPr>
                      <w:spacing w:after="0" w:line="360" w:lineRule="auto"/>
                      <w:rPr>
                        <w:sz w:val="18"/>
                        <w:lang w:val="en-US"/>
                      </w:rPr>
                    </w:pPr>
                    <w:r>
                      <w:rPr>
                        <w:sz w:val="18"/>
                        <w:lang w:val="en-US"/>
                      </w:rPr>
                      <w:t>7</w:t>
                    </w:r>
                    <w:r w:rsidRPr="00E74D05">
                      <w:rPr>
                        <w:sz w:val="18"/>
                        <w:lang w:val="en-US"/>
                      </w:rPr>
                      <w:t>. Calculate Auth-Resp</w:t>
                    </w:r>
                    <w:r>
                      <w:rPr>
                        <w:sz w:val="18"/>
                        <w:lang w:val="en-US"/>
                      </w:rPr>
                      <w:t xml:space="preserve"> (RES*)</w:t>
                    </w:r>
                    <w:r w:rsidRPr="00E74D05">
                      <w:rPr>
                        <w:sz w:val="18"/>
                        <w:lang w:val="en-US"/>
                      </w:rPr>
                      <w:t>.</w:t>
                    </w:r>
                  </w:p>
                  <w:p w:rsidR="00F825A0" w:rsidRPr="00E74D05" w:rsidRDefault="00F825A0" w:rsidP="00E84D9D">
                    <w:pPr>
                      <w:spacing w:after="0" w:line="360" w:lineRule="auto"/>
                      <w:rPr>
                        <w:sz w:val="18"/>
                        <w:lang w:val="en-US"/>
                      </w:rPr>
                    </w:pPr>
                  </w:p>
                </w:txbxContent>
              </v:textbox>
            </v:shape>
            <v:shape id="Text Box 199" o:spid="_x0000_s1048" type="#_x0000_t202" style="position:absolute;left:19367;top:2590;width:16300;height:6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yBZcUA&#10;AADbAAAADwAAAGRycy9kb3ducmV2LnhtbESPT2sCMRTE74LfITzBi9SsFV3ZGkUK4p+b2pb29ti8&#10;7i5uXsIm6vrtm4LgcZiZ3zDzZWtqcaXGV5YVjIYJCOLc6ooLBR+n9csMhA/IGmvLpOBOHpaLbmeO&#10;mbY3PtD1GAoRIewzVFCG4DIpfV6SQT+0jjh6v7YxGKJsCqkbvEW4qeVrkkylwYrjQomO3kvKz8eL&#10;UbDZfSfpaD9zfqfd1yCd/ND60ynV77WrNxCB2vAMP9pbrWA8gf8v8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IFlxQAAANsAAAAPAAAAAAAAAAAAAAAAAJgCAABkcnMv&#10;ZG93bnJldi54bWxQSwUGAAAAAAQABAD1AAAAigMAAAAA&#10;" stroked="f">
              <v:textbox inset="2.31139mm,1.1557mm,2.31139mm,1.1557mm">
                <w:txbxContent>
                  <w:p w:rsidR="00F825A0" w:rsidRPr="00E74D05" w:rsidRDefault="00F825A0" w:rsidP="00E84D9D">
                    <w:pPr>
                      <w:jc w:val="center"/>
                      <w:rPr>
                        <w:sz w:val="18"/>
                        <w:lang w:val="en-US"/>
                      </w:rPr>
                    </w:pPr>
                    <w:r>
                      <w:rPr>
                        <w:sz w:val="18"/>
                        <w:lang w:val="en-US"/>
                      </w:rPr>
                      <w:t xml:space="preserve">0. </w:t>
                    </w:r>
                    <w:r w:rsidRPr="00E74D05">
                      <w:rPr>
                        <w:sz w:val="18"/>
                        <w:lang w:val="en-US"/>
                      </w:rPr>
                      <w:t>Nausf_UEAuthentication_</w:t>
                    </w:r>
                    <w:r>
                      <w:rPr>
                        <w:sz w:val="18"/>
                        <w:lang w:val="en-US"/>
                      </w:rPr>
                      <w:t xml:space="preserve"> </w:t>
                    </w:r>
                    <w:r w:rsidRPr="00E74D05">
                      <w:rPr>
                        <w:sz w:val="18"/>
                        <w:lang w:val="en-US"/>
                      </w:rPr>
                      <w:t>Authenticate Request</w:t>
                    </w:r>
                  </w:p>
                  <w:p w:rsidR="00F825A0" w:rsidRPr="00E74D05" w:rsidRDefault="00F825A0" w:rsidP="00E84D9D">
                    <w:pPr>
                      <w:jc w:val="center"/>
                      <w:rPr>
                        <w:sz w:val="18"/>
                        <w:lang w:val="en-US"/>
                      </w:rPr>
                    </w:pPr>
                  </w:p>
                </w:txbxContent>
              </v:textbox>
            </v:shape>
            <v:shape id="AutoShape 200" o:spid="_x0000_s1049" type="#_x0000_t32" style="position:absolute;left:19278;top:5810;width:16650;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8ihsQAAADbAAAADwAAAGRycy9kb3ducmV2LnhtbESPT2sCMRTE70K/Q3gFb5qtipXVKFIU&#10;l0IP/gVvj80zu+3mZdlE3X57IxR6HGbmN8xs0dpK3KjxpWMFb/0EBHHudMlGwWG/7k1A+ICssXJM&#10;Cn7Jw2L+0plhqt2dt3TbBSMihH2KCooQ6lRKnxdk0fddTRy9i2sshigbI3WD9wi3lRwkyVhaLDku&#10;FFjTR0H5z+5qFeCJl6dPvTkfs8u7Xxkz+pLfmVLd13Y5BRGoDf/hv3amFQzH8PwSf4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XyKGxAAAANsAAAAPAAAAAAAAAAAA&#10;AAAAAKECAABkcnMvZG93bnJldi54bWxQSwUGAAAAAAQABAD5AAAAkgMAAAAA&#10;">
              <v:stroke startarrow="block"/>
            </v:shape>
            <v:shape id="Text Box 201" o:spid="_x0000_s1050" type="#_x0000_t202" style="position:absolute;left:16402;top:419;width:5543;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mN8MA&#10;AADbAAAADwAAAGRycy9kb3ducmV2LnhtbESPQWvCQBSE74X+h+UVvNVNIzYldQ2tKHiwQm17f2Rf&#10;sqHZtyG7xvjvXUHwOMzMN8yiGG0rBup941jByzQBQVw63XCt4Pdn8/wGwgdkja1jUnAmD8Xy8WGB&#10;uXYn/qbhEGoRIexzVGBC6HIpfWnIop+6jjh6lesthij7WuoeTxFuW5kmyau02HBcMNjRylD5fzha&#10;BcevdPfHa701+4r8PPsczmFfKTV5Gj/eQQQawz18a2+1glkG1y/xB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jmN8MAAADbAAAADwAAAAAAAAAAAAAAAACYAgAAZHJzL2Rv&#10;d25yZXYueG1sUEsFBgAAAAAEAAQA9QAAAIgDAAAAAA==&#10;">
              <v:textbox inset="2.31139mm,1.1557mm,2.31139mm,1.1557mm">
                <w:txbxContent>
                  <w:p w:rsidR="00F825A0" w:rsidRPr="00E74D05" w:rsidRDefault="00F825A0" w:rsidP="00E84D9D">
                    <w:pPr>
                      <w:jc w:val="center"/>
                      <w:rPr>
                        <w:sz w:val="18"/>
                        <w:lang w:val="nl-NL"/>
                      </w:rPr>
                    </w:pPr>
                    <w:r w:rsidRPr="00E74D05">
                      <w:rPr>
                        <w:sz w:val="18"/>
                        <w:lang w:val="nl-NL"/>
                      </w:rPr>
                      <w:t>SEAF</w:t>
                    </w:r>
                  </w:p>
                </w:txbxContent>
              </v:textbox>
            </v:shape>
            <v:shape id="Text Box 202" o:spid="_x0000_s1051" type="#_x0000_t202" style="position:absolute;left:33185;top:419;width:5550;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yRcAA&#10;AADbAAAADwAAAGRycy9kb3ducmV2LnhtbERPy2rCQBTdF/yH4Qru6qSR1hIdRUsLLlpBrftL5iYT&#10;mrkTMpPX33cWhS4P573dj7YWPbW+cqzgaZmAIM6drrhU8H37eHwF4QOyxtoxKZjIw343e9hipt3A&#10;F+qvoRQxhH2GCkwITSalzw1Z9EvXEEeucK3FEGFbSt3iEMNtLdMkeZEWK44NBht6M5T/XDuroPtK&#10;P+/8rk/mXJB/Xh/7KZwLpRbz8bABEWgM/+I/90krWMWx8Uv8AXL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dyRcAAAADbAAAADwAAAAAAAAAAAAAAAACYAgAAZHJzL2Rvd25y&#10;ZXYueG1sUEsFBgAAAAAEAAQA9QAAAIUDAAAAAA==&#10;">
              <v:textbox inset="2.31139mm,1.1557mm,2.31139mm,1.1557mm">
                <w:txbxContent>
                  <w:p w:rsidR="00F825A0" w:rsidRPr="00E74D05" w:rsidRDefault="00F825A0" w:rsidP="00E84D9D">
                    <w:pPr>
                      <w:jc w:val="center"/>
                      <w:rPr>
                        <w:sz w:val="18"/>
                        <w:lang w:val="nl-NL"/>
                      </w:rPr>
                    </w:pPr>
                    <w:r w:rsidRPr="00E74D05">
                      <w:rPr>
                        <w:sz w:val="18"/>
                        <w:lang w:val="nl-NL"/>
                      </w:rPr>
                      <w:t>AUSF</w:t>
                    </w:r>
                  </w:p>
                </w:txbxContent>
              </v:textbox>
            </v:shape>
            <v:shape id="AutoShape 203" o:spid="_x0000_s1052" type="#_x0000_t32" style="position:absolute;left:52209;top:2857;width:32;height:431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QMUAAADbAAAADwAAAGRycy9kb3ducmV2LnhtbESPQWsCMRSE7wX/Q3iCl1KzWpR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Z/QMUAAADbAAAADwAAAAAAAAAA&#10;AAAAAAChAgAAZHJzL2Rvd25yZXYueG1sUEsFBgAAAAAEAAQA+QAAAJMDAAAAAA==&#10;"/>
            <v:shape id="Text Box 204" o:spid="_x0000_s1053" type="#_x0000_t202" style="position:absolute;left:46659;top:8858;width:10440;height:2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cNPsAA&#10;AADbAAAADwAAAGRycy9kb3ducmV2LnhtbERPy2rCQBTdF/yH4Qru6qTB1hIdRUsLLlpBrftL5iYT&#10;mrkTMpPX33cWhS4P573dj7YWPbW+cqzgaZmAIM6drrhU8H37eHwF4QOyxtoxKZjIw343e9hipt3A&#10;F+qvoRQxhH2GCkwITSalzw1Z9EvXEEeucK3FEGFbSt3iEMNtLdMkeZEWK44NBht6M5T/XDuroPtK&#10;P+/8rk/mXJB/Xh/7KZwLpRbz8bABEWgM/+I/90krWMX18Uv8AXL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cNPsAAAADbAAAADwAAAAAAAAAAAAAAAACYAgAAZHJzL2Rvd25y&#10;ZXYueG1sUEsFBgAAAAAEAAQA9QAAAIUDAAAAAA==&#10;">
              <v:textbox inset="2.31139mm,1.1557mm,2.31139mm,1.1557mm">
                <w:txbxContent>
                  <w:p w:rsidR="00F825A0" w:rsidRPr="00E74D05" w:rsidRDefault="00F825A0" w:rsidP="00E84D9D">
                    <w:pPr>
                      <w:rPr>
                        <w:sz w:val="18"/>
                        <w:lang w:val="en-US"/>
                      </w:rPr>
                    </w:pPr>
                    <w:r w:rsidRPr="00E74D05">
                      <w:rPr>
                        <w:sz w:val="18"/>
                        <w:lang w:val="en-US"/>
                      </w:rPr>
                      <w:t xml:space="preserve">1. </w:t>
                    </w:r>
                    <w:r>
                      <w:rPr>
                        <w:sz w:val="18"/>
                        <w:lang w:val="en-US"/>
                      </w:rPr>
                      <w:t>G</w:t>
                    </w:r>
                    <w:r w:rsidRPr="00E74D05">
                      <w:rPr>
                        <w:sz w:val="18"/>
                        <w:lang w:val="en-US"/>
                      </w:rPr>
                      <w:t>enerate AV</w:t>
                    </w:r>
                  </w:p>
                </w:txbxContent>
              </v:textbox>
            </v:shape>
            <v:shape id="Text Box 205" o:spid="_x0000_s1054" type="#_x0000_t202" style="position:absolute;left:19589;top:41941;width:16269;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H0G8QA&#10;AADbAAAADwAAAGRycy9kb3ducmV2LnhtbESPT2sCMRTE74LfITzBi2h2pVVZjVIK0tqbf9HbY/Pc&#10;Xdy8hE2q22/fFAoeh5n5DbNYtaYWd2p8ZVlBOkpAEOdWV1woOOzXwxkIH5A11pZJwQ95WC27nQVm&#10;2j54S/ddKESEsM9QQRmCy6T0eUkG/cg64uhdbWMwRNkUUjf4iHBTy3GSTKTBiuNCiY7eS8pvu2+j&#10;4GNzTqbp18z5jXanwfT1QuujU6rfa9/mIAK14Rn+b39qBS8p/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h9BvEAAAA2wAAAA8AAAAAAAAAAAAAAAAAmAIAAGRycy9k&#10;b3ducmV2LnhtbFBLBQYAAAAABAAEAPUAAACJAwAAAAA=&#10;" stroked="f">
              <v:textbox inset="2.31139mm,1.1557mm,2.31139mm,1.1557mm">
                <w:txbxContent>
                  <w:p w:rsidR="00F825A0" w:rsidRPr="00E74D05" w:rsidRDefault="00F825A0" w:rsidP="00E84D9D">
                    <w:pPr>
                      <w:jc w:val="center"/>
                      <w:rPr>
                        <w:sz w:val="18"/>
                        <w:lang w:val="en-US"/>
                      </w:rPr>
                    </w:pPr>
                    <w:r w:rsidRPr="00E74D05">
                      <w:rPr>
                        <w:sz w:val="18"/>
                        <w:lang w:val="en-US"/>
                      </w:rPr>
                      <w:t>1</w:t>
                    </w:r>
                    <w:r>
                      <w:rPr>
                        <w:sz w:val="18"/>
                        <w:lang w:val="en-US"/>
                      </w:rPr>
                      <w:t>2</w:t>
                    </w:r>
                    <w:r w:rsidRPr="00E74D05">
                      <w:rPr>
                        <w:sz w:val="18"/>
                        <w:lang w:val="en-US"/>
                      </w:rPr>
                      <w:t>. Nausf_UEAuthentication_</w:t>
                    </w:r>
                    <w:r>
                      <w:rPr>
                        <w:sz w:val="18"/>
                        <w:lang w:val="en-US"/>
                      </w:rPr>
                      <w:t xml:space="preserve"> </w:t>
                    </w:r>
                    <w:r w:rsidRPr="00E74D05">
                      <w:rPr>
                        <w:sz w:val="18"/>
                        <w:lang w:val="en-US"/>
                      </w:rPr>
                      <w:t>Authenticate Response</w:t>
                    </w:r>
                  </w:p>
                </w:txbxContent>
              </v:textbox>
            </v:shape>
            <v:shape id="AutoShape 206" o:spid="_x0000_s1055" type="#_x0000_t32" style="position:absolute;left:19259;top:45345;width:16624;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QXa8MAAADbAAAADwAAAGRycy9kb3ducmV2LnhtbESPzWrCQBSF94W+w3CFbkQnDaWV6ChF&#10;Esiii6pduLxkrkkwcydkJia+vRMouDycn4+z2Y2mETfqXG1ZwfsyAkFcWF1zqeDvlC1WIJxH1thY&#10;JgV3crDbvr5sMNF24APdjr4UYYRdggoq79tESldUZNAtbUscvIvtDPogu1LqDocwbhoZR9GnNFhz&#10;IFTY0r6i4nrszcSd96TP6e889Vke9/vi6yddKfU2G7/XIDyN/hn+b+dawUcM05fwA+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UF2vDAAAA2wAAAA8AAAAAAAAAAAAA&#10;AAAAoQIAAGRycy9kb3ducmV2LnhtbFBLBQYAAAAABAAEAPkAAACRAwAAAAA=&#10;">
              <v:stroke startarrow="block"/>
            </v:shape>
            <v:shape id="Text Box 207" o:spid="_x0000_s1056" type="#_x0000_t202" style="position:absolute;left:30841;top:39465;width:12923;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TScMA&#10;AADbAAAADwAAAGRycy9kb3ducmV2LnhtbESPQWvCQBSE74X+h+UVvOmmaqukrqKi4KEKVXt/ZF+y&#10;odm3IbvG+O9dQehxmJlvmNmis5VoqfGlYwXvgwQEceZ0yYWC82nbn4LwAVlj5ZgU3MjDYv76MsNU&#10;uyv/UHsMhYgQ9ikqMCHUqZQ+M2TRD1xNHL3cNRZDlE0hdYPXCLeVHCbJp7RYclwwWNPaUPZ3vFgF&#10;l/3w+5c3emcOOfmPyaq9hUOuVO+tW36BCNSF//CzvdMKxiN4fI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WTScMAAADbAAAADwAAAAAAAAAAAAAAAACYAgAAZHJzL2Rv&#10;d25yZXYueG1sUEsFBgAAAAAEAAQA9QAAAIgDAAAAAA==&#10;">
              <v:textbox inset="2.31139mm,1.1557mm,2.31139mm,1.1557mm">
                <w:txbxContent>
                  <w:p w:rsidR="00F825A0" w:rsidRPr="00E74D05" w:rsidRDefault="00F825A0" w:rsidP="00E84D9D">
                    <w:pPr>
                      <w:rPr>
                        <w:sz w:val="18"/>
                        <w:lang w:val="en-US"/>
                      </w:rPr>
                    </w:pPr>
                    <w:r w:rsidRPr="00E74D05">
                      <w:rPr>
                        <w:sz w:val="18"/>
                        <w:lang w:val="en-US"/>
                      </w:rPr>
                      <w:t>1</w:t>
                    </w:r>
                    <w:r>
                      <w:rPr>
                        <w:sz w:val="18"/>
                        <w:lang w:val="en-US"/>
                      </w:rPr>
                      <w:t>1</w:t>
                    </w:r>
                    <w:r w:rsidRPr="00E74D05">
                      <w:rPr>
                        <w:sz w:val="18"/>
                        <w:lang w:val="en-US"/>
                      </w:rPr>
                      <w:t xml:space="preserve">. </w:t>
                    </w:r>
                    <w:r>
                      <w:rPr>
                        <w:sz w:val="18"/>
                        <w:lang w:val="en-US"/>
                      </w:rPr>
                      <w:t xml:space="preserve">RES* </w:t>
                    </w:r>
                    <w:r w:rsidRPr="00E74D05">
                      <w:rPr>
                        <w:sz w:val="18"/>
                        <w:lang w:val="en-US"/>
                      </w:rPr>
                      <w:t>Verification</w:t>
                    </w:r>
                  </w:p>
                </w:txbxContent>
              </v:textbox>
            </v:shape>
            <w10:wrap type="none"/>
            <w10:anchorlock/>
          </v:group>
        </w:pict>
      </w:r>
      <w:bookmarkEnd w:id="157"/>
    </w:p>
    <w:p w:rsidR="008244CF" w:rsidRPr="007B0C8B" w:rsidRDefault="008244CF" w:rsidP="008E2307">
      <w:pPr>
        <w:pStyle w:val="TF"/>
      </w:pPr>
      <w:r w:rsidRPr="007B0C8B">
        <w:t>Figure 6.1.3.2-1: Authentication procedure for 5G AKA</w:t>
      </w:r>
    </w:p>
    <w:p w:rsidR="004C3651" w:rsidRDefault="004C3651" w:rsidP="004C3651">
      <w:r w:rsidRPr="007B0C8B">
        <w:t>The authentication procedure for 5G AKA works as follows, cf. also Figure 6.1.3.2-1:</w:t>
      </w:r>
    </w:p>
    <w:p w:rsidR="00E84D9D" w:rsidRPr="007B0C8B" w:rsidRDefault="00E84D9D" w:rsidP="00970275">
      <w:pPr>
        <w:pStyle w:val="B10"/>
      </w:pPr>
      <w:r>
        <w:t>0.</w:t>
      </w:r>
      <w:r w:rsidRPr="00E84D9D">
        <w:tab/>
        <w:t>The AUSF shall sentd a Nudm_UEAuthentication_Get Request message to the UDM/ARPF, if SUCI was included in the Nudm_UEAuthenticatio</w:t>
      </w:r>
      <w:r>
        <w:t xml:space="preserve">n_Get Request, UDM/SIDF </w:t>
      </w:r>
      <w:r w:rsidRPr="00E84D9D">
        <w:t>shall deconceal the SUPI and then chose 5G-AKA as authentication method for the SUPI as described in Clause 6.1.2.</w:t>
      </w:r>
    </w:p>
    <w:p w:rsidR="004C3651" w:rsidRPr="007B0C8B" w:rsidRDefault="004C3651" w:rsidP="007E76A4">
      <w:pPr>
        <w:pStyle w:val="B10"/>
      </w:pPr>
      <w:r w:rsidRPr="007B0C8B">
        <w:t>1.</w:t>
      </w:r>
      <w:r w:rsidRPr="007B0C8B">
        <w:tab/>
        <w:t xml:space="preserve">For </w:t>
      </w:r>
      <w:r w:rsidR="00E84D9D">
        <w:t xml:space="preserve">each Nudm_Authenticate_Get Request, </w:t>
      </w:r>
      <w:r w:rsidRPr="007B0C8B">
        <w:t xml:space="preserve"> the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to "1"</w:t>
      </w:r>
      <w:r w:rsidR="005E2E2E" w:rsidRPr="007B0C8B">
        <w:t>as defined in TS 33.102 [</w:t>
      </w:r>
      <w:r w:rsidR="00C62917" w:rsidRPr="007B0C8B">
        <w:t>9</w:t>
      </w:r>
      <w:r w:rsidR="005E2E2E" w:rsidRPr="007B0C8B">
        <w:t>]</w:t>
      </w:r>
      <w:r w:rsidR="008244CF" w:rsidRPr="007B0C8B">
        <w:t xml:space="preserve">, </w:t>
      </w:r>
      <w:r w:rsidR="00E84D9D">
        <w:t>The UDM/ARPF shall then derive K</w:t>
      </w:r>
      <w:r w:rsidR="00E84D9D" w:rsidRPr="002068C2">
        <w:rPr>
          <w:vertAlign w:val="subscript"/>
        </w:rPr>
        <w:t>AUSF</w:t>
      </w:r>
      <w:r w:rsidR="00E84D9D">
        <w:t xml:space="preserve"> </w:t>
      </w:r>
      <w:r w:rsidRPr="007B0C8B">
        <w:t>as per Annex A</w:t>
      </w:r>
      <w:r w:rsidR="00B44691" w:rsidRPr="007B0C8B">
        <w:t>.2</w:t>
      </w:r>
      <w:r w:rsidRPr="007B0C8B">
        <w:t xml:space="preserve">, </w:t>
      </w:r>
      <w:r w:rsidR="005E2E2E" w:rsidRPr="007B0C8B">
        <w:t>and XRES</w:t>
      </w:r>
      <w:r w:rsidR="007E76A4" w:rsidRPr="007B0C8B">
        <w:t>*</w:t>
      </w:r>
      <w:r w:rsidR="005E2E2E" w:rsidRPr="007B0C8B">
        <w:t xml:space="preserve"> </w:t>
      </w:r>
      <w:r w:rsidRPr="007B0C8B">
        <w:t>as per Annex A</w:t>
      </w:r>
      <w:r w:rsidR="00B44691" w:rsidRPr="007B0C8B">
        <w:t>.4</w:t>
      </w:r>
      <w:r w:rsidR="00E84D9D">
        <w:t>.</w:t>
      </w:r>
      <w:r w:rsidRPr="007B0C8B">
        <w:t xml:space="preserve"> </w:t>
      </w:r>
      <w:r w:rsidR="00E84D9D">
        <w:t>F</w:t>
      </w:r>
      <w:r w:rsidRPr="007B0C8B">
        <w:t>inally</w:t>
      </w:r>
      <w:r w:rsidR="008244CF" w:rsidRPr="007B0C8B">
        <w:t>,</w:t>
      </w:r>
      <w:r w:rsidRPr="007B0C8B">
        <w:t xml:space="preserve"> </w:t>
      </w:r>
      <w:r w:rsidR="00B44691" w:rsidRPr="007B0C8B">
        <w:t>creat</w:t>
      </w:r>
      <w:r w:rsidR="008244CF" w:rsidRPr="007B0C8B">
        <w:t>ing 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rsidR="00247CAB" w:rsidRPr="007B0C8B" w:rsidRDefault="004C3651">
      <w:pPr>
        <w:pStyle w:val="B10"/>
      </w:pPr>
      <w:r w:rsidRPr="007B0C8B">
        <w:t>2.</w:t>
      </w:r>
      <w:r w:rsidRPr="007B0C8B">
        <w:tab/>
      </w:r>
      <w:r w:rsidR="005E2E2E" w:rsidRPr="007B0C8B">
        <w:t xml:space="preserve">The </w:t>
      </w:r>
      <w:r w:rsidR="007E3AAC" w:rsidRPr="007B0C8B">
        <w:t>UDM/</w:t>
      </w:r>
      <w:r w:rsidR="005E2E2E" w:rsidRPr="007B0C8B">
        <w:t>ARPF</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together with an indication that the 5G HE AV is to be used for 5G-AKA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 Nudm_UEAuthentication_Get Response.</w:t>
      </w:r>
      <w:r w:rsidR="005E2E2E" w:rsidRPr="007B0C8B">
        <w:t xml:space="preserve">. </w:t>
      </w:r>
    </w:p>
    <w:p w:rsidR="00247CAB" w:rsidRPr="007B0C8B" w:rsidRDefault="004C3651">
      <w:pPr>
        <w:pStyle w:val="B10"/>
      </w:pPr>
      <w:r w:rsidRPr="007B0C8B">
        <w:t>3.</w:t>
      </w:r>
      <w:r w:rsidRPr="007B0C8B">
        <w:tab/>
      </w:r>
      <w:r w:rsidR="005E2E2E" w:rsidRPr="007B0C8B">
        <w:t>The AUSF</w:t>
      </w:r>
      <w:r w:rsidR="00257795" w:rsidRPr="007B0C8B">
        <w:t xml:space="preserve"> </w:t>
      </w:r>
      <w:r w:rsidR="00F44CF0" w:rsidRPr="007B0C8B">
        <w:t xml:space="preserve">may </w:t>
      </w:r>
      <w:r w:rsidR="005E2E2E" w:rsidRPr="007B0C8B">
        <w:t xml:space="preserve">store </w:t>
      </w:r>
      <w:r w:rsidRPr="007B0C8B">
        <w:t xml:space="preserve">the </w:t>
      </w:r>
      <w:r w:rsidR="005E2E2E" w:rsidRPr="007B0C8B">
        <w:t xml:space="preserve">XRES* temporarily until </w:t>
      </w:r>
      <w:r w:rsidR="005A5F75" w:rsidRPr="007B0C8B">
        <w:t>it expires</w:t>
      </w:r>
      <w:r w:rsidR="005E2E2E" w:rsidRPr="007B0C8B">
        <w:t xml:space="preserve">. </w:t>
      </w:r>
      <w:r w:rsidR="00B44691" w:rsidRPr="007B0C8B">
        <w:t xml:space="preserve">The AUSF </w:t>
      </w:r>
      <w:r w:rsidR="00F44CF0" w:rsidRPr="007B0C8B">
        <w:t xml:space="preserve">may </w:t>
      </w:r>
      <w:r w:rsidR="00B44691" w:rsidRPr="007B0C8B">
        <w:t>store the K</w:t>
      </w:r>
      <w:r w:rsidR="00B44691" w:rsidRPr="007B0C8B">
        <w:rPr>
          <w:vertAlign w:val="subscript"/>
        </w:rPr>
        <w:t>AUSF</w:t>
      </w:r>
      <w:r w:rsidR="00B44691" w:rsidRPr="007B0C8B">
        <w:t>.</w:t>
      </w:r>
    </w:p>
    <w:p w:rsidR="005E2E2E" w:rsidRPr="007B0C8B" w:rsidRDefault="004C3651" w:rsidP="00B91C03">
      <w:pPr>
        <w:pStyle w:val="B10"/>
      </w:pPr>
      <w:r w:rsidRPr="007B0C8B">
        <w:lastRenderedPageBreak/>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Pr="007B0C8B">
        <w:t>according to Normative Annex A</w:t>
      </w:r>
      <w:r w:rsidR="005E03D8" w:rsidRPr="007B0C8B">
        <w:t>.5</w:t>
      </w:r>
      <w:r w:rsidRPr="007B0C8B">
        <w:t xml:space="preserve"> </w:t>
      </w:r>
      <w:r w:rsidR="00B44691" w:rsidRPr="007B0C8B">
        <w:t>5 and K</w:t>
      </w:r>
      <w:r w:rsidR="00B44691" w:rsidRPr="007B0C8B">
        <w:rPr>
          <w:vertAlign w:val="subscript"/>
        </w:rPr>
        <w:t>SEAF</w:t>
      </w:r>
      <w:r w:rsidR="00B44691" w:rsidRPr="007B0C8B">
        <w:t xml:space="preserve"> from K</w:t>
      </w:r>
      <w:r w:rsidR="00B44691" w:rsidRPr="007B0C8B">
        <w:rPr>
          <w:vertAlign w:val="subscript"/>
        </w:rPr>
        <w:t>AUSF</w:t>
      </w:r>
      <w:r w:rsidR="00B44691" w:rsidRPr="007B0C8B">
        <w:t xml:space="preserve"> according to Annex A.6,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rsidR="005E2E2E" w:rsidRPr="007B0C8B" w:rsidRDefault="005E2E2E" w:rsidP="00B91C03">
      <w:pPr>
        <w:pStyle w:val="EditorsNote"/>
      </w:pPr>
      <w:r w:rsidRPr="007B0C8B">
        <w:t>Editor</w:t>
      </w:r>
      <w:r w:rsidR="005C21E7" w:rsidRPr="007B0C8B">
        <w:t>'</w:t>
      </w:r>
      <w:r w:rsidRPr="007B0C8B">
        <w:t xml:space="preserve">s Note: It is </w:t>
      </w:r>
      <w:r w:rsidR="00DC0AB2" w:rsidRPr="007B0C8B">
        <w:t>FFS</w:t>
      </w:r>
      <w:r w:rsidRPr="007B0C8B">
        <w:t xml:space="preserve"> whether HXRES* should be computed in the ARPF.</w:t>
      </w:r>
    </w:p>
    <w:p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 xml:space="preserve">then return </w:t>
      </w:r>
      <w:r w:rsidR="00EE2208">
        <w:t>the</w:t>
      </w:r>
      <w:r w:rsidR="00EE2208" w:rsidRPr="007B0C8B">
        <w:t xml:space="preserve"> </w:t>
      </w:r>
      <w:r w:rsidRPr="007B0C8B">
        <w:t>5G</w:t>
      </w:r>
      <w:r w:rsidR="00EE2208">
        <w:t xml:space="preserve"> </w:t>
      </w:r>
      <w:r w:rsidR="005E2E2E" w:rsidRPr="007B0C8B">
        <w:t xml:space="preserve">AV </w:t>
      </w:r>
      <w:r w:rsidRPr="007B0C8B">
        <w:t>(RAND, AUTN, HXRES*, K</w:t>
      </w:r>
      <w:r w:rsidR="00B44691" w:rsidRPr="007B0C8B">
        <w:rPr>
          <w:vertAlign w:val="subscript"/>
        </w:rPr>
        <w:t>SEAF</w:t>
      </w:r>
      <w:r w:rsidRPr="007B0C8B">
        <w:t xml:space="preserve">) </w:t>
      </w:r>
      <w:r w:rsidR="005E2E2E" w:rsidRPr="007B0C8B">
        <w:t xml:space="preserve">to the SEAF in a </w:t>
      </w:r>
      <w:r w:rsidR="00E84D9D">
        <w:t>Nausf_UEAuthentication_Authenticate Response</w:t>
      </w:r>
      <w:r w:rsidR="005E2E2E" w:rsidRPr="007B0C8B">
        <w:t xml:space="preserve">. </w:t>
      </w:r>
    </w:p>
    <w:p w:rsidR="00B1776E" w:rsidRPr="007B0C8B"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Auth-Req.</w:t>
      </w:r>
      <w:r w:rsidR="00F95617" w:rsidRPr="007B0C8B">
        <w:t xml:space="preserve"> This message shall also include the ngKSI that will be used by the UE and AMF to identify the KAMF and the partial native security context that is created if the authentication is successful.</w:t>
      </w:r>
      <w:r w:rsidR="006834AC">
        <w:t xml:space="preserve"> </w:t>
      </w:r>
      <w:r w:rsidR="00D73E13">
        <w:t>The ME shall forward the RAND and AUTN received in NAS message Auth-Req to the USIM.</w:t>
      </w:r>
    </w:p>
    <w:p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authentication vector by checking whether AUTN can be accepted as described in TS 33.102[4].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[4],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The UE 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p>
    <w:p w:rsidR="00D73E13" w:rsidRDefault="006843D6">
      <w:pPr>
        <w:pStyle w:val="B10"/>
      </w:pPr>
      <w:r>
        <w:t>8</w:t>
      </w:r>
      <w:r w:rsidR="00B1776E" w:rsidRPr="007B0C8B">
        <w:t>.</w:t>
      </w:r>
      <w:r w:rsidR="00B1776E" w:rsidRPr="007B0C8B">
        <w:tab/>
      </w:r>
      <w:r w:rsidR="00D73E13">
        <w:t>An ME accessing 5G shall check during authentication that the "separation bit" in the AMF field of AUTN is set to 1. The "separation bit" is bit 0 of the AMF field of AUTN.</w:t>
      </w:r>
    </w:p>
    <w:p w:rsidR="00D73E13" w:rsidRDefault="00D73E13" w:rsidP="00970275">
      <w:pPr>
        <w:pStyle w:val="NO"/>
      </w:pPr>
      <w:r w:rsidRPr="00D73E13">
        <w:t>NOTE:</w:t>
      </w:r>
      <w:r w:rsidRPr="00D73E13">
        <w:tab/>
        <w:t>This separation bit in the AMF field of AUTN can not be used anymore for operator specific purposes as described by TS 33.102 [9], Annex F.</w:t>
      </w:r>
    </w:p>
    <w:p w:rsidR="00247CAB" w:rsidRPr="007B0C8B" w:rsidRDefault="00B1776E" w:rsidP="00970275">
      <w:pPr>
        <w:pStyle w:val="B10"/>
        <w:ind w:firstLine="0"/>
      </w:pPr>
      <w:r w:rsidRPr="007B0C8B">
        <w:t>T</w:t>
      </w:r>
      <w:r w:rsidR="00BA567B" w:rsidRPr="007B0C8B">
        <w:t>he UE shall</w:t>
      </w:r>
      <w:r w:rsidR="005E2E2E" w:rsidRPr="007B0C8B">
        <w:t xml:space="preserve"> return RES* to the SEAF in a NAS message Auth-Resp.</w:t>
      </w:r>
      <w:r w:rsidR="00B44691" w:rsidRPr="007B0C8B">
        <w:t xml:space="preserve"> </w:t>
      </w:r>
    </w:p>
    <w:p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E02853" w:rsidRPr="00970275">
        <w:t>6.1.3.2.</w:t>
      </w:r>
      <w:r w:rsidR="00D73E13">
        <w:t>2</w:t>
      </w:r>
      <w:r w:rsidR="005E2E2E" w:rsidRPr="007B0C8B">
        <w:t xml:space="preserve">. </w:t>
      </w:r>
    </w:p>
    <w:p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 xml:space="preserve">message (containing the SUPI </w:t>
      </w:r>
      <w:r w:rsidR="00E05513">
        <w:t xml:space="preserve">or SUCI </w:t>
      </w:r>
      <w:r w:rsidRPr="007B0C8B">
        <w:t>and the serving network name) to the AUSF.</w:t>
      </w:r>
    </w:p>
    <w:p w:rsidR="00B1776E" w:rsidRPr="007B0C8B" w:rsidRDefault="00B1776E" w:rsidP="00B1776E">
      <w:pPr>
        <w:pStyle w:val="B10"/>
      </w:pPr>
      <w:r w:rsidRPr="007B0C8B">
        <w:t>1</w:t>
      </w:r>
      <w:r w:rsidR="006843D6">
        <w:t>1</w:t>
      </w:r>
      <w:r w:rsidRPr="007B0C8B">
        <w:t>.</w:t>
      </w:r>
      <w:r w:rsidRPr="007B0C8B">
        <w:tab/>
        <w:t xml:space="preserve">When the AUSF receives the </w:t>
      </w:r>
      <w:r w:rsidR="00E84D9D" w:rsidRPr="00B61C39">
        <w:t>Nausf_UEAuthentication_Authenticate Request</w:t>
      </w:r>
      <w:r w:rsidR="00E84D9D" w:rsidRPr="00B61C39" w:rsidDel="00B61C39">
        <w:t xml:space="preserve"> </w:t>
      </w:r>
      <w:r w:rsidRPr="007B0C8B">
        <w:t>message</w:t>
      </w:r>
      <w:r w:rsidR="00E84D9D" w:rsidRPr="00E84D9D">
        <w:t xml:space="preserve"> </w:t>
      </w:r>
      <w:r w:rsidR="00E84D9D">
        <w:t>including a RES*</w:t>
      </w:r>
      <w:r w:rsidRPr="007B0C8B">
        <w:t xml:space="preserve"> it may verify whether the AV has expired. If the AV has expired the AUSF may consider the confirmation unsuccessful. AUSF shall compare the received RES* with the stored XRES*. If the RES* and XRES* are equal, the AUSF shall consider the confirmation message as successfully verified. </w:t>
      </w:r>
    </w:p>
    <w:p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whether the confirmation was successful or not.</w:t>
      </w:r>
      <w:r w:rsidR="00E05513">
        <w:t xml:space="preserve"> In case the AUSF received a SUCI from the SEAF when the authentication was initiated (see subclause 6.1.2 of the present document), and if the confirmation was successful, then the AUSF shall also include the SUPI in 5G-ACA.</w:t>
      </w:r>
      <w:r w:rsidRPr="007B0C8B">
        <w:t xml:space="preserve"> </w:t>
      </w:r>
    </w:p>
    <w:p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087A75" w:rsidRPr="007B0C8B">
        <w:t xml:space="preserve">5G </w:t>
      </w:r>
      <w:r w:rsidRPr="007B0C8B">
        <w:t xml:space="preserve">AV shall become the anchor key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5076CB">
        <w:t xml:space="preserve"> and the SUPI according to Annex A.7, and shall </w:t>
      </w:r>
      <w:r w:rsidR="0095677F" w:rsidRPr="007B0C8B">
        <w:t>provide the ngKSI and the K</w:t>
      </w:r>
      <w:r w:rsidR="0095677F" w:rsidRPr="007B0C8B">
        <w:rPr>
          <w:vertAlign w:val="subscript"/>
        </w:rPr>
        <w:t>AMF</w:t>
      </w:r>
      <w:r w:rsidR="0095677F" w:rsidRPr="007B0C8B">
        <w:t xml:space="preserve"> to the AMF.</w:t>
      </w:r>
    </w:p>
    <w:p w:rsidR="00E05513" w:rsidRDefault="00E05513" w:rsidP="005E2E2E">
      <w:r w:rsidRPr="00E05513">
        <w:t>If a SUCI was used for this authentication, then the SEAF shall only provide ngKSI and KAMF to the AMF after it receives the 5G-ACA message containing SUPI; no communication services will be provided to the UE until the SUPI is known to the serving network.</w:t>
      </w:r>
    </w:p>
    <w:p w:rsidR="005E2E2E" w:rsidRPr="007B0C8B" w:rsidRDefault="005E2E2E" w:rsidP="005E2E2E">
      <w:r w:rsidRPr="007B0C8B">
        <w:t xml:space="preserve">The further steps taken by the AUSF upon receiving a successfully verified confirmation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rsidR="00D73E13" w:rsidRDefault="00D73E13" w:rsidP="00D73E13">
      <w:pPr>
        <w:pStyle w:val="Heading5"/>
      </w:pPr>
      <w:bookmarkStart w:id="158" w:name="_Toc508290084"/>
      <w:r>
        <w:t>6.1.3.2.1</w:t>
      </w:r>
      <w:r>
        <w:tab/>
        <w:t>Synchronization failure or MAC failure on USIM</w:t>
      </w:r>
      <w:bookmarkEnd w:id="158"/>
    </w:p>
    <w:p w:rsidR="00D73E13" w:rsidRDefault="00D73E13" w:rsidP="00970275">
      <w:r>
        <w:t>This clause describes synchronisation failure or MAC failure on USIM.</w:t>
      </w:r>
    </w:p>
    <w:p w:rsidR="00D73E13" w:rsidRDefault="00D73E13" w:rsidP="00970275">
      <w:r>
        <w:t xml:space="preserve">In step 8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rsidR="00D73E13" w:rsidRDefault="00D73E13" w:rsidP="00970275">
      <w:r>
        <w:lastRenderedPageBreak/>
        <w:t xml:space="preserve">If 5G AKA is used: The ME shall respond with NAS message Auth-Failure with a CAUSE value indicating the reason for failure. In case of a synchronisation failure of AUTN (as described in TS 33.102 [9]), the UE also includes AUTS that was provided by the USIM. Upon receipt of an authentication failure message, the AMF/SEAF may initiate further identity requests and authentications towards the UE. (see TS 24.501 [35]).  </w:t>
      </w:r>
    </w:p>
    <w:p w:rsidR="00D73E13" w:rsidRDefault="00D73E13" w:rsidP="00E84D9D">
      <w:r>
        <w:t>If EAP-AKA’ is used: The ME shall proceed as described in RFC 4187 [21] and RFC 5448 [12] for EAP-AKA’.</w:t>
      </w:r>
    </w:p>
    <w:p w:rsidR="00E02853" w:rsidRDefault="00E02853" w:rsidP="00970275">
      <w:pPr>
        <w:pStyle w:val="Heading5"/>
      </w:pPr>
      <w:bookmarkStart w:id="159" w:name="_Toc508290085"/>
      <w:r>
        <w:t>6.1.3.2.</w:t>
      </w:r>
      <w:r w:rsidR="00D73E13">
        <w:t>2</w:t>
      </w:r>
      <w:r>
        <w:tab/>
        <w:t>RES* verification failure in SEAF or AUSF or both</w:t>
      </w:r>
      <w:bookmarkEnd w:id="159"/>
    </w:p>
    <w:p w:rsidR="00E02853" w:rsidRDefault="00E02853" w:rsidP="00E02853">
      <w:r>
        <w:t>This clause describes how RES* verification failure in the SEAF or in the AUSF shall be handled.</w:t>
      </w:r>
    </w:p>
    <w:p w:rsidR="00E02853" w:rsidRDefault="00E02853" w:rsidP="00E02853">
      <w:r>
        <w:t xml:space="preserve">In step 10 in Figure 6.1.3.2-1, the SEAF shall compute HRES* from RES* according to Annex A, and the SEAF shall compare HRES* and HXRES*. If they don’t coincide, then the SEAF shall consider the authentication as unsuccessful. </w:t>
      </w:r>
    </w:p>
    <w:p w:rsidR="00E02853" w:rsidRDefault="00E02853" w:rsidP="00E02853">
      <w:r>
        <w:t>The SEAF shall proceed with step 11 in Figure 6.1.3.2-1 and after receiving the 5G-ACA from the AUSF in step 13 in Figure 6.1.3.2-1, proceed as described below:</w:t>
      </w:r>
    </w:p>
    <w:p w:rsidR="00E02853" w:rsidRDefault="00E02853" w:rsidP="00970275">
      <w:pPr>
        <w:pStyle w:val="B10"/>
      </w:pPr>
      <w:r>
        <w:t>-</w:t>
      </w:r>
      <w:r>
        <w:tab/>
        <w:t xml:space="preserve">If the AUSF has indicated in the Authentication Confirmation Answer (5G-ACA) to the SEAF that the confirmation of the RES* was not successful in the AUSF, or </w:t>
      </w:r>
    </w:p>
    <w:p w:rsidR="00E02853" w:rsidRDefault="00E02853" w:rsidP="00970275">
      <w:pPr>
        <w:pStyle w:val="B10"/>
      </w:pPr>
      <w:r>
        <w:t>-</w:t>
      </w:r>
      <w:r>
        <w:tab/>
        <w:t xml:space="preserve">if the confirmation of the RES* was not successful in the SEAF, </w:t>
      </w:r>
    </w:p>
    <w:p w:rsidR="00E02853" w:rsidRDefault="00E02853" w:rsidP="00E02853">
      <w:r>
        <w:t xml:space="preserve">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 </w:t>
      </w:r>
    </w:p>
    <w:p w:rsidR="00E02853" w:rsidRPr="007B0C8B" w:rsidRDefault="00E02853" w:rsidP="00970275">
      <w:r>
        <w:t>Also, if the SEAF does not receive any Authentication Confirmation Answer (5G-ACA) from the AUSF as expected, then the SEAF shall either reject the authentication to the UE or initiate an Identification procedure with the UE.</w:t>
      </w:r>
    </w:p>
    <w:p w:rsidR="00C0634D" w:rsidRPr="007B0C8B" w:rsidRDefault="00C0634D" w:rsidP="00C0634D">
      <w:pPr>
        <w:pStyle w:val="Heading3"/>
      </w:pPr>
      <w:bookmarkStart w:id="160" w:name="_Toc505941413"/>
      <w:bookmarkStart w:id="161" w:name="_Toc508290086"/>
      <w:r w:rsidRPr="007B0C8B">
        <w:t>6.1.4</w:t>
      </w:r>
      <w:r w:rsidRPr="007B0C8B">
        <w:tab/>
        <w:t>Linking increased home control to subsequent procedures</w:t>
      </w:r>
      <w:bookmarkEnd w:id="160"/>
      <w:bookmarkEnd w:id="161"/>
    </w:p>
    <w:p w:rsidR="008057BD" w:rsidRPr="007B0C8B" w:rsidRDefault="008057BD" w:rsidP="00D4732D">
      <w:pPr>
        <w:pStyle w:val="Heading4"/>
      </w:pPr>
      <w:bookmarkStart w:id="162" w:name="_Toc508290087"/>
      <w:bookmarkStart w:id="163" w:name="_Toc505941414"/>
      <w:r w:rsidRPr="007B0C8B">
        <w:t>6.1.4.1</w:t>
      </w:r>
      <w:r w:rsidRPr="007B0C8B">
        <w:tab/>
        <w:t>Introduction</w:t>
      </w:r>
      <w:bookmarkEnd w:id="162"/>
      <w:r w:rsidRPr="007B0C8B">
        <w:t xml:space="preserve"> </w:t>
      </w:r>
      <w:bookmarkEnd w:id="163"/>
    </w:p>
    <w:p w:rsidR="008057BD" w:rsidRPr="007B0C8B" w:rsidRDefault="008057BD" w:rsidP="008057BD">
      <w:r w:rsidRPr="007B0C8B">
        <w:t xml:space="preserve">The authentication and key agreement protocols mandated to provide increased home control, compared to EPS AKA in </w:t>
      </w:r>
      <w:r w:rsidR="00266461">
        <w:t>EPS</w:t>
      </w:r>
      <w:r w:rsidRPr="007B0C8B">
        <w:t xml:space="preserve">. This increased home control comes in the following forms in 5G: </w:t>
      </w:r>
    </w:p>
    <w:p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rsidR="008057BD" w:rsidRPr="007B0C8B"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the Authentication Confirmation message received </w:t>
      </w:r>
      <w:r w:rsidR="00ED1882">
        <w:t xml:space="preserve">in </w:t>
      </w:r>
      <w:r w:rsidR="00ED1882" w:rsidRPr="00B61C39">
        <w:t>Nausf_UEAut</w:t>
      </w:r>
      <w:r w:rsidR="00ED1882">
        <w:t>hentication_Authenticate Request</w:t>
      </w:r>
      <w:r w:rsidR="00ED1882" w:rsidRPr="007B0C8B">
        <w:t xml:space="preserve"> </w:t>
      </w:r>
      <w:r w:rsidRPr="007B0C8B">
        <w:t xml:space="preserve">by the AUSF 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rsidR="008C5E3B" w:rsidRPr="007B0C8B" w:rsidRDefault="008C5E3B" w:rsidP="008C5E3B">
      <w:r w:rsidRPr="007B0C8B">
        <w:t xml:space="preserve">But some guidance is given in </w:t>
      </w:r>
      <w:r w:rsidR="005E30E6">
        <w:t>the following</w:t>
      </w:r>
      <w:r w:rsidR="005E30E6" w:rsidRPr="007B0C8B">
        <w:t xml:space="preserve"> </w:t>
      </w:r>
      <w:r w:rsidR="002B1F15">
        <w:t>sub-clause</w:t>
      </w:r>
      <w:r w:rsidRPr="007B0C8B">
        <w:t xml:space="preserve"> as to what measures an operator could usefully take. Such guidance may help avoiding a proliferation of different solutions. </w:t>
      </w:r>
    </w:p>
    <w:p w:rsidR="003C7B49" w:rsidRDefault="003C7B49" w:rsidP="003C7B49">
      <w:r w:rsidRPr="007B0C8B">
        <w:t xml:space="preserve">The </w:t>
      </w:r>
      <w:r w:rsidR="00ED1882">
        <w:t>feature to link authentication confirmation to subsequent procedures makes use of</w:t>
      </w:r>
      <w:r w:rsidRPr="007B0C8B">
        <w:t xml:space="preserve"> information</w:t>
      </w:r>
      <w:r w:rsidR="00ED1882">
        <w:t xml:space="preserve"> sent</w:t>
      </w:r>
      <w:r w:rsidRPr="007B0C8B">
        <w:t xml:space="preserve"> from the AUSF to the UDM that a successful or unsuccessful authentication of a subscriber has occurred</w:t>
      </w:r>
      <w:r w:rsidR="00ED1882">
        <w:t>. The AUSF uses the Nudm_UEAuthentication_ResultConfirmation service operation for this purpose as shown in figure 6.1.4.1-1</w:t>
      </w:r>
      <w:r w:rsidRPr="007B0C8B">
        <w:t xml:space="preserve">. </w:t>
      </w:r>
    </w:p>
    <w:p w:rsidR="00ED1882" w:rsidRDefault="00175ED4" w:rsidP="003C7B49">
      <w:r w:rsidRPr="00175ED4">
        <w:rPr>
          <w:noProof/>
          <w:lang w:val="de-DE" w:eastAsia="ja-JP"/>
        </w:rPr>
      </w:r>
      <w:r w:rsidRPr="00175ED4">
        <w:rPr>
          <w:noProof/>
          <w:lang w:val="de-DE" w:eastAsia="ja-JP"/>
        </w:rPr>
        <w:pict>
          <v:group id="Zeichenbereich 64" o:spid="_x0000_s1057" editas="canvas" style="width:450.25pt;height:230.1pt;mso-position-horizontal-relative:char;mso-position-vertical-relative:line" coordsize="57181,29222">
            <v:shape id="_x0000_s1058" type="#_x0000_t75" style="position:absolute;width:57181;height:29222;visibility:visible">
              <v:fill o:detectmouseclick="t"/>
              <v:path o:connecttype="none"/>
            </v:shape>
            <v:shape id="Text Box 66" o:spid="_x0000_s1059" type="#_x0000_t202" style="position:absolute;left:825;top:419;width:5544;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pUJMIA&#10;AADaAAAADwAAAGRycy9kb3ducmV2LnhtbESPT4vCMBTE7wt+h/AEb2uqsqtUo+iyCx52Bf/dH81r&#10;U2xeShNr/fYbQfA4zMxvmMWqs5VoqfGlYwWjYQKCOHO65ELB6fjzPgPhA7LGyjEpuJOH1bL3tsBU&#10;uxvvqT2EQkQI+xQVmBDqVEqfGbLoh64mjl7uGoshyqaQusFbhNtKjpPkU1osOS4YrOnLUHY5XK2C&#10;69/498zfemt2OfmP6aa9h12u1KDfrecgAnXhFX62t1rBBB5X4g2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lQkwgAAANoAAAAPAAAAAAAAAAAAAAAAAJgCAABkcnMvZG93&#10;bnJldi54bWxQSwUGAAAAAAQABAD1AAAAhwMAAAAA&#10;">
              <v:textbox inset="2.31139mm,1.1557mm,2.31139mm,1.1557mm">
                <w:txbxContent>
                  <w:p w:rsidR="00F825A0" w:rsidRPr="00E74D05" w:rsidRDefault="00F825A0" w:rsidP="00ED1882">
                    <w:pPr>
                      <w:jc w:val="center"/>
                      <w:rPr>
                        <w:sz w:val="18"/>
                        <w:lang w:val="nl-NL"/>
                      </w:rPr>
                    </w:pPr>
                    <w:r w:rsidRPr="00E74D05">
                      <w:rPr>
                        <w:sz w:val="18"/>
                        <w:lang w:val="nl-NL"/>
                      </w:rPr>
                      <w:t>UE</w:t>
                    </w:r>
                  </w:p>
                </w:txbxContent>
              </v:textbox>
            </v:shape>
            <v:shape id="AutoShape 67" o:spid="_x0000_s1060" type="#_x0000_t32" style="position:absolute;left:20085;top:2857;width:6;height:250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I0nMQAAADaAAAADwAAAGRycy9kb3ducmV2LnhtbESPT2sCMRTE74V+h/AEL0WzShX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sjScxAAAANoAAAAPAAAAAAAAAAAA&#10;AAAAAKECAABkcnMvZG93bnJldi54bWxQSwUGAAAAAAQABAD5AAAAkgMAAAAA&#10;"/>
            <v:shape id="AutoShape 68" o:spid="_x0000_s1061" type="#_x0000_t32" style="position:absolute;left:3600;top:2857;width:6;height:254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6RB8MAAADaAAAADwAAAGRycy9kb3ducmV2LnhtbESPQWsCMRSE7wX/Q3iCl1KzCkpZjbIt&#10;CFXwoLb35+Z1E7p52W6irv/eCILHYWa+YebLztXiTG2wnhWMhhkI4tJry5WC78Pq7R1EiMgaa8+k&#10;4EoBloveyxxz7S+8o/M+ViJBOOSowMTY5FKG0pDDMPQNcfJ+feswJtlWUrd4SXBXy3GWTaVDy2nB&#10;YEOfhsq//ckp2K5HH8XR2PVm92+3k1VRn6rXH6UG/a6YgYjUxWf40f7SCiZwv5Ju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kQfDAAAA2gAAAA8AAAAAAAAAAAAA&#10;AAAAoQIAAGRycy9kb3ducmV2LnhtbFBLBQYAAAAABAAEAPkAAACRAwAAAAA=&#10;"/>
            <v:shape id="Text Box 69" o:spid="_x0000_s1062" type="#_x0000_t202" style="position:absolute;left:36302;top:16497;width:17673;height:3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d68QA&#10;AADaAAAADwAAAGRycy9kb3ducmV2LnhtbESPQWvCQBSE7wX/w/KEXkqzsVCVmE0QQVp7q1rR2yP7&#10;TILZt0t2q+m/7xYKHoeZ+YbJy8F04kq9by0rmCQpCOLK6pZrBfvd+nkOwgdkjZ1lUvBDHspi9JBj&#10;pu2NP+m6DbWIEPYZKmhCcJmUvmrIoE+sI47e2fYGQ5R9LXWPtwg3nXxJ06k02HJcaNDRqqHqsv02&#10;Ct42x3Q2+Zg7v9Hu8DR7PdH6yyn1OB6WCxCBhnAP/7fftYIp/F2JN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s3evEAAAA2gAAAA8AAAAAAAAAAAAAAAAAmAIAAGRycy9k&#10;b3ducmV2LnhtbFBLBQYAAAAABAAEAPUAAACJAwAAAAA=&#10;" stroked="f">
              <v:textbox inset="2.31139mm,1.1557mm,2.31139mm,1.1557mm">
                <w:txbxContent>
                  <w:p w:rsidR="00F825A0" w:rsidRPr="00E74D05" w:rsidRDefault="00F825A0" w:rsidP="00ED1882">
                    <w:pPr>
                      <w:rPr>
                        <w:sz w:val="18"/>
                        <w:lang w:val="en-US"/>
                      </w:rPr>
                    </w:pPr>
                    <w:r>
                      <w:rPr>
                        <w:sz w:val="18"/>
                        <w:lang w:val="en-US"/>
                      </w:rPr>
                      <w:t>3</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Response</w:t>
                    </w:r>
                    <w:r>
                      <w:rPr>
                        <w:sz w:val="18"/>
                        <w:lang w:val="en-US"/>
                      </w:rPr>
                      <w:t xml:space="preserve"> </w:t>
                    </w:r>
                  </w:p>
                </w:txbxContent>
              </v:textbox>
            </v:shape>
            <v:shape id="AutoShape 70" o:spid="_x0000_s1063" type="#_x0000_t32" style="position:absolute;left:35960;top:19812;width:16364;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TbYL4AAADaAAAADwAAAGRycy9kb3ducmV2LnhtbESPOwvCMBSFd8H/EK7gIprqoFKNIlLB&#10;wcHX4Hhprm2xuSlNqvXfG0FwPJzHx1muW1OKJ9WusKxgPIpAEKdWF5wpuF52wzkI55E1lpZJwZsc&#10;rFfdzhJjbV98oufZZyKMsItRQe59FUvp0pwMupGtiIN3t7VBH2SdSV3jK4ybUk6iaCoNFhwIOVa0&#10;zSl9nBvz5Q4a0rfkOEj8bj9ptunskMyV6vfazQKEp9b/w7/2XiuYwfdKuAFy9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3pNtgvgAAANoAAAAPAAAAAAAAAAAAAAAAAKEC&#10;AABkcnMvZG93bnJldi54bWxQSwUGAAAAAAQABAD5AAAAjAMAAAAA&#10;">
              <v:stroke startarrow="block"/>
            </v:shape>
            <v:shape id="Text Box 71" o:spid="_x0000_s1064" type="#_x0000_t202" style="position:absolute;left:48234;top:419;width:7950;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GVcAA&#10;AADaAAAADwAAAGRycy9kb3ducmV2LnhtbERPyWrDMBC9B/oPYgK9JXICTYIbJbSlBR9SQ9z2Plhj&#10;y9QaGUvx8vfVoZDj4+3H82RbMVDvG8cKNusEBHHpdMO1gu+vj9UBhA/IGlvHpGAmD+fTw+KIqXYj&#10;X2koQi1iCPsUFZgQulRKXxqy6NeuI45c5XqLIcK+lrrHMYbbVm6TZCctNhwbDHb0Zqj8LW5Wwe1z&#10;e/nhd52ZvCL/tH8d5pBXSj0up5dnEIGmcBf/uzOtIG6NV+INkK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A7GVcAAAADaAAAADwAAAAAAAAAAAAAAAACYAgAAZHJzL2Rvd25y&#10;ZXYueG1sUEsFBgAAAAAEAAQA9QAAAIUDAAAAAA==&#10;">
              <v:textbox inset="2.31139mm,1.1557mm,2.31139mm,1.1557mm">
                <w:txbxContent>
                  <w:p w:rsidR="00F825A0" w:rsidRPr="00E74D05" w:rsidRDefault="00F825A0" w:rsidP="00ED1882">
                    <w:pPr>
                      <w:jc w:val="center"/>
                      <w:rPr>
                        <w:sz w:val="18"/>
                        <w:lang w:val="nl-NL"/>
                      </w:rPr>
                    </w:pPr>
                    <w:r>
                      <w:rPr>
                        <w:sz w:val="18"/>
                        <w:lang w:val="nl-NL"/>
                      </w:rPr>
                      <w:t>UDM</w:t>
                    </w:r>
                  </w:p>
                </w:txbxContent>
              </v:textbox>
            </v:shape>
            <v:shape id="AutoShape 72" o:spid="_x0000_s1065" type="#_x0000_t32" style="position:absolute;left:35960;top:2857;width:95;height:249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shape id="Text Box 73" o:spid="_x0000_s1066" type="#_x0000_t202" style="position:absolute;left:16402;top:419;width:7366;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I8MA&#10;AADbAAAADwAAAGRycy9kb3ducmV2LnhtbESPQWvCQBCF74X+h2WE3upGobZEV7FiwYMKtfU+ZCfZ&#10;YHY2ZNcY/33nIPQ2w3vz3jeL1eAb1VMX68AGJuMMFHERbM2Vgd+fr9cPUDEhW2wCk4E7RVgtn58W&#10;mNtw42/qT6lSEsIxRwMupTbXOhaOPMZxaIlFK0PnMcnaVdp2eJNw3+hpls20x5qlwWFLG0fF5XT1&#10;Bq6H6f7MW7tzx5Li2/tnf0/H0piX0bCeg0o0pH/z43pnBV/o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iI8MAAADbAAAADwAAAAAAAAAAAAAAAACYAgAAZHJzL2Rv&#10;d25yZXYueG1sUEsFBgAAAAAEAAQA9QAAAIgDAAAAAA==&#10;">
              <v:textbox inset="2.31139mm,1.1557mm,2.31139mm,1.1557mm">
                <w:txbxContent>
                  <w:p w:rsidR="00F825A0" w:rsidRPr="00E74D05" w:rsidRDefault="00F825A0" w:rsidP="00ED1882">
                    <w:pPr>
                      <w:jc w:val="center"/>
                      <w:rPr>
                        <w:sz w:val="18"/>
                        <w:lang w:val="nl-NL"/>
                      </w:rPr>
                    </w:pPr>
                    <w:r>
                      <w:rPr>
                        <w:sz w:val="18"/>
                        <w:lang w:val="nl-NL"/>
                      </w:rPr>
                      <w:t>AMF/</w:t>
                    </w:r>
                    <w:r w:rsidRPr="00E74D05">
                      <w:rPr>
                        <w:sz w:val="18"/>
                        <w:lang w:val="nl-NL"/>
                      </w:rPr>
                      <w:t>SEAF</w:t>
                    </w:r>
                  </w:p>
                </w:txbxContent>
              </v:textbox>
            </v:shape>
            <v:shape id="Text Box 74" o:spid="_x0000_s1067" type="#_x0000_t202" style="position:absolute;left:33185;top:419;width:5550;height:24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HuMEA&#10;AADbAAAADwAAAGRycy9kb3ducmV2LnhtbERPTWvCQBC9F/wPywje6saAbYmuUqWFHKxQW+9DdpIN&#10;zc6G7CYm/94tFHqbx/uc7X60jRio87VjBatlAoK4cLrmSsH31/vjCwgfkDU2jknBRB72u9nDFjPt&#10;bvxJwyVUIoawz1CBCaHNpPSFIYt+6VriyJWusxgi7CqpO7zFcNvINEmepMWaY4PBlo6Gip9LbxX0&#10;H+npym86N+eS/Pr5MEzhXCq1mI+vGxCBxvAv/nPnOs5fwe8v8QC5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oh7jBAAAA2wAAAA8AAAAAAAAAAAAAAAAAmAIAAGRycy9kb3du&#10;cmV2LnhtbFBLBQYAAAAABAAEAPUAAACGAwAAAAA=&#10;">
              <v:textbox inset="2.31139mm,1.1557mm,2.31139mm,1.1557mm">
                <w:txbxContent>
                  <w:p w:rsidR="00F825A0" w:rsidRPr="00E74D05" w:rsidRDefault="00F825A0" w:rsidP="00ED1882">
                    <w:pPr>
                      <w:jc w:val="center"/>
                      <w:rPr>
                        <w:sz w:val="18"/>
                        <w:lang w:val="nl-NL"/>
                      </w:rPr>
                    </w:pPr>
                    <w:r w:rsidRPr="00E74D05">
                      <w:rPr>
                        <w:sz w:val="18"/>
                        <w:lang w:val="nl-NL"/>
                      </w:rPr>
                      <w:t>AUSF</w:t>
                    </w:r>
                  </w:p>
                </w:txbxContent>
              </v:textbox>
            </v:shape>
            <v:shape id="AutoShape 75" o:spid="_x0000_s1068" type="#_x0000_t32" style="position:absolute;left:52209;top:2857;width:7;height:249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Text Box 76" o:spid="_x0000_s1069" type="#_x0000_t202" style="position:absolute;left:1460;top:4502;width:41059;height:2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a8VMAA&#10;AADbAAAADwAAAGRycy9kb3ducmV2LnhtbERPS4vCMBC+L/gfwgje1lRlV6lG0WUXPOwKvu5DM22K&#10;zaQ0sdZ/vxEEb/PxPWex6mwlWmp86VjBaJiAIM6cLrlQcDr+vM9A+ICssXJMCu7kYbXsvS0w1e7G&#10;e2oPoRAxhH2KCkwIdSqlzwxZ9ENXE0cud43FEGFTSN3gLYbbSo6T5FNaLDk2GKzpy1B2OVytguvf&#10;+PfM33prdjn5j+mmvYddrtSg363nIAJ14SV+urc6zp/A45d4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a8VMAAAADbAAAADwAAAAAAAAAAAAAAAACYAgAAZHJzL2Rvd25y&#10;ZXYueG1sUEsFBgAAAAAEAAQA9QAAAIUDAAAAAA==&#10;">
              <v:textbox inset="2.31139mm,1.1557mm,2.31139mm,1.1557mm">
                <w:txbxContent>
                  <w:p w:rsidR="00F825A0" w:rsidRPr="00E74D05" w:rsidRDefault="00F825A0" w:rsidP="00ED1882">
                    <w:pPr>
                      <w:rPr>
                        <w:sz w:val="18"/>
                        <w:lang w:val="en-US"/>
                      </w:rPr>
                    </w:pPr>
                    <w:r>
                      <w:rPr>
                        <w:sz w:val="18"/>
                        <w:lang w:val="en-US"/>
                      </w:rPr>
                      <w:t>0</w:t>
                    </w:r>
                    <w:r w:rsidRPr="00E74D05">
                      <w:rPr>
                        <w:sz w:val="18"/>
                        <w:lang w:val="en-US"/>
                      </w:rPr>
                      <w:t xml:space="preserve">. </w:t>
                    </w:r>
                    <w:r>
                      <w:rPr>
                        <w:sz w:val="18"/>
                        <w:lang w:val="en-US"/>
                      </w:rPr>
                      <w:t>UE Authentication using an EAP method or 5G-AKA (e.g. as in sections 6.1.3)</w:t>
                    </w:r>
                  </w:p>
                </w:txbxContent>
              </v:textbox>
            </v:shape>
            <v:shape id="Text Box 77" o:spid="_x0000_s1070" type="#_x0000_t202" style="position:absolute;left:36277;top:7207;width:15532;height:3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F825A0" w:rsidRPr="00E74D05" w:rsidRDefault="00F825A0" w:rsidP="00ED1882">
                    <w:pPr>
                      <w:rPr>
                        <w:sz w:val="18"/>
                        <w:lang w:val="en-US"/>
                      </w:rPr>
                    </w:pPr>
                    <w:r>
                      <w:rPr>
                        <w:sz w:val="18"/>
                        <w:lang w:val="en-US"/>
                      </w:rPr>
                      <w:t>1</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w:t>
                    </w:r>
                    <w:r>
                      <w:rPr>
                        <w:sz w:val="18"/>
                        <w:lang w:val="en-US"/>
                      </w:rPr>
                      <w:t xml:space="preserve">equest </w:t>
                    </w:r>
                  </w:p>
                  <w:p w:rsidR="00F825A0" w:rsidRDefault="00F825A0" w:rsidP="00ED1882"/>
                </w:txbxContent>
              </v:textbox>
            </v:shape>
            <v:shape id="AutoShape 78" o:spid="_x0000_s1071" type="#_x0000_t32" style="position:absolute;left:35858;top:10458;width:16351;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79" o:spid="_x0000_s1072" type="#_x0000_t202" style="position:absolute;left:41789;top:12172;width:14630;height:35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EfzL8A&#10;AADbAAAADwAAAGRycy9kb3ducmV2LnhtbERPS4vCMBC+C/sfwix403SFValGccUFD67g6z4006bY&#10;TEoTa/33RljwNh/fc+bLzlaipcaXjhV8DRMQxJnTJRcKzqffwRSED8gaK8ek4EEelouP3hxT7e58&#10;oPYYChFD2KeowIRQp1L6zJBFP3Q1ceRy11gMETaF1A3eY7it5ChJxtJiybHBYE1rQ9n1eLMKbn+j&#10;3YU3emv2OfnvyU/7CPtcqf5nt5qBCNSFt/jfvdVx/hhev8QD5O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wR/MvwAAANsAAAAPAAAAAAAAAAAAAAAAAJgCAABkcnMvZG93bnJl&#10;di54bWxQSwUGAAAAAAQABAD1AAAAhAMAAAAA&#10;">
              <v:textbox inset="2.31139mm,1.1557mm,2.31139mm,1.1557mm">
                <w:txbxContent>
                  <w:p w:rsidR="00F825A0" w:rsidRPr="00E74D05" w:rsidRDefault="00F825A0" w:rsidP="00ED1882">
                    <w:pPr>
                      <w:spacing w:after="0"/>
                      <w:rPr>
                        <w:sz w:val="18"/>
                        <w:lang w:val="en-US"/>
                      </w:rPr>
                    </w:pPr>
                    <w:r>
                      <w:rPr>
                        <w:sz w:val="18"/>
                        <w:lang w:val="en-US"/>
                      </w:rPr>
                      <w:t>2</w:t>
                    </w:r>
                    <w:r w:rsidRPr="00E74D05">
                      <w:rPr>
                        <w:sz w:val="18"/>
                        <w:lang w:val="en-US"/>
                      </w:rPr>
                      <w:t xml:space="preserve">. </w:t>
                    </w:r>
                    <w:r>
                      <w:rPr>
                        <w:sz w:val="18"/>
                        <w:lang w:val="en-US"/>
                      </w:rPr>
                      <w:t xml:space="preserve">UDM stores authentication status of UE </w:t>
                    </w:r>
                  </w:p>
                </w:txbxContent>
              </v:textbox>
            </v:shape>
            <v:shape id="Text Box 80" o:spid="_x0000_s1073" type="#_x0000_t202" style="position:absolute;left:18764;top:22129;width:37420;height:40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rsidR="00F825A0" w:rsidRPr="00A94E93" w:rsidRDefault="00F825A0" w:rsidP="00ED1882">
                    <w:pPr>
                      <w:rPr>
                        <w:sz w:val="18"/>
                      </w:rPr>
                    </w:pPr>
                    <w:r w:rsidRPr="00A94E93">
                      <w:rPr>
                        <w:sz w:val="18"/>
                      </w:rPr>
                      <w:t xml:space="preserve">4. UDM authorizes subsequent procedures (e.g. from AMF as defined in 6.1.4.2) based on UE authentication status stored in step 2).  </w:t>
                    </w:r>
                  </w:p>
                </w:txbxContent>
              </v:textbox>
            </v:shape>
            <w10:wrap type="none"/>
            <w10:anchorlock/>
          </v:group>
        </w:pict>
      </w:r>
    </w:p>
    <w:p w:rsidR="00ED1882" w:rsidRDefault="00ED1882" w:rsidP="00970275">
      <w:pPr>
        <w:pStyle w:val="TF"/>
      </w:pPr>
      <w:r w:rsidRPr="00ED1882">
        <w:t>Figure 6.1.4.1-1: Linking increased Home control to subsequent procedures</w:t>
      </w:r>
    </w:p>
    <w:p w:rsidR="00ED1882" w:rsidRPr="007B0C8B" w:rsidRDefault="00ED1882" w:rsidP="00970275">
      <w:pPr>
        <w:pStyle w:val="B10"/>
      </w:pPr>
      <w:r>
        <w:t>1.</w:t>
      </w:r>
      <w:r>
        <w:tab/>
      </w:r>
      <w:r w:rsidRPr="00ED1882">
        <w:t>The AUSF may inform UDM about the result and time of an authentication procedure with a UE using a Nudm_UEAuthentication_ResultConfirmation Request. This includes, the SUPI, a timestamp of the authentication, the authentication type (e.g. EAP method or 5G-AKA), and the serving network name.</w:t>
      </w:r>
    </w:p>
    <w:p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rsidR="00ED1882" w:rsidRDefault="00ED1882" w:rsidP="00970275">
      <w:pPr>
        <w:pStyle w:val="B10"/>
      </w:pPr>
      <w:r w:rsidRPr="00ED1882">
        <w:t>2.</w:t>
      </w:r>
      <w:r w:rsidRPr="00ED1882">
        <w:tab/>
        <w:t>The UDM stores the authentication status of the UE (SUPI, authentication result, timestamp, and the serving network name).</w:t>
      </w:r>
    </w:p>
    <w:p w:rsidR="00ED1882" w:rsidRDefault="00ED1882" w:rsidP="00ED1882">
      <w:pPr>
        <w:pStyle w:val="B10"/>
      </w:pPr>
      <w:r>
        <w:t>3.</w:t>
      </w:r>
      <w:r>
        <w:tab/>
        <w:t xml:space="preserve">UDM replies to AUSF with a Nudm_UEAuthentication_ResultConfirmation Response. </w:t>
      </w:r>
    </w:p>
    <w:p w:rsidR="00ED1882" w:rsidRPr="007B0C8B" w:rsidRDefault="00ED1882" w:rsidP="00970275">
      <w:pPr>
        <w:pStyle w:val="B10"/>
      </w:pPr>
      <w:r>
        <w:t>4.</w:t>
      </w:r>
      <w:r>
        <w:tab/>
        <w:t>Upon reception of subsequent UE related procedures (e.g. Nudm_UECM_Registration_Request from AMF) UDM applies actions according to home operator’s policy to detect and achieve protection against certain types of fraud (e.g. as proposed in section 6.1.4.2).</w:t>
      </w:r>
    </w:p>
    <w:p w:rsidR="008C5E3B" w:rsidRPr="007B0C8B" w:rsidRDefault="008C5E3B" w:rsidP="008C5E3B">
      <w:pPr>
        <w:pStyle w:val="Heading4"/>
      </w:pPr>
      <w:bookmarkStart w:id="164" w:name="_Toc505941415"/>
      <w:bookmarkStart w:id="165" w:name="_Toc508290088"/>
      <w:r w:rsidRPr="007B0C8B">
        <w:t>6.1.4.2</w:t>
      </w:r>
      <w:r w:rsidRPr="007B0C8B">
        <w:tab/>
        <w:t xml:space="preserve">Linking authentication confirmation to </w:t>
      </w:r>
      <w:r w:rsidR="00ED1882">
        <w:t xml:space="preserve">Nudm_UECM_Registration </w:t>
      </w:r>
      <w:r w:rsidRPr="007B0C8B">
        <w:t>procedure</w:t>
      </w:r>
      <w:bookmarkEnd w:id="164"/>
      <w:r w:rsidR="00ED1882">
        <w:t xml:space="preserve"> from AMF</w:t>
      </w:r>
      <w:bookmarkEnd w:id="165"/>
    </w:p>
    <w:p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rsidR="008C5E3B" w:rsidRPr="007B0C8B" w:rsidRDefault="008C5E3B" w:rsidP="008C5E3B">
      <w:pPr>
        <w:rPr>
          <w:i/>
        </w:rPr>
      </w:pPr>
      <w:r w:rsidRPr="007B0C8B">
        <w:rPr>
          <w:i/>
        </w:rPr>
        <w:t xml:space="preserve">Approach 1: </w:t>
      </w:r>
    </w:p>
    <w:p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rsidR="008C5E3B" w:rsidRPr="007B0C8B" w:rsidRDefault="008C5E3B" w:rsidP="008C5E3B">
      <w:pPr>
        <w:rPr>
          <w:i/>
        </w:rPr>
      </w:pPr>
      <w:r w:rsidRPr="007B0C8B">
        <w:rPr>
          <w:i/>
        </w:rPr>
        <w:t xml:space="preserve">Approach 2: </w:t>
      </w:r>
    </w:p>
    <w:p w:rsidR="008C5E3B" w:rsidRPr="007B0C8B" w:rsidRDefault="008C5E3B" w:rsidP="008C5E3B">
      <w:r w:rsidRPr="007B0C8B">
        <w:lastRenderedPageBreak/>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rsidR="008C5E3B" w:rsidRPr="007B0C8B" w:rsidRDefault="008C5E3B" w:rsidP="008057BD">
      <w:r w:rsidRPr="007B0C8B">
        <w:t>Further approaches are possible, depending on the home operator</w:t>
      </w:r>
      <w:r w:rsidR="00F91E89" w:rsidRPr="007B0C8B">
        <w:t>'</w:t>
      </w:r>
      <w:r w:rsidRPr="007B0C8B">
        <w:t>s policy.</w:t>
      </w:r>
    </w:p>
    <w:p w:rsidR="008C435E" w:rsidRPr="007B0C8B" w:rsidRDefault="00B91C03" w:rsidP="00B91C03">
      <w:pPr>
        <w:pStyle w:val="Heading2"/>
      </w:pPr>
      <w:bookmarkStart w:id="166" w:name="_Toc505941416"/>
      <w:bookmarkStart w:id="167" w:name="_Toc508290089"/>
      <w:r>
        <w:t>6.2</w:t>
      </w:r>
      <w:r>
        <w:tab/>
      </w:r>
      <w:r w:rsidR="008C435E" w:rsidRPr="007B0C8B">
        <w:t>Key hierarchy</w:t>
      </w:r>
      <w:r w:rsidR="00D5093E" w:rsidRPr="007B0C8B">
        <w:t>, key derivation, and distribution scheme</w:t>
      </w:r>
      <w:bookmarkEnd w:id="166"/>
      <w:bookmarkEnd w:id="167"/>
    </w:p>
    <w:p w:rsidR="00D5093E" w:rsidRPr="007B0C8B" w:rsidRDefault="00D5093E" w:rsidP="00D5093E">
      <w:pPr>
        <w:pStyle w:val="Heading3"/>
      </w:pPr>
      <w:bookmarkStart w:id="168" w:name="_Toc505941417"/>
      <w:bookmarkStart w:id="169" w:name="_Toc508290090"/>
      <w:r w:rsidRPr="007B0C8B">
        <w:t>6.2.1</w:t>
      </w:r>
      <w:r w:rsidRPr="007B0C8B">
        <w:tab/>
        <w:t>Key hierarchy</w:t>
      </w:r>
      <w:bookmarkEnd w:id="168"/>
      <w:bookmarkEnd w:id="169"/>
    </w:p>
    <w:p w:rsidR="00D5093E" w:rsidRPr="007B0C8B" w:rsidRDefault="00D5093E" w:rsidP="00D5093E">
      <w:r w:rsidRPr="007B0C8B">
        <w:t>Requirements on 5GC and NG-RAN related to keys:</w:t>
      </w:r>
    </w:p>
    <w:p w:rsidR="00D5093E" w:rsidRPr="007B0C8B" w:rsidRDefault="00D5093E" w:rsidP="00D5093E">
      <w:pPr>
        <w:pStyle w:val="B10"/>
      </w:pPr>
      <w:r w:rsidRPr="007B0C8B">
        <w:t>a)</w:t>
      </w:r>
      <w:r w:rsidRPr="007B0C8B">
        <w:tab/>
        <w:t>The 5GC and NG-RAN shall allow for use of encryption and integrity protection algorithms for AS and NAS protection having keys of length 128 bits and for future use the network interfaces shall be prepared to support 256 bit keys.</w:t>
      </w:r>
    </w:p>
    <w:p w:rsidR="00D5093E" w:rsidRPr="007B0C8B" w:rsidRDefault="00D5093E" w:rsidP="00D5093E">
      <w:pPr>
        <w:pStyle w:val="B10"/>
      </w:pPr>
      <w:r w:rsidRPr="007B0C8B">
        <w:t>b)</w:t>
      </w:r>
      <w:r w:rsidRPr="007B0C8B">
        <w:tab/>
        <w:t>The keys used for UP, NAS and AS protection shall be dependent on the algorithm with which they are used.</w:t>
      </w:r>
    </w:p>
    <w:p w:rsidR="00D5093E" w:rsidRPr="007B0C8B" w:rsidRDefault="002037E5" w:rsidP="00D5093E">
      <w:pPr>
        <w:jc w:val="center"/>
      </w:pPr>
      <w:r>
        <w:object w:dxaOrig="6300" w:dyaOrig="6690">
          <v:shape id="_x0000_i1030" type="#_x0000_t75" style="width:315.55pt;height:334.7pt" o:ole="">
            <v:imagedata r:id="rId18" o:title=""/>
          </v:shape>
          <o:OLEObject Type="Embed" ProgID="Visio.Drawing.15" ShapeID="_x0000_i1030" DrawAspect="Content" ObjectID="_1582440035" r:id="rId19"/>
        </w:object>
      </w:r>
    </w:p>
    <w:p w:rsidR="00D5093E" w:rsidRPr="007B0C8B" w:rsidRDefault="00D5093E" w:rsidP="00D5093E">
      <w:pPr>
        <w:pStyle w:val="TF"/>
      </w:pPr>
      <w:r w:rsidRPr="007B0C8B">
        <w:t>Figure 6.2.1-1: Key hierarchy</w:t>
      </w:r>
      <w:r w:rsidR="00F70E72" w:rsidRPr="007B0C8B">
        <w:t xml:space="preserve"> generation</w:t>
      </w:r>
      <w:r w:rsidRPr="007B0C8B">
        <w:t xml:space="preserve"> in 5GS </w:t>
      </w:r>
    </w:p>
    <w:p w:rsidR="00D5093E" w:rsidRPr="007B0C8B" w:rsidRDefault="00D5093E" w:rsidP="00D5093E">
      <w:pPr>
        <w:pStyle w:val="EditorsNote"/>
      </w:pPr>
    </w:p>
    <w:p w:rsidR="00087A75" w:rsidRPr="007B0C8B" w:rsidRDefault="00087A75" w:rsidP="009D409C">
      <w:r w:rsidRPr="007B0C8B">
        <w:lastRenderedPageBreak/>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K</w:t>
      </w:r>
      <w:r w:rsidRPr="007B0C8B">
        <w:rPr>
          <w:vertAlign w:val="subscript"/>
        </w:rPr>
        <w:t>R</w:t>
      </w:r>
      <w:r w:rsidR="00AC1EED" w:rsidRPr="007B0C8B">
        <w:rPr>
          <w:vertAlign w:val="subscript"/>
        </w:rPr>
        <w:t>r</w:t>
      </w:r>
      <w:r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rsidR="002037E5" w:rsidRDefault="002037E5" w:rsidP="002037E5">
      <w:r>
        <w:t>Keys for AUSF in home network:</w:t>
      </w:r>
    </w:p>
    <w:p w:rsidR="002037E5" w:rsidRDefault="002037E5" w:rsidP="00970275">
      <w:pPr>
        <w:pStyle w:val="B10"/>
      </w:pPr>
      <w:r>
        <w:t>-</w:t>
      </w:r>
      <w:r>
        <w:tab/>
        <w:t>The AUSF generates K</w:t>
      </w:r>
      <w:r w:rsidRPr="00970275">
        <w:rPr>
          <w:vertAlign w:val="subscript"/>
        </w:rPr>
        <w:t>AUSF</w:t>
      </w:r>
      <w:r>
        <w:t xml:space="preserve"> from the authentication material, received from the ARPF. K</w:t>
      </w:r>
      <w:r w:rsidRPr="00970275">
        <w:rPr>
          <w:vertAlign w:val="subscript"/>
        </w:rPr>
        <w:t>AUSF</w:t>
      </w:r>
      <w:r>
        <w:t xml:space="preserve"> is derived by ME and AUSF from CK, IK in case of 5G AKA and from CK', IK' in case of EAP-AKA'. AUSF and ME derive from K</w:t>
      </w:r>
      <w:r w:rsidRPr="00970275">
        <w:rPr>
          <w:vertAlign w:val="subscript"/>
        </w:rPr>
        <w:t>AUSF</w:t>
      </w:r>
      <w:r>
        <w:t xml:space="preserve"> the anchor key K</w:t>
      </w:r>
      <w:r w:rsidRPr="00970275">
        <w:rPr>
          <w:vertAlign w:val="subscript"/>
        </w:rPr>
        <w:t>SEAF</w:t>
      </w:r>
      <w:r>
        <w:t xml:space="preserve">. </w:t>
      </w:r>
    </w:p>
    <w:p w:rsidR="00FC19CA" w:rsidRPr="007B0C8B" w:rsidRDefault="00FC19CA" w:rsidP="002037E5">
      <w:r w:rsidRPr="007B0C8B">
        <w:t>Key for AMF:</w:t>
      </w:r>
    </w:p>
    <w:p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rsidR="00D5093E" w:rsidRPr="007B0C8B" w:rsidRDefault="00D5093E" w:rsidP="00FC19CA">
      <w:r w:rsidRPr="007B0C8B">
        <w:t xml:space="preserve">Keys for NAS signalling: </w:t>
      </w:r>
    </w:p>
    <w:p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rsidR="00307714" w:rsidRPr="007B0C8B" w:rsidRDefault="00307714" w:rsidP="00307714">
      <w:r w:rsidRPr="007B0C8B">
        <w:t>Key for gNB:</w:t>
      </w:r>
    </w:p>
    <w:p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p>
    <w:p w:rsidR="00D5093E" w:rsidRPr="007B0C8B" w:rsidRDefault="00D5093E" w:rsidP="008E2307">
      <w:r w:rsidRPr="007B0C8B">
        <w:t>Keys for</w:t>
      </w:r>
      <w:r w:rsidR="00AC1EED" w:rsidRPr="007B0C8B">
        <w:t xml:space="preserve"> </w:t>
      </w:r>
      <w:r w:rsidRPr="007B0C8B">
        <w:t xml:space="preserve">UP traffic: </w:t>
      </w:r>
    </w:p>
    <w:p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rsidR="00D5093E" w:rsidRPr="007B0C8B" w:rsidRDefault="00D5093E" w:rsidP="00D5093E">
      <w:r w:rsidRPr="007B0C8B">
        <w:t xml:space="preserve">Keys for RRC signalling: </w:t>
      </w:r>
    </w:p>
    <w:p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rsidR="00D5093E" w:rsidRPr="007B0C8B" w:rsidRDefault="00D5093E" w:rsidP="00D5093E">
      <w:r w:rsidRPr="007B0C8B">
        <w:t xml:space="preserve">Intermediate keys: </w:t>
      </w:r>
    </w:p>
    <w:p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rsidR="00D5093E" w:rsidRPr="007B0C8B" w:rsidRDefault="00D5093E" w:rsidP="00D5093E">
      <w:pPr>
        <w:pStyle w:val="B10"/>
      </w:pPr>
      <w:r w:rsidRPr="007B0C8B">
        <w:t>-</w:t>
      </w:r>
      <w:r w:rsidRPr="007B0C8B">
        <w:tab/>
      </w:r>
      <w:r w:rsidR="00047DB0" w:rsidRPr="007B0C8B">
        <w:t>K</w:t>
      </w:r>
      <w:r w:rsidR="00047DB0" w:rsidRPr="007B0C8B">
        <w:rPr>
          <w:vertAlign w:val="subscript"/>
        </w:rPr>
        <w:t>gNB</w:t>
      </w:r>
      <w:r w:rsidRPr="007B0C8B">
        <w:t xml:space="preserve">* is a key derived by ME and gNB when performing a horizontal or vertical key derivation as specified in Clause </w:t>
      </w:r>
      <w:r w:rsidR="00307714" w:rsidRPr="007B0C8B">
        <w:rPr>
          <w:highlight w:val="green"/>
        </w:rPr>
        <w:t>6.9.4</w:t>
      </w:r>
      <w:r w:rsidR="00307714" w:rsidRPr="007B0C8B">
        <w:t>.1.1</w:t>
      </w:r>
      <w:r w:rsidRPr="007B0C8B">
        <w:t xml:space="preserve"> using a KDF as specified in Clause </w:t>
      </w:r>
      <w:r w:rsidR="00307714" w:rsidRPr="007B0C8B">
        <w:t>A.11</w:t>
      </w:r>
      <w:r w:rsidRPr="007B0C8B">
        <w:t xml:space="preserve">. </w:t>
      </w:r>
    </w:p>
    <w:p w:rsidR="007F2DA2" w:rsidRPr="007B0C8B" w:rsidRDefault="007F2DA2" w:rsidP="00D5093E">
      <w:pPr>
        <w:pStyle w:val="B10"/>
      </w:pPr>
      <w:r w:rsidRPr="007B0C8B">
        <w:t>-</w:t>
      </w:r>
      <w:r w:rsidR="006834AC">
        <w:t xml:space="preserve">  </w:t>
      </w:r>
      <w:r w:rsidRPr="007B0C8B">
        <w:t>K'</w:t>
      </w:r>
      <w:r w:rsidRPr="007B0C8B">
        <w:rPr>
          <w:vertAlign w:val="subscript"/>
        </w:rPr>
        <w:t>AMF</w:t>
      </w:r>
      <w:r w:rsidRPr="007B0C8B">
        <w:t xml:space="preserve"> is a key that can be derived by ME and AMF when the UE moves from one AMF to another during inter-AMF mobility as specified in Clause </w:t>
      </w:r>
      <w:r w:rsidRPr="007B0C8B">
        <w:rPr>
          <w:highlight w:val="yellow"/>
        </w:rPr>
        <w:t>6.9.3</w:t>
      </w:r>
      <w:r w:rsidRPr="007B0C8B">
        <w:t xml:space="preserve"> using a KDF as specified in Annex </w:t>
      </w:r>
      <w:r w:rsidRPr="007B0C8B">
        <w:rPr>
          <w:highlight w:val="yellow"/>
        </w:rPr>
        <w:t>&lt;FFS&gt;</w:t>
      </w:r>
      <w:r w:rsidRPr="007B0C8B">
        <w:t>.</w:t>
      </w:r>
    </w:p>
    <w:p w:rsidR="00247CAB" w:rsidRPr="007B0C8B" w:rsidRDefault="00FA68EF">
      <w:pPr>
        <w:pStyle w:val="Heading3"/>
      </w:pPr>
      <w:bookmarkStart w:id="170" w:name="_Toc505941418"/>
      <w:bookmarkStart w:id="171" w:name="_Toc508290091"/>
      <w:r w:rsidRPr="007B0C8B">
        <w:t>6.2.2</w:t>
      </w:r>
      <w:r w:rsidRPr="007B0C8B">
        <w:tab/>
        <w:t>Key derivation and distribution scheme</w:t>
      </w:r>
      <w:bookmarkEnd w:id="170"/>
      <w:bookmarkEnd w:id="171"/>
    </w:p>
    <w:p w:rsidR="00247CAB" w:rsidRPr="007B0C8B" w:rsidRDefault="00FA68EF">
      <w:pPr>
        <w:pStyle w:val="Heading4"/>
      </w:pPr>
      <w:bookmarkStart w:id="172" w:name="_Toc505941419"/>
      <w:bookmarkStart w:id="173" w:name="_Toc508290092"/>
      <w:r w:rsidRPr="007B0C8B">
        <w:t>6.2.2.1</w:t>
      </w:r>
      <w:r w:rsidR="00F80029" w:rsidRPr="007B0C8B">
        <w:tab/>
      </w:r>
      <w:r w:rsidRPr="007B0C8B">
        <w:t>Keys in network entities</w:t>
      </w:r>
      <w:bookmarkEnd w:id="172"/>
      <w:bookmarkEnd w:id="173"/>
    </w:p>
    <w:p w:rsidR="00FA68EF" w:rsidRPr="007B0C8B" w:rsidRDefault="005E03D8" w:rsidP="00FA68EF">
      <w:pPr>
        <w:rPr>
          <w:b/>
          <w:i/>
        </w:rPr>
      </w:pPr>
      <w:r w:rsidRPr="007B0C8B">
        <w:rPr>
          <w:b/>
          <w:i/>
        </w:rPr>
        <w:t>Keys in the ARPF</w:t>
      </w:r>
    </w:p>
    <w:p w:rsidR="00FA68EF" w:rsidRPr="007B0C8B" w:rsidRDefault="00FA68EF" w:rsidP="00FA68EF">
      <w:r w:rsidRPr="007B0C8B">
        <w:t xml:space="preserve">The ARPF shall store the long-term key K. The key K shall be 128 bits or 256 bits long. </w:t>
      </w:r>
    </w:p>
    <w:p w:rsidR="00FA68EF" w:rsidRPr="007B0C8B" w:rsidRDefault="00FA68EF" w:rsidP="00FA68EF">
      <w:r w:rsidRPr="007B0C8B">
        <w:lastRenderedPageBreak/>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rsidR="00FC19CA" w:rsidRPr="007B0C8B" w:rsidRDefault="00FC19CA" w:rsidP="00FA68EF">
      <w:r w:rsidRPr="007B0C8B">
        <w:t xml:space="preserve">The ARPF holds the home network private key that is used by the SIDF to deconceal the SUCI and reconstruct the SUPI. The generation and storage of this key material is out of scope of </w:t>
      </w:r>
      <w:r w:rsidR="00506A90">
        <w:t>the present document</w:t>
      </w:r>
      <w:r w:rsidRPr="007B0C8B">
        <w:t>.</w:t>
      </w:r>
    </w:p>
    <w:p w:rsidR="00FA68EF" w:rsidRPr="007B0C8B" w:rsidRDefault="005E03D8" w:rsidP="00FA68EF">
      <w:pPr>
        <w:rPr>
          <w:b/>
          <w:i/>
        </w:rPr>
      </w:pPr>
      <w:r w:rsidRPr="007B0C8B">
        <w:rPr>
          <w:b/>
          <w:i/>
        </w:rPr>
        <w:t>Keys in the AUSF</w:t>
      </w:r>
    </w:p>
    <w:p w:rsidR="00FA68EF" w:rsidRPr="007B0C8B"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from CK'and IK'</w:t>
      </w:r>
      <w:r w:rsidR="00D51D7E" w:rsidRPr="007B0C8B">
        <w:t xml:space="preserve"> for EAP-AKA' as specified in clause 6.1.3.1</w:t>
      </w:r>
      <w:r w:rsidR="00FA68EF" w:rsidRPr="007B0C8B">
        <w:t xml:space="preserve">. </w:t>
      </w:r>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rsidR="00FA68EF" w:rsidRPr="007B0C8B" w:rsidRDefault="005E03D8" w:rsidP="00FA68EF">
      <w:pPr>
        <w:rPr>
          <w:b/>
          <w:i/>
        </w:rPr>
      </w:pPr>
      <w:r w:rsidRPr="007B0C8B">
        <w:rPr>
          <w:b/>
          <w:i/>
        </w:rPr>
        <w:t>Keys in the SEAF</w:t>
      </w:r>
    </w:p>
    <w:p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p>
    <w:p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rsidR="00247CAB" w:rsidRPr="007B0C8B" w:rsidRDefault="00FA68EF">
      <w:pPr>
        <w:pStyle w:val="NO"/>
      </w:pPr>
      <w:r w:rsidRPr="007B0C8B">
        <w:t>NOTE</w:t>
      </w:r>
      <w:r w:rsidR="00B91C03">
        <w:t xml:space="preserve"> 2</w:t>
      </w:r>
      <w:r w:rsidRPr="007B0C8B">
        <w:t xml:space="preserve">: </w:t>
      </w:r>
      <w:r w:rsidRPr="007B0C8B">
        <w:tab/>
        <w:t>The SEAF is co-located with the AMF.</w:t>
      </w:r>
    </w:p>
    <w:p w:rsidR="00FA68EF" w:rsidRPr="007B0C8B" w:rsidRDefault="005E03D8" w:rsidP="00FA68EF">
      <w:pPr>
        <w:rPr>
          <w:b/>
          <w:i/>
        </w:rPr>
      </w:pPr>
      <w:r w:rsidRPr="007B0C8B">
        <w:rPr>
          <w:b/>
          <w:i/>
        </w:rPr>
        <w:t>Keys in the AMF</w:t>
      </w:r>
    </w:p>
    <w:p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rsidR="00FA68EF" w:rsidRPr="007B0C8B" w:rsidRDefault="00FA68EF" w:rsidP="00FA68EF">
      <w:r w:rsidRPr="007B0C8B">
        <w:t>The AMF shall</w:t>
      </w:r>
      <w:r w:rsidR="004D6673">
        <w:t>, based on policy,</w:t>
      </w:r>
      <w:r w:rsidRPr="007B0C8B">
        <w:t xml:space="preserve"> derive a key K</w:t>
      </w:r>
      <w:r w:rsidR="00B91C03">
        <w:t>'</w:t>
      </w:r>
      <w:r w:rsidR="005E03D8" w:rsidRPr="007B0C8B">
        <w:rPr>
          <w:vertAlign w:val="subscript"/>
        </w:rPr>
        <w:t>AMF</w:t>
      </w:r>
      <w:r w:rsidRPr="007B0C8B">
        <w:t xml:space="preserve"> 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rsidR="00247CAB" w:rsidRPr="007B0C8B" w:rsidRDefault="00FA68EF">
      <w:pPr>
        <w:pStyle w:val="NO"/>
      </w:pPr>
      <w:r w:rsidRPr="007B0C8B">
        <w:t xml:space="preserve">NOTE: The precise rules for key handling in inter-AMF mobility can be found in clause 6.5. </w:t>
      </w:r>
    </w:p>
    <w:p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6.5 </w:t>
      </w:r>
      <w:r w:rsidR="00506A90">
        <w:t>"</w:t>
      </w:r>
      <w:r w:rsidRPr="007B0C8B">
        <w:t>Security handling in mobility</w:t>
      </w:r>
      <w:r w:rsidR="00506A90">
        <w:t>"</w:t>
      </w:r>
      <w:r w:rsidRPr="007B0C8B">
        <w:t>.</w:t>
      </w:r>
    </w:p>
    <w:p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4D6673">
        <w:t xml:space="preserve"> is received from another AMF</w:t>
      </w:r>
      <w:r w:rsidRPr="007B0C8B">
        <w:t xml:space="preserve">. </w:t>
      </w:r>
    </w:p>
    <w:p w:rsidR="00FA68EF" w:rsidRPr="007B0C8B" w:rsidRDefault="005E03D8" w:rsidP="00FA68EF">
      <w:pPr>
        <w:rPr>
          <w:b/>
          <w:i/>
        </w:rPr>
      </w:pPr>
      <w:r w:rsidRPr="007B0C8B">
        <w:rPr>
          <w:b/>
          <w:i/>
        </w:rPr>
        <w:t>Keys in the gNB</w:t>
      </w:r>
    </w:p>
    <w:p w:rsidR="00FA68EF" w:rsidRPr="007B0C8B" w:rsidRDefault="00FA68EF" w:rsidP="00FA68EF">
      <w:r w:rsidRPr="007B0C8B">
        <w:t xml:space="preserve">The gNB receives </w:t>
      </w:r>
      <w:r w:rsidR="00047DB0" w:rsidRPr="007B0C8B">
        <w:t>K</w:t>
      </w:r>
      <w:r w:rsidR="00047DB0" w:rsidRPr="007B0C8B">
        <w:rPr>
          <w:vertAlign w:val="subscript"/>
        </w:rPr>
        <w:t>gNB</w:t>
      </w:r>
      <w:r w:rsidRPr="007B0C8B">
        <w:t xml:space="preserve"> and NH from the AMF. </w:t>
      </w:r>
    </w:p>
    <w:p w:rsidR="00FA68EF" w:rsidRPr="007B0C8B" w:rsidRDefault="00FA68EF" w:rsidP="00FA68EF">
      <w:r w:rsidRPr="007B0C8B">
        <w:t xml:space="preserve">The gNB shall generate all further keys dedicated to protecting the 5G NR from </w:t>
      </w:r>
      <w:r w:rsidR="00047DB0" w:rsidRPr="007B0C8B">
        <w:t>K</w:t>
      </w:r>
      <w:r w:rsidR="00047DB0" w:rsidRPr="007B0C8B">
        <w:rPr>
          <w:vertAlign w:val="subscript"/>
        </w:rPr>
        <w:t>gNB</w:t>
      </w:r>
      <w:r w:rsidRPr="007B0C8B">
        <w:t xml:space="preserve"> and /or NH.</w:t>
      </w:r>
      <w:r w:rsidR="006834AC">
        <w:t xml:space="preserve"> </w:t>
      </w:r>
    </w:p>
    <w:p w:rsidR="00FA68EF" w:rsidRPr="007B0C8B" w:rsidRDefault="005E03D8" w:rsidP="00FA68EF">
      <w:pPr>
        <w:rPr>
          <w:b/>
          <w:i/>
        </w:rPr>
      </w:pPr>
      <w:r w:rsidRPr="007B0C8B">
        <w:rPr>
          <w:b/>
          <w:i/>
        </w:rPr>
        <w:t>Keys in the N3IWF</w:t>
      </w:r>
    </w:p>
    <w:p w:rsidR="00FA68EF" w:rsidRPr="007B0C8B" w:rsidRDefault="00FA68EF" w:rsidP="00FA68EF">
      <w:r w:rsidRPr="007B0C8B">
        <w:t>The N3IWF receives K</w:t>
      </w:r>
      <w:r w:rsidR="005E03D8" w:rsidRPr="007B0C8B">
        <w:rPr>
          <w:vertAlign w:val="subscript"/>
        </w:rPr>
        <w:t>N3IWF</w:t>
      </w:r>
      <w:r w:rsidRPr="007B0C8B">
        <w:t xml:space="preserve"> from the AMF. </w:t>
      </w:r>
    </w:p>
    <w:p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rsidR="00D51D7E" w:rsidRPr="007B0C8B" w:rsidRDefault="00D51D7E" w:rsidP="00FA68EF">
      <w:r w:rsidRPr="007B0C8B">
        <w:t>Figure 6.2.2-1 shows the dependencies between the different keys, and how they are derived from the network nodes point of view.</w:t>
      </w:r>
    </w:p>
    <w:p w:rsidR="00506A90" w:rsidRDefault="00506A90" w:rsidP="008E2307">
      <w:pPr>
        <w:pStyle w:val="TF"/>
      </w:pPr>
      <w:r w:rsidRPr="007B0C8B">
        <w:rPr>
          <w:lang w:eastAsia="zh-CN"/>
        </w:rPr>
        <w:object w:dxaOrig="16245" w:dyaOrig="16065">
          <v:shape id="_x0000_i1031" type="#_x0000_t75" style="width:441.2pt;height:435.05pt" o:ole="">
            <v:imagedata r:id="rId20" o:title=""/>
          </v:shape>
          <o:OLEObject Type="Embed" ProgID="Visio.Drawing.15" ShapeID="_x0000_i1031" DrawAspect="Content" ObjectID="_1582440036" r:id="rId21"/>
        </w:object>
      </w:r>
      <w:r w:rsidR="00D51D7E" w:rsidRPr="007B0C8B">
        <w:t xml:space="preserve"> </w:t>
      </w:r>
    </w:p>
    <w:p w:rsidR="00D51D7E" w:rsidRPr="007B0C8B" w:rsidRDefault="00D51D7E" w:rsidP="004E7D6C">
      <w:pPr>
        <w:pStyle w:val="TF"/>
      </w:pPr>
      <w:r w:rsidRPr="007B0C8B">
        <w:rPr>
          <w:lang w:eastAsia="zh-CN"/>
        </w:rPr>
        <w:t>Figure 6.2.2-1</w:t>
      </w:r>
      <w:r w:rsidR="00506A90">
        <w:rPr>
          <w:lang w:eastAsia="zh-CN"/>
        </w:rPr>
        <w:t>:</w:t>
      </w:r>
      <w:r w:rsidRPr="007B0C8B">
        <w:rPr>
          <w:lang w:eastAsia="zh-CN"/>
        </w:rPr>
        <w:t xml:space="preserve"> Key distribution and key derivation scheme for 5G for network nodes</w:t>
      </w:r>
    </w:p>
    <w:p w:rsidR="00247CAB" w:rsidRPr="007B0C8B" w:rsidRDefault="00FA68EF">
      <w:pPr>
        <w:pStyle w:val="Heading4"/>
      </w:pPr>
      <w:bookmarkStart w:id="174" w:name="_Toc505941420"/>
      <w:bookmarkStart w:id="175" w:name="_Toc508290093"/>
      <w:r w:rsidRPr="007B0C8B">
        <w:t>6.2.2.2</w:t>
      </w:r>
      <w:r w:rsidR="00F80029" w:rsidRPr="007B0C8B">
        <w:tab/>
      </w:r>
      <w:r w:rsidRPr="007B0C8B">
        <w:t>Keys in the UE</w:t>
      </w:r>
      <w:bookmarkEnd w:id="174"/>
      <w:bookmarkEnd w:id="175"/>
    </w:p>
    <w:p w:rsidR="00FA68EF" w:rsidRPr="007B0C8B" w:rsidRDefault="00FA68EF" w:rsidP="00FA68EF">
      <w:r w:rsidRPr="007B0C8B">
        <w:t>For every key in a network entity, there is a corresponding key in the UE.</w:t>
      </w:r>
    </w:p>
    <w:p w:rsidR="00D51D7E" w:rsidRPr="007B0C8B" w:rsidRDefault="00D51D7E" w:rsidP="00D51D7E">
      <w:r w:rsidRPr="007B0C8B">
        <w:t>Figure 6.2.2-2 shows the corresponding relations and derivations as performed in the UE.</w:t>
      </w:r>
    </w:p>
    <w:p w:rsidR="00D51D7E" w:rsidRPr="007B0C8B" w:rsidRDefault="00D51D7E" w:rsidP="008E2307">
      <w:pPr>
        <w:pStyle w:val="EditorsNote"/>
      </w:pPr>
      <w:r w:rsidRPr="007B0C8B">
        <w:t>Editor</w:t>
      </w:r>
      <w:r w:rsidR="00B91C03">
        <w:t>'</w:t>
      </w:r>
      <w:r w:rsidRPr="007B0C8B">
        <w:t xml:space="preserve">s note: Figure needs to be updated according to the determination of the keys which should be stored in USIM. </w:t>
      </w:r>
    </w:p>
    <w:p w:rsidR="00D51D7E" w:rsidRPr="007B0C8B" w:rsidRDefault="00D51D7E" w:rsidP="008E2307">
      <w:pPr>
        <w:pStyle w:val="EditorsNote"/>
      </w:pPr>
      <w:r w:rsidRPr="007B0C8B">
        <w:t>Editor</w:t>
      </w:r>
      <w:r w:rsidR="00B91C03">
        <w:t>'</w:t>
      </w:r>
      <w:r w:rsidRPr="007B0C8B">
        <w:t>s note: Figure needs to be updated according to the decision of KAUSF storage in USIM.</w:t>
      </w:r>
    </w:p>
    <w:p w:rsidR="00506A90" w:rsidRDefault="00860CAB" w:rsidP="00506A90">
      <w:pPr>
        <w:pStyle w:val="FL"/>
      </w:pPr>
      <w:r>
        <w:lastRenderedPageBreak/>
        <w:pict>
          <v:shape id="_x0000_i1032" type="#_x0000_t75" style="width:445pt;height:428.15pt">
            <v:imagedata r:id="rId22" o:title=""/>
          </v:shape>
        </w:pict>
      </w:r>
    </w:p>
    <w:p w:rsidR="00D51D7E" w:rsidRPr="007B0C8B" w:rsidRDefault="00D51D7E" w:rsidP="00506A90">
      <w:pPr>
        <w:pStyle w:val="TF"/>
      </w:pPr>
      <w:r w:rsidRPr="007B0C8B">
        <w:t>Figure 6.2.2-2</w:t>
      </w:r>
      <w:r w:rsidR="00506A90">
        <w:t>:</w:t>
      </w:r>
      <w:r w:rsidRPr="007B0C8B">
        <w:t xml:space="preserve"> Key distribution and key derivation scheme for 5G for the UE</w:t>
      </w:r>
    </w:p>
    <w:p w:rsidR="00FA68EF" w:rsidRPr="007B0C8B" w:rsidRDefault="005E03D8" w:rsidP="00FA68EF">
      <w:pPr>
        <w:rPr>
          <w:b/>
          <w:i/>
        </w:rPr>
      </w:pPr>
      <w:r w:rsidRPr="007B0C8B">
        <w:rPr>
          <w:b/>
          <w:i/>
        </w:rPr>
        <w:t>Keys in the USIM</w:t>
      </w:r>
    </w:p>
    <w:p w:rsidR="00FA68EF" w:rsidRPr="007B0C8B" w:rsidRDefault="00FA68EF" w:rsidP="00FA68EF">
      <w:r w:rsidRPr="007B0C8B">
        <w:t xml:space="preserve">The USIM shall store the same long-term key K that is stored in the ARPF. </w:t>
      </w:r>
    </w:p>
    <w:p w:rsidR="00FA68EF" w:rsidRPr="007B0C8B" w:rsidRDefault="00FA68EF" w:rsidP="00FA68EF">
      <w:r w:rsidRPr="007B0C8B">
        <w:t>During an authentication and key agreement procedure, the USIM shall generate key material from K that it forwards to the ME.</w:t>
      </w:r>
    </w:p>
    <w:p w:rsidR="00FC19CA" w:rsidRPr="007B0C8B" w:rsidRDefault="00FC19CA" w:rsidP="00FA68EF">
      <w:r w:rsidRPr="007B0C8B">
        <w:t>If provisioned by the home operator, the USIM shall store the home network public key used for concealing the SUPI.</w:t>
      </w:r>
    </w:p>
    <w:p w:rsidR="00FA68EF" w:rsidRPr="007B0C8B" w:rsidRDefault="005E03D8" w:rsidP="00FA68EF">
      <w:pPr>
        <w:rPr>
          <w:b/>
          <w:i/>
        </w:rPr>
      </w:pPr>
      <w:r w:rsidRPr="007B0C8B">
        <w:rPr>
          <w:b/>
          <w:i/>
        </w:rPr>
        <w:t>Keys in the ME</w:t>
      </w:r>
    </w:p>
    <w:p w:rsidR="00C42066" w:rsidRPr="007B0C8B" w:rsidRDefault="00C42066" w:rsidP="00C42066">
      <w:r w:rsidRPr="007B0C8B">
        <w:t xml:space="preserve">The ME shall generate the KAUSF from the CK, IK received from the USIM. The generation of this key material is specific to the authentication method and is specified in clause 6.1.3. </w:t>
      </w:r>
    </w:p>
    <w:p w:rsidR="00C42066" w:rsidRPr="007B0C8B" w:rsidRDefault="00C42066" w:rsidP="00C42066">
      <w:r w:rsidRPr="007B0C8B">
        <w:t>When 5G AKA is used, the generation of RES* from RES shall be performed by the ME.</w:t>
      </w:r>
    </w:p>
    <w:p w:rsidR="00C42066" w:rsidRPr="007B0C8B" w:rsidRDefault="00C42066" w:rsidP="00C42066">
      <w:r w:rsidRPr="007B0C8B">
        <w:t>Storage of the KAUSF at the UE is optional. If the USIM supports 5G parameters storage, KAUSF shall be stored in the USIM. Otherwise, KAUSF shall be stored in the non-volatile memory of the ME.</w:t>
      </w:r>
    </w:p>
    <w:p w:rsidR="00C42066" w:rsidRPr="007B0C8B" w:rsidRDefault="00C42066" w:rsidP="008E2307">
      <w:pPr>
        <w:pStyle w:val="EditorsNote"/>
      </w:pPr>
      <w:r w:rsidRPr="007B0C8B">
        <w:t>Editor</w:t>
      </w:r>
      <w:r w:rsidR="00B91C03">
        <w:t>'</w:t>
      </w:r>
      <w:r w:rsidRPr="007B0C8B">
        <w:t>s Note: It is FFS to define the event(s) that triggers the storage of KAUSF in the ME or in the USIM.</w:t>
      </w:r>
    </w:p>
    <w:p w:rsidR="00C42066" w:rsidRPr="007B0C8B" w:rsidRDefault="00C42066" w:rsidP="00C42066">
      <w:r w:rsidRPr="007B0C8B">
        <w:t>The ME shall perform the generation of KSEAF from the KAUSF. If the USIM supports 5G parameters storage, KSEAF shall be stored in the USIM. Otherwise, KSEAF shall be stored in the non-volatile memory of the ME.</w:t>
      </w:r>
    </w:p>
    <w:p w:rsidR="00C42066" w:rsidRPr="007B0C8B" w:rsidRDefault="00C42066" w:rsidP="008E2307">
      <w:pPr>
        <w:pStyle w:val="EditorsNote"/>
      </w:pPr>
      <w:r w:rsidRPr="007B0C8B">
        <w:lastRenderedPageBreak/>
        <w:t>Editor</w:t>
      </w:r>
      <w:r w:rsidR="00B91C03">
        <w:t>'</w:t>
      </w:r>
      <w:r w:rsidRPr="007B0C8B">
        <w:t>s Note: It is FFS to define the event(s) that triggers the storage of KSEAF in the ME or in the USIM.</w:t>
      </w:r>
    </w:p>
    <w:p w:rsidR="00C42066" w:rsidRPr="007B0C8B" w:rsidRDefault="00C42066" w:rsidP="00C42066">
      <w:r w:rsidRPr="007B0C8B">
        <w:t>The ME shall perform the generation of KAMF. If the USIM supports 5G parameters storage, KAMF shall be stored in the USIM. Otherwise, KAMF shall be stored in the non-volatile memory of the ME.</w:t>
      </w:r>
    </w:p>
    <w:p w:rsidR="00C42066" w:rsidRPr="007B0C8B" w:rsidRDefault="00C42066" w:rsidP="008E2307">
      <w:pPr>
        <w:pStyle w:val="EditorsNote"/>
      </w:pPr>
      <w:r w:rsidRPr="007B0C8B">
        <w:t>Editor</w:t>
      </w:r>
      <w:r w:rsidR="00B91C03">
        <w:t>'</w:t>
      </w:r>
      <w:r w:rsidRPr="007B0C8B">
        <w:t>s Note: It is FFS to define the event(s) that triggers the storage of KAMF in the ME or in the USIM.</w:t>
      </w:r>
    </w:p>
    <w:p w:rsidR="00C42066" w:rsidRPr="007B0C8B" w:rsidRDefault="00C42066" w:rsidP="00C42066">
      <w:r w:rsidRPr="007B0C8B">
        <w:t xml:space="preserve">The ME shall perform the generation of all other subsequent keys that are derived from the KAMF. </w:t>
      </w:r>
    </w:p>
    <w:p w:rsidR="00C42066" w:rsidRPr="007B0C8B" w:rsidRDefault="00C42066" w:rsidP="008E2307">
      <w:pPr>
        <w:pStyle w:val="EditorsNote"/>
      </w:pPr>
      <w:r w:rsidRPr="007B0C8B">
        <w:t>Editor</w:t>
      </w:r>
      <w:r w:rsidR="00B91C03">
        <w:t>'</w:t>
      </w:r>
      <w:r w:rsidRPr="007B0C8B">
        <w:t>s Note: It is FFS whether any subsequent keys that are derived from the KAMF needs to be stored at ME and if so, which keys.</w:t>
      </w:r>
    </w:p>
    <w:p w:rsidR="00C42066" w:rsidRPr="007B0C8B" w:rsidRDefault="00C42066" w:rsidP="00C42066">
      <w:r w:rsidRPr="007B0C8B">
        <w:t>Any 5G security context, KAUSF and KSEAF that are stored at the ME shall be deleted from the ME if:</w:t>
      </w:r>
    </w:p>
    <w:p w:rsidR="00C42066" w:rsidRPr="007B0C8B" w:rsidRDefault="00C42066" w:rsidP="008E2307">
      <w:pPr>
        <w:pStyle w:val="B10"/>
      </w:pPr>
      <w:r w:rsidRPr="007B0C8B">
        <w:t>a)</w:t>
      </w:r>
      <w:r w:rsidRPr="007B0C8B">
        <w:tab/>
        <w:t>the USIM is removed from the ME when the ME is in power on state;</w:t>
      </w:r>
    </w:p>
    <w:p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rsidR="00247CAB" w:rsidRPr="007B0C8B" w:rsidRDefault="00C42066" w:rsidP="00B91C03">
      <w:pPr>
        <w:pStyle w:val="B10"/>
      </w:pPr>
      <w:r w:rsidRPr="007B0C8B">
        <w:t>c)</w:t>
      </w:r>
      <w:r w:rsidRPr="007B0C8B">
        <w:tab/>
        <w:t>the ME is powered up and the ME discovers that there is no USIM</w:t>
      </w:r>
      <w:r w:rsidR="006834AC">
        <w:t xml:space="preserve"> </w:t>
      </w:r>
      <w:r w:rsidRPr="007B0C8B">
        <w:t>is present at the ME.</w:t>
      </w:r>
    </w:p>
    <w:p w:rsidR="00956431" w:rsidRPr="007B0C8B" w:rsidRDefault="00A0564D" w:rsidP="00956431">
      <w:pPr>
        <w:pStyle w:val="Heading3"/>
      </w:pPr>
      <w:bookmarkStart w:id="176" w:name="_Toc508290094"/>
      <w:bookmarkStart w:id="177" w:name="_Toc505941421"/>
      <w:r w:rsidRPr="007B0C8B">
        <w:t>6.2.3</w:t>
      </w:r>
      <w:r w:rsidR="00956431" w:rsidRPr="007B0C8B">
        <w:tab/>
        <w:t>Handling of user-related keys</w:t>
      </w:r>
      <w:bookmarkEnd w:id="176"/>
      <w:r w:rsidR="00283ED5" w:rsidRPr="007B0C8B">
        <w:t xml:space="preserve"> </w:t>
      </w:r>
      <w:bookmarkEnd w:id="177"/>
    </w:p>
    <w:p w:rsidR="00956431" w:rsidRPr="007B0C8B" w:rsidRDefault="00A0564D" w:rsidP="00956431">
      <w:pPr>
        <w:pStyle w:val="Heading4"/>
      </w:pPr>
      <w:bookmarkStart w:id="178" w:name="_Toc505941422"/>
      <w:bookmarkStart w:id="179" w:name="_Toc508290095"/>
      <w:r w:rsidRPr="007B0C8B">
        <w:t>6.2.3</w:t>
      </w:r>
      <w:r w:rsidR="00956431" w:rsidRPr="007B0C8B">
        <w:t>.1</w:t>
      </w:r>
      <w:r w:rsidR="00956431" w:rsidRPr="007B0C8B">
        <w:tab/>
      </w:r>
      <w:r w:rsidR="00506A54" w:rsidRPr="007B0C8B">
        <w:t>K</w:t>
      </w:r>
      <w:r w:rsidR="00956431" w:rsidRPr="007B0C8B">
        <w:t>ey setting</w:t>
      </w:r>
      <w:bookmarkEnd w:id="178"/>
      <w:bookmarkEnd w:id="179"/>
    </w:p>
    <w:p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rsidR="0095677F" w:rsidRPr="007B0C8B" w:rsidRDefault="0095677F" w:rsidP="008E2307">
      <w:pPr>
        <w:pStyle w:val="EditorsNote"/>
      </w:pPr>
      <w:r w:rsidRPr="007B0C8B">
        <w:t>Editor</w:t>
      </w:r>
      <w:r w:rsidR="00B91C03">
        <w:t>'</w:t>
      </w:r>
      <w:r w:rsidRPr="007B0C8B">
        <w:t>s Note: It is FFS whether KAUSF  need</w:t>
      </w:r>
      <w:r w:rsidR="00795570" w:rsidRPr="00970275">
        <w:rPr>
          <w:lang w:val="en-GB"/>
        </w:rPr>
        <w:t>s</w:t>
      </w:r>
      <w:r w:rsidRPr="007B0C8B">
        <w:t xml:space="preserve"> to be identified.</w:t>
      </w:r>
    </w:p>
    <w:p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set-up procedure (see </w:t>
      </w:r>
      <w:r w:rsidR="002B1F15">
        <w:t>sub-clause</w:t>
      </w:r>
      <w:r w:rsidRPr="007B0C8B">
        <w:t xml:space="preserve"> 6.7.2). The AS keys are taken into use with the AS security mode set-up procedure (see </w:t>
      </w:r>
      <w:r w:rsidR="002B1F15">
        <w:t>sub-clause</w:t>
      </w:r>
      <w:r w:rsidRPr="007B0C8B">
        <w:t xml:space="preserve"> 6.7.4) or with the key change on the fly procedure (see </w:t>
      </w:r>
      <w:r w:rsidR="002B1F15">
        <w:t>sub-clause</w:t>
      </w:r>
      <w:r w:rsidRPr="007B0C8B">
        <w:t xml:space="preserve"> 6.9.6)</w:t>
      </w:r>
      <w:r w:rsidR="00BA13E3">
        <w:t>.</w:t>
      </w:r>
    </w:p>
    <w:p w:rsidR="00BA13E3" w:rsidRPr="007B0C8B" w:rsidRDefault="00BA13E3" w:rsidP="0095677F">
      <w:r w:rsidRPr="00BA13E3">
        <w:t>For the non 3gpp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SA between the UE and the N3IWF.</w:t>
      </w:r>
    </w:p>
    <w:p w:rsidR="0095677F" w:rsidRPr="007B0C8B" w:rsidRDefault="0095677F" w:rsidP="008E2307">
      <w:pPr>
        <w:pStyle w:val="NO"/>
      </w:pPr>
      <w:r w:rsidRPr="007B0C8B">
        <w:t>NOTE:</w:t>
      </w:r>
      <w:r w:rsidRPr="007B0C8B">
        <w:tab/>
        <w:t>For mapped security contexts, the KAMF is derived from EPS keys during interworking with EPS (see clause 8).</w:t>
      </w:r>
    </w:p>
    <w:p w:rsidR="00956431" w:rsidRPr="007B0C8B" w:rsidRDefault="00A0564D" w:rsidP="00956431">
      <w:pPr>
        <w:pStyle w:val="Heading4"/>
      </w:pPr>
      <w:bookmarkStart w:id="180" w:name="_Toc505941423"/>
      <w:bookmarkStart w:id="181" w:name="_Toc50829009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180"/>
      <w:bookmarkEnd w:id="181"/>
    </w:p>
    <w:p w:rsidR="006F4531" w:rsidRPr="007B0C8B" w:rsidRDefault="006F4531" w:rsidP="008E2307">
      <w:pPr>
        <w:pStyle w:val="EditorsNote"/>
      </w:pPr>
      <w:r w:rsidRPr="007B0C8B">
        <w:t>Editor</w:t>
      </w:r>
      <w:r w:rsidR="00B91C03">
        <w:t>'</w:t>
      </w:r>
      <w:r w:rsidRPr="007B0C8B">
        <w:t>s Note: Whether KAUSF need</w:t>
      </w:r>
      <w:r w:rsidR="00795570" w:rsidRPr="00970275">
        <w:rPr>
          <w:lang w:val="en-GB"/>
        </w:rPr>
        <w:t>s</w:t>
      </w:r>
      <w:r w:rsidRPr="007B0C8B">
        <w:t xml:space="preserve"> to be identified is ffs.</w:t>
      </w:r>
    </w:p>
    <w:p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 An ngKSI shall be stored in the UE and the AMF together with K</w:t>
      </w:r>
      <w:r w:rsidRPr="007B0C8B">
        <w:rPr>
          <w:vertAlign w:val="subscript"/>
        </w:rPr>
        <w:t>AMF</w:t>
      </w:r>
      <w:r w:rsidRPr="007B0C8B">
        <w:t xml:space="preserve"> and the temporary identifier 5G-GUTI, if available. </w:t>
      </w:r>
    </w:p>
    <w:p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rsidR="006F4531" w:rsidRPr="007B0C8B" w:rsidRDefault="006F4531" w:rsidP="006F4531">
      <w:r w:rsidRPr="007B0C8B">
        <w:lastRenderedPageBreak/>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rsidR="006F4531" w:rsidRPr="007B0C8B" w:rsidRDefault="006F4531" w:rsidP="006F4531">
      <w:r w:rsidRPr="007B0C8B">
        <w:t>The intermediate key NH as defined in clause 6.9.4.1.1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 xml:space="preserve">A.10. The next hop chaining count, NCC, represents the 3 least significant bits of this counter. </w:t>
      </w:r>
    </w:p>
    <w:p w:rsidR="006F4531" w:rsidRPr="007B0C8B" w:rsidRDefault="006F4531" w:rsidP="006F4531">
      <w:r w:rsidRPr="007B0C8B">
        <w:t>Intermediate key K</w:t>
      </w:r>
      <w:r w:rsidRPr="007B0C8B">
        <w:rPr>
          <w:vertAlign w:val="subscript"/>
        </w:rPr>
        <w:t>gNB</w:t>
      </w:r>
      <w:r w:rsidRPr="007B0C8B">
        <w:t>*, as well as non-initial K</w:t>
      </w:r>
      <w:r w:rsidRPr="007B0C8B">
        <w:rPr>
          <w:vertAlign w:val="subscript"/>
        </w:rPr>
        <w:t>gNB</w:t>
      </w:r>
      <w:r w:rsidRPr="007B0C8B">
        <w:t>, defined in clause 6.9.4.1.1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rsidR="00956431" w:rsidRPr="007B0C8B" w:rsidRDefault="00A0564D" w:rsidP="00956431">
      <w:pPr>
        <w:pStyle w:val="Heading4"/>
      </w:pPr>
      <w:bookmarkStart w:id="182" w:name="_Toc505941424"/>
      <w:bookmarkStart w:id="183" w:name="_Toc508290097"/>
      <w:r w:rsidRPr="007B0C8B">
        <w:t>6.2.3</w:t>
      </w:r>
      <w:r w:rsidR="00956431" w:rsidRPr="007B0C8B">
        <w:t>.3</w:t>
      </w:r>
      <w:r w:rsidR="00956431" w:rsidRPr="007B0C8B">
        <w:tab/>
      </w:r>
      <w:r w:rsidR="00506A54" w:rsidRPr="007B0C8B">
        <w:t>K</w:t>
      </w:r>
      <w:r w:rsidR="00956431" w:rsidRPr="007B0C8B">
        <w:t>ey lifetimes</w:t>
      </w:r>
      <w:bookmarkEnd w:id="182"/>
      <w:bookmarkEnd w:id="183"/>
    </w:p>
    <w:p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rsidR="00540A2B" w:rsidRPr="007B0C8B" w:rsidRDefault="00540A2B" w:rsidP="00540A2B">
      <w:r w:rsidRPr="007B0C8B">
        <w:t>K</w:t>
      </w:r>
      <w:r w:rsidRPr="007B0C8B">
        <w:rPr>
          <w:vertAlign w:val="subscript"/>
        </w:rPr>
        <w:t>AMF</w:t>
      </w:r>
      <w:r w:rsidRPr="007B0C8B">
        <w:t xml:space="preserve"> shall be created in the following cases:</w:t>
      </w:r>
    </w:p>
    <w:p w:rsidR="00540A2B" w:rsidRPr="007B0C8B" w:rsidRDefault="00540A2B" w:rsidP="008E2307">
      <w:pPr>
        <w:pStyle w:val="B10"/>
      </w:pPr>
      <w:r w:rsidRPr="007B0C8B">
        <w:t>1.</w:t>
      </w:r>
      <w:r w:rsidRPr="007B0C8B">
        <w:tab/>
        <w:t xml:space="preserve">Primary authentication </w:t>
      </w:r>
    </w:p>
    <w:p w:rsidR="00540A2B" w:rsidRPr="007B0C8B" w:rsidRDefault="00540A2B" w:rsidP="008E2307">
      <w:pPr>
        <w:pStyle w:val="B10"/>
      </w:pPr>
      <w:r w:rsidRPr="007B0C8B">
        <w:t>2.</w:t>
      </w:r>
      <w:r w:rsidRPr="007B0C8B">
        <w:tab/>
        <w:t>NAS key re-keying as described in clause 6.9.6.2</w:t>
      </w:r>
    </w:p>
    <w:p w:rsidR="00540A2B" w:rsidRPr="007B0C8B" w:rsidRDefault="00540A2B" w:rsidP="008E2307">
      <w:pPr>
        <w:pStyle w:val="B10"/>
      </w:pPr>
      <w:r w:rsidRPr="007B0C8B">
        <w:t>3.</w:t>
      </w:r>
      <w:r w:rsidRPr="007B0C8B">
        <w:tab/>
        <w:t>NAS key refresh as described in clause 6.9.6.3</w:t>
      </w:r>
    </w:p>
    <w:p w:rsidR="00540A2B" w:rsidRPr="007B0C8B" w:rsidRDefault="00540A2B" w:rsidP="008E2307">
      <w:pPr>
        <w:pStyle w:val="B10"/>
      </w:pPr>
      <w:r w:rsidRPr="007B0C8B">
        <w:t>4.</w:t>
      </w:r>
      <w:r w:rsidRPr="007B0C8B">
        <w:tab/>
        <w:t>Interworking procedures with EPS (cf. clauses 9 and 10)</w:t>
      </w:r>
    </w:p>
    <w:p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 )authentication procedure to get a new K</w:t>
      </w:r>
      <w:r w:rsidRPr="007B0C8B">
        <w:rPr>
          <w:vertAlign w:val="subscript"/>
        </w:rPr>
        <w:t>AMF</w:t>
      </w:r>
      <w:r w:rsidRPr="007B0C8B">
        <w:t xml:space="preserve"> based on a successful primary authentication.</w:t>
      </w:r>
    </w:p>
    <w:p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rsidR="00540A2B" w:rsidRPr="007B0C8B" w:rsidRDefault="00540A2B" w:rsidP="00540A2B">
      <w:r w:rsidRPr="007B0C8B">
        <w:t>K</w:t>
      </w:r>
      <w:r w:rsidRPr="007B0C8B">
        <w:rPr>
          <w:vertAlign w:val="subscript"/>
        </w:rPr>
        <w:t>N3IWF</w:t>
      </w:r>
      <w:r w:rsidRPr="007B0C8B">
        <w:t xml:space="preserve"> is derived </w:t>
      </w:r>
      <w:r w:rsidR="00BA13E3" w:rsidRPr="00BA13E3">
        <w:t>from KAMF and remains valid as long as the UE is connected to the 5GC over non- 3gpp access or until the UE is reauthenticated.</w:t>
      </w:r>
      <w:r w:rsidRPr="007B0C8B">
        <w:t xml:space="preserve"> </w:t>
      </w:r>
    </w:p>
    <w:p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rsidR="00540A2B" w:rsidRPr="007B0C8B" w:rsidRDefault="00540A2B" w:rsidP="008E2307">
      <w:pPr>
        <w:pStyle w:val="B10"/>
      </w:pPr>
      <w:r w:rsidRPr="007B0C8B">
        <w:t>1.</w:t>
      </w:r>
      <w:r w:rsidRPr="007B0C8B">
        <w:tab/>
        <w:t>Inter-gNB-CU-handover as described in clause 6.9.4.3</w:t>
      </w:r>
    </w:p>
    <w:p w:rsidR="00540A2B" w:rsidRPr="007B0C8B" w:rsidRDefault="00540A2B" w:rsidP="008E2307">
      <w:pPr>
        <w:pStyle w:val="B10"/>
      </w:pPr>
      <w:r w:rsidRPr="007B0C8B">
        <w:lastRenderedPageBreak/>
        <w:t>2.</w:t>
      </w:r>
      <w:r w:rsidRPr="007B0C8B">
        <w:tab/>
        <w:t>State transitions as described in clause 6.8</w:t>
      </w:r>
    </w:p>
    <w:p w:rsidR="00540A2B" w:rsidRPr="007B0C8B" w:rsidRDefault="00540A2B" w:rsidP="008E2307">
      <w:pPr>
        <w:pStyle w:val="B10"/>
      </w:pPr>
      <w:r w:rsidRPr="007B0C8B">
        <w:t>3.</w:t>
      </w:r>
      <w:r w:rsidRPr="007B0C8B">
        <w:tab/>
        <w:t>AS key re-keying as described in clause 6.9.6.4</w:t>
      </w:r>
    </w:p>
    <w:p w:rsidR="00540A2B" w:rsidRPr="007B0C8B" w:rsidRDefault="00540A2B" w:rsidP="008E2307">
      <w:pPr>
        <w:pStyle w:val="B10"/>
      </w:pPr>
      <w:r w:rsidRPr="007B0C8B">
        <w:t>4.</w:t>
      </w:r>
      <w:r w:rsidRPr="007B0C8B">
        <w:tab/>
        <w:t>AS key refresh as described in clause 6.9.6.5</w:t>
      </w:r>
    </w:p>
    <w:p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rsidR="008C435E" w:rsidRPr="007B0C8B" w:rsidRDefault="00CB7ED0" w:rsidP="005971A6">
      <w:pPr>
        <w:pStyle w:val="Heading2"/>
      </w:pPr>
      <w:bookmarkStart w:id="184" w:name="_Toc505941425"/>
      <w:bookmarkStart w:id="185" w:name="_Toc508290098"/>
      <w:r>
        <w:t>6.3</w:t>
      </w:r>
      <w:r>
        <w:tab/>
      </w:r>
      <w:r w:rsidR="008C435E" w:rsidRPr="007B0C8B">
        <w:t>Security contexts</w:t>
      </w:r>
      <w:bookmarkEnd w:id="184"/>
      <w:bookmarkEnd w:id="185"/>
    </w:p>
    <w:p w:rsidR="008C435E" w:rsidRPr="007B0C8B" w:rsidRDefault="00350D55" w:rsidP="00CD7033">
      <w:pPr>
        <w:pStyle w:val="Heading3"/>
      </w:pPr>
      <w:bookmarkStart w:id="186" w:name="_Toc508290099"/>
      <w:bookmarkStart w:id="187" w:name="_Toc505941428"/>
      <w:r>
        <w:t>6.3.1</w:t>
      </w:r>
      <w:r w:rsidR="008C435E" w:rsidRPr="007B0C8B">
        <w:tab/>
        <w:t>Distribution of security contexts</w:t>
      </w:r>
      <w:bookmarkEnd w:id="186"/>
      <w:r w:rsidR="008C435E" w:rsidRPr="007B0C8B">
        <w:t xml:space="preserve"> </w:t>
      </w:r>
      <w:bookmarkEnd w:id="187"/>
    </w:p>
    <w:p w:rsidR="00B44691" w:rsidRPr="007B0C8B" w:rsidRDefault="00350D55" w:rsidP="009D409C">
      <w:pPr>
        <w:pStyle w:val="Heading4"/>
      </w:pPr>
      <w:bookmarkStart w:id="188" w:name="_Toc505941429"/>
      <w:bookmarkStart w:id="189" w:name="_Toc508290100"/>
      <w:r>
        <w:t>6.3.1</w:t>
      </w:r>
      <w:r w:rsidR="00B44691" w:rsidRPr="007B0C8B">
        <w:t>.1</w:t>
      </w:r>
      <w:r w:rsidR="00B44691" w:rsidRPr="007B0C8B">
        <w:tab/>
        <w:t>General</w:t>
      </w:r>
      <w:bookmarkEnd w:id="188"/>
      <w:bookmarkEnd w:id="189"/>
    </w:p>
    <w:p w:rsidR="00B44691" w:rsidRPr="007B0C8B" w:rsidRDefault="00B44691" w:rsidP="00B44691">
      <w:r w:rsidRPr="007B0C8B">
        <w:t xml:space="preserve">The present clause focuses on the security contexts themselves; the handling of security contexts in mobility procedures is described in clause 6.5. </w:t>
      </w:r>
    </w:p>
    <w:p w:rsidR="00B44691" w:rsidRPr="007B0C8B" w:rsidRDefault="00350D55" w:rsidP="009D409C">
      <w:pPr>
        <w:pStyle w:val="Heading4"/>
      </w:pPr>
      <w:bookmarkStart w:id="190" w:name="_Toc505941430"/>
      <w:bookmarkStart w:id="191" w:name="_Toc508290101"/>
      <w:r>
        <w:t>6.3.1</w:t>
      </w:r>
      <w:r w:rsidR="00B44691" w:rsidRPr="007B0C8B">
        <w:t>.2</w:t>
      </w:r>
      <w:r w:rsidR="00B44691" w:rsidRPr="007B0C8B">
        <w:tab/>
        <w:t>Distribution of subscriber identities and security data within one 5G serving network domain</w:t>
      </w:r>
      <w:bookmarkEnd w:id="190"/>
      <w:bookmarkEnd w:id="191"/>
    </w:p>
    <w:p w:rsidR="00B44691" w:rsidRPr="007B0C8B" w:rsidRDefault="00B44691" w:rsidP="00B44691">
      <w:r w:rsidRPr="007B0C8B">
        <w:t xml:space="preserve">The transmission of the following subscriber identities and security data is permitted between 5G core network entities of the same serving network domain: </w:t>
      </w:r>
    </w:p>
    <w:p w:rsidR="00B44691" w:rsidRPr="007B0C8B" w:rsidRDefault="00B44691" w:rsidP="009D409C">
      <w:pPr>
        <w:pStyle w:val="B10"/>
      </w:pPr>
      <w:r w:rsidRPr="007B0C8B">
        <w:t>-</w:t>
      </w:r>
      <w:r w:rsidRPr="007B0C8B">
        <w:tab/>
        <w:t>SUPI in the clear</w:t>
      </w:r>
    </w:p>
    <w:p w:rsidR="00B44691" w:rsidRPr="007B0C8B" w:rsidRDefault="00B44691" w:rsidP="009D409C">
      <w:pPr>
        <w:pStyle w:val="B10"/>
      </w:pPr>
      <w:r w:rsidRPr="007B0C8B">
        <w:t>-</w:t>
      </w:r>
      <w:r w:rsidRPr="007B0C8B">
        <w:tab/>
        <w:t>5G security contexts, as described in clause 6.5</w:t>
      </w:r>
    </w:p>
    <w:p w:rsidR="00B44691" w:rsidRPr="007B0C8B" w:rsidRDefault="00B44691" w:rsidP="009D409C">
      <w:pPr>
        <w:pStyle w:val="B10"/>
      </w:pPr>
      <w:r w:rsidRPr="007B0C8B">
        <w:t>-</w:t>
      </w:r>
      <w:r w:rsidRPr="007B0C8B">
        <w:tab/>
        <w:t>any unused 5G authentication vectors</w:t>
      </w:r>
    </w:p>
    <w:p w:rsidR="00B44691" w:rsidRPr="007B0C8B" w:rsidRDefault="00B44691" w:rsidP="00B44691">
      <w:r w:rsidRPr="007B0C8B">
        <w:t xml:space="preserve">Once the subscriber identities and security data have been transmitted from an old to a new network entity the old network entity shall delete the data. </w:t>
      </w:r>
    </w:p>
    <w:p w:rsidR="00B44691" w:rsidRPr="007B0C8B" w:rsidRDefault="00350D55" w:rsidP="00506A90">
      <w:pPr>
        <w:pStyle w:val="Heading4"/>
      </w:pPr>
      <w:bookmarkStart w:id="192" w:name="_Toc505941431"/>
      <w:bookmarkStart w:id="193" w:name="_Toc508290102"/>
      <w:r>
        <w:t>6.3.1</w:t>
      </w:r>
      <w:r w:rsidR="00B44691" w:rsidRPr="007B0C8B">
        <w:t>.3</w:t>
      </w:r>
      <w:r w:rsidR="00B44691" w:rsidRPr="007B0C8B">
        <w:tab/>
        <w:t>Distribution of subscriber identities and security data between 5G serving network domains</w:t>
      </w:r>
      <w:bookmarkEnd w:id="192"/>
      <w:bookmarkEnd w:id="193"/>
    </w:p>
    <w:p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rsidR="00B44691" w:rsidRPr="007B0C8B" w:rsidRDefault="00B44691" w:rsidP="009D409C">
      <w:pPr>
        <w:pStyle w:val="B10"/>
      </w:pPr>
      <w:r w:rsidRPr="007B0C8B">
        <w:t>-</w:t>
      </w:r>
      <w:r w:rsidRPr="007B0C8B">
        <w:tab/>
        <w:t>SUPI in the clear</w:t>
      </w:r>
    </w:p>
    <w:p w:rsidR="00B44691" w:rsidRPr="007B0C8B" w:rsidRDefault="00B44691" w:rsidP="009D409C">
      <w:pPr>
        <w:pStyle w:val="B10"/>
      </w:pPr>
      <w:r w:rsidRPr="007B0C8B">
        <w:t>-</w:t>
      </w:r>
      <w:r w:rsidRPr="007B0C8B">
        <w:tab/>
        <w:t xml:space="preserve">5G security contexts, as described in clause 6.5, if the security policy of the transmitting 5G serving network domain allows this. </w:t>
      </w:r>
    </w:p>
    <w:p w:rsidR="00B44691" w:rsidRPr="007B0C8B" w:rsidRDefault="00B44691" w:rsidP="00B44691">
      <w:r w:rsidRPr="007B0C8B">
        <w:t>Unused 5G authentication vectors, or non-current 5G security contexts, shall not be transmitted to a different 5G serving network domain.</w:t>
      </w:r>
    </w:p>
    <w:p w:rsidR="00B44691" w:rsidRPr="007B0C8B" w:rsidRDefault="00350D55" w:rsidP="009D409C">
      <w:pPr>
        <w:pStyle w:val="Heading4"/>
      </w:pPr>
      <w:bookmarkStart w:id="194" w:name="_Toc505941432"/>
      <w:bookmarkStart w:id="195" w:name="_Toc50829010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194"/>
      <w:bookmarkEnd w:id="195"/>
    </w:p>
    <w:p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rPr>
          <w:lang w:val="en-GB"/>
        </w:rPr>
        <w:t>EPS</w:t>
      </w:r>
      <w:r w:rsidR="00266461" w:rsidRPr="007B0C8B">
        <w:t xml:space="preserve"> </w:t>
      </w:r>
      <w:r w:rsidRPr="007B0C8B">
        <w:t xml:space="preserve">are foreseen. Therefore, only the interaction between 5G and </w:t>
      </w:r>
      <w:r w:rsidR="00266461" w:rsidRPr="00970275">
        <w:rPr>
          <w:lang w:val="en-GB"/>
        </w:rPr>
        <w:t>EPS</w:t>
      </w:r>
      <w:r w:rsidR="00266461" w:rsidRPr="007B0C8B">
        <w:t xml:space="preserve"> </w:t>
      </w:r>
      <w:r w:rsidRPr="007B0C8B">
        <w:t xml:space="preserve">serving network domains is addressed here. </w:t>
      </w:r>
    </w:p>
    <w:p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and 5G core network entities can be found in clause 9.</w:t>
      </w:r>
    </w:p>
    <w:p w:rsidR="00B44691" w:rsidRPr="007B0C8B" w:rsidRDefault="00B44691" w:rsidP="00B44691">
      <w:r w:rsidRPr="007B0C8B">
        <w:t xml:space="preserve">The transmission of any unused 5G authentication vectors to a </w:t>
      </w:r>
      <w:r w:rsidR="00266461">
        <w:t>EPS</w:t>
      </w:r>
      <w:r w:rsidR="00266461" w:rsidRPr="007B0C8B">
        <w:t xml:space="preserve"> </w:t>
      </w:r>
      <w:r w:rsidRPr="007B0C8B">
        <w:t>core network entity is not permitted. The transmission of any unused EPS authentication vectors to a 5G core network entity is not permitted.</w:t>
      </w:r>
    </w:p>
    <w:p w:rsidR="00B44691" w:rsidRPr="007B0C8B" w:rsidRDefault="00B44691" w:rsidP="009D409C">
      <w:pPr>
        <w:pStyle w:val="NO"/>
      </w:pPr>
      <w:r w:rsidRPr="007B0C8B">
        <w:lastRenderedPageBreak/>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rPr>
          <w:lang w:val="en-GB"/>
        </w:rPr>
        <w:t>EPS</w:t>
      </w:r>
      <w:r w:rsidR="00266461" w:rsidRPr="007B0C8B">
        <w:t xml:space="preserve"> </w:t>
      </w:r>
      <w:r w:rsidRPr="007B0C8B">
        <w:t>and 5G domains. As its performance advantage is questionable it was not copied into 5G.</w:t>
      </w:r>
    </w:p>
    <w:p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rPr>
          <w:lang w:val="en-GB"/>
        </w:rPr>
        <w:t>EPS</w:t>
      </w:r>
      <w:r w:rsidR="00266461" w:rsidRPr="007B0C8B">
        <w:t xml:space="preserve"> </w:t>
      </w:r>
      <w:r w:rsidRPr="007B0C8B">
        <w:t xml:space="preserve">and 5G serving networks is allowed, according to clause </w:t>
      </w:r>
      <w:r w:rsidR="00266461" w:rsidRPr="00970275">
        <w:rPr>
          <w:lang w:val="en-GB"/>
        </w:rPr>
        <w:t>8</w:t>
      </w:r>
      <w:r w:rsidRPr="007B0C8B">
        <w:t>.</w:t>
      </w:r>
    </w:p>
    <w:p w:rsidR="00247CAB" w:rsidRPr="007B0C8B" w:rsidRDefault="00350D55" w:rsidP="009D409C">
      <w:pPr>
        <w:pStyle w:val="Heading3"/>
        <w:ind w:hanging="850"/>
      </w:pPr>
      <w:bookmarkStart w:id="196" w:name="_Toc508290104"/>
      <w:bookmarkStart w:id="197" w:name="_Toc505941433"/>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196"/>
      <w:r w:rsidR="008F52BE" w:rsidRPr="007B0C8B">
        <w:t xml:space="preserve"> </w:t>
      </w:r>
      <w:bookmarkEnd w:id="197"/>
    </w:p>
    <w:p w:rsidR="00FE636C" w:rsidRPr="007B0C8B" w:rsidRDefault="00350D55" w:rsidP="008E2307">
      <w:pPr>
        <w:pStyle w:val="Heading4"/>
      </w:pPr>
      <w:bookmarkStart w:id="198" w:name="_Toc508290105"/>
      <w:bookmarkStart w:id="199" w:name="_Toc505941434"/>
      <w:r>
        <w:t>6.3.2</w:t>
      </w:r>
      <w:r w:rsidR="00FE636C" w:rsidRPr="007B0C8B">
        <w:t>.0</w:t>
      </w:r>
      <w:r w:rsidR="00FE636C" w:rsidRPr="007B0C8B">
        <w:tab/>
        <w:t>General</w:t>
      </w:r>
      <w:bookmarkEnd w:id="198"/>
      <w:r w:rsidR="00FE636C" w:rsidRPr="007B0C8B">
        <w:t xml:space="preserve"> </w:t>
      </w:r>
      <w:bookmarkEnd w:id="199"/>
    </w:p>
    <w:p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rsidR="00247CAB" w:rsidRPr="007B0C8B" w:rsidRDefault="008F52BE">
      <w:pPr>
        <w:pStyle w:val="NO"/>
      </w:pPr>
      <w:r w:rsidRPr="007B0C8B">
        <w:t xml:space="preserve">NOTE: </w:t>
      </w:r>
      <w:r w:rsidR="00506A90">
        <w:tab/>
      </w:r>
      <w:r w:rsidRPr="007B0C8B">
        <w:t>The UE belongs to a single HPLMN.</w:t>
      </w:r>
    </w:p>
    <w:p w:rsidR="00247CAB" w:rsidRPr="007B0C8B" w:rsidRDefault="00350D55">
      <w:pPr>
        <w:pStyle w:val="Heading4"/>
      </w:pPr>
      <w:bookmarkStart w:id="200" w:name="_Toc505941435"/>
      <w:bookmarkStart w:id="201" w:name="_Toc508290106"/>
      <w:r>
        <w:t>6.3.2</w:t>
      </w:r>
      <w:r w:rsidR="008F52BE" w:rsidRPr="007B0C8B">
        <w:t>.1</w:t>
      </w:r>
      <w:r w:rsidR="008F52BE" w:rsidRPr="007B0C8B">
        <w:tab/>
        <w:t>Multiple registrations in different PLMNs</w:t>
      </w:r>
      <w:bookmarkEnd w:id="200"/>
      <w:bookmarkEnd w:id="201"/>
    </w:p>
    <w:p w:rsidR="008F52BE" w:rsidRPr="007B0C8B" w:rsidRDefault="008F52BE" w:rsidP="008F52BE">
      <w:r w:rsidRPr="007B0C8B">
        <w:t>The UE shall independently maintain and use two different 5G security contexts, one per PLMN</w:t>
      </w:r>
      <w:r w:rsidR="00B91C03">
        <w:t>'</w:t>
      </w:r>
      <w:r w:rsidRPr="007B0C8B">
        <w:t xml:space="preserve">s serving network. </w:t>
      </w:r>
      <w:r w:rsidR="00FE636C" w:rsidRPr="007B0C8B">
        <w:t>. Each security context shall be established separately via a successful primary authentication procedure with the Home PLMN.</w:t>
      </w:r>
    </w:p>
    <w:p w:rsidR="00CD6846" w:rsidRPr="007B0C8B" w:rsidRDefault="00CD6846" w:rsidP="00CD684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rsidR="00CD6846" w:rsidRPr="007B0C8B" w:rsidRDefault="00CD6846" w:rsidP="008E2307">
      <w:pPr>
        <w:pStyle w:val="EditorsNote"/>
      </w:pPr>
      <w:r w:rsidRPr="007B0C8B">
        <w:t>Editor</w:t>
      </w:r>
      <w:r w:rsidR="00B91C03">
        <w:t>'</w:t>
      </w:r>
      <w:r w:rsidRPr="007B0C8B">
        <w:t>s Note: It is FFS to define the event(s) that triggers the storage of the key in the ME or in the USIM. Also, the appropriate clause needs to be considered.</w:t>
      </w:r>
    </w:p>
    <w:p w:rsidR="00247CAB" w:rsidRPr="007B0C8B" w:rsidRDefault="00350D55">
      <w:pPr>
        <w:pStyle w:val="Heading4"/>
      </w:pPr>
      <w:bookmarkStart w:id="202" w:name="_Toc505941436"/>
      <w:bookmarkStart w:id="203" w:name="_Toc508290107"/>
      <w:r>
        <w:t>6.3.2</w:t>
      </w:r>
      <w:r w:rsidR="008F52BE" w:rsidRPr="007B0C8B">
        <w:t>.2</w:t>
      </w:r>
      <w:r w:rsidR="008F52BE" w:rsidRPr="007B0C8B">
        <w:tab/>
        <w:t>Multiple registrations in the same PLMN</w:t>
      </w:r>
      <w:bookmarkEnd w:id="202"/>
      <w:bookmarkEnd w:id="203"/>
    </w:p>
    <w:p w:rsidR="00FE636C" w:rsidRPr="007B0C8B" w:rsidRDefault="00FE636C" w:rsidP="00FE636C">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 if the UE registers the same AMF via non-3GPP access, the AMF can decide not to run a new authentication if it has an available security context to use.</w:t>
      </w:r>
      <w:r w:rsidR="00F85096">
        <w:t xml:space="preserve"> </w:t>
      </w:r>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AE1B10">
        <w:t>T</w:t>
      </w:r>
      <w:r w:rsidRPr="007B0C8B">
        <w:t xml:space="preserve">he AMF and the UE shall also </w:t>
      </w:r>
      <w:r w:rsidR="00AE1B10" w:rsidRPr="00A535B1">
        <w:t>include</w:t>
      </w:r>
      <w:r w:rsidR="00AE1B10">
        <w:t xml:space="preserve"> parameters specific to each NAS connection in the common NAS security context.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rsidR="00FE636C" w:rsidRPr="007B0C8B" w:rsidRDefault="00FE636C" w:rsidP="008E2307">
      <w:pPr>
        <w:pStyle w:val="EditorsNote"/>
      </w:pPr>
      <w:r w:rsidRPr="007B0C8B">
        <w:t>Editor</w:t>
      </w:r>
      <w:r w:rsidR="00B91C03">
        <w:t>'</w:t>
      </w:r>
      <w:r w:rsidRPr="007B0C8B">
        <w:t>s Note: Above requirements needs to be revisited after studying concurrency, mobility and interworking use cases.</w:t>
      </w:r>
    </w:p>
    <w:p w:rsidR="00276BC5" w:rsidRPr="007B0C8B" w:rsidRDefault="00276BC5" w:rsidP="00276BC5">
      <w:pPr>
        <w:pStyle w:val="Heading2"/>
      </w:pPr>
      <w:bookmarkStart w:id="204" w:name="_Toc505941437"/>
      <w:bookmarkStart w:id="205" w:name="_Toc508290108"/>
      <w:r w:rsidRPr="007B0C8B">
        <w:t>6.</w:t>
      </w:r>
      <w:r w:rsidR="00A237CC" w:rsidRPr="007B0C8B">
        <w:t>4</w:t>
      </w:r>
      <w:r w:rsidRPr="007B0C8B">
        <w:tab/>
        <w:t xml:space="preserve">NAS security </w:t>
      </w:r>
      <w:r w:rsidR="00A54DAE" w:rsidRPr="007B0C8B">
        <w:t>mechanisms</w:t>
      </w:r>
      <w:bookmarkEnd w:id="204"/>
      <w:bookmarkEnd w:id="205"/>
    </w:p>
    <w:p w:rsidR="00276BC5" w:rsidRPr="007B0C8B" w:rsidRDefault="00276BC5" w:rsidP="00276BC5">
      <w:pPr>
        <w:pStyle w:val="Heading3"/>
      </w:pPr>
      <w:bookmarkStart w:id="206" w:name="_Toc505941438"/>
      <w:bookmarkStart w:id="207" w:name="_Toc508290109"/>
      <w:r w:rsidRPr="007B0C8B">
        <w:t>6.</w:t>
      </w:r>
      <w:r w:rsidR="00A237CC" w:rsidRPr="007B0C8B">
        <w:t>4</w:t>
      </w:r>
      <w:r w:rsidRPr="007B0C8B">
        <w:t>.1</w:t>
      </w:r>
      <w:r w:rsidRPr="007B0C8B">
        <w:tab/>
        <w:t>General</w:t>
      </w:r>
      <w:bookmarkEnd w:id="206"/>
      <w:bookmarkEnd w:id="207"/>
    </w:p>
    <w:p w:rsidR="00276BC5" w:rsidRPr="007B0C8B" w:rsidRDefault="00276BC5" w:rsidP="00276BC5">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rsidR="00276BC5" w:rsidRPr="007B0C8B" w:rsidRDefault="00276BC5" w:rsidP="00276BC5">
      <w:pPr>
        <w:pStyle w:val="EditorsNote"/>
      </w:pPr>
      <w:r w:rsidRPr="007B0C8B">
        <w:t xml:space="preserve">Editor's Note: The protection of SMS payloads in NAS messages is FFS. </w:t>
      </w:r>
    </w:p>
    <w:p w:rsidR="00276BC5" w:rsidRPr="007B0C8B" w:rsidRDefault="00276BC5" w:rsidP="00276BC5">
      <w:pPr>
        <w:pStyle w:val="Heading3"/>
      </w:pPr>
      <w:bookmarkStart w:id="208" w:name="_Toc505941439"/>
      <w:bookmarkStart w:id="209" w:name="_Toc508290110"/>
      <w:r w:rsidRPr="007B0C8B">
        <w:lastRenderedPageBreak/>
        <w:t>6.</w:t>
      </w:r>
      <w:r w:rsidR="00A237CC" w:rsidRPr="007B0C8B">
        <w:t>4</w:t>
      </w:r>
      <w:r w:rsidRPr="007B0C8B">
        <w:t>.2</w:t>
      </w:r>
      <w:r w:rsidRPr="007B0C8B">
        <w:tab/>
        <w:t>Security for multiple NAS connections</w:t>
      </w:r>
      <w:bookmarkEnd w:id="208"/>
      <w:bookmarkEnd w:id="209"/>
    </w:p>
    <w:p w:rsidR="00276BC5" w:rsidRPr="007B0C8B" w:rsidRDefault="00276BC5" w:rsidP="00276BC5">
      <w:pPr>
        <w:pStyle w:val="Heading4"/>
      </w:pPr>
      <w:bookmarkStart w:id="210" w:name="_Toc508290111"/>
      <w:bookmarkStart w:id="211" w:name="_Toc505941440"/>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210"/>
      <w:r w:rsidRPr="007B0C8B">
        <w:t xml:space="preserve"> </w:t>
      </w:r>
      <w:bookmarkEnd w:id="211"/>
    </w:p>
    <w:p w:rsidR="00276BC5" w:rsidRPr="007B0C8B" w:rsidRDefault="00276BC5" w:rsidP="00276BC5">
      <w:r w:rsidRPr="007B0C8B">
        <w:t>TS</w:t>
      </w:r>
      <w:r w:rsidR="00506A90">
        <w:t>;</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FE636C" w:rsidRPr="007B0C8B">
        <w:rPr>
          <w:highlight w:val="yellow"/>
        </w:rPr>
        <w:t>&lt;TBD&gt;</w:t>
      </w:r>
      <w:r w:rsidRPr="007B0C8B">
        <w:t>, the UE shall independently maintain and use two different 5G security contexts, one per PLMN serving network.</w:t>
      </w:r>
      <w:r w:rsidR="00FE636C" w:rsidRPr="007B0C8B">
        <w:t xml:space="preserve"> Each security context shall be established separately via a successful primary authentication procedure with the Home PLMN.</w:t>
      </w:r>
      <w:r w:rsidRPr="007B0C8B">
        <w:t xml:space="preserve"> All the NAS and AS security mechanisms defined for single registration mode are applicable independently on each access using the corresponding 5G security context.</w:t>
      </w:r>
    </w:p>
    <w:p w:rsidR="00276BC5" w:rsidRPr="007B0C8B" w:rsidRDefault="00276BC5" w:rsidP="00276BC5">
      <w:pPr>
        <w:pStyle w:val="NO"/>
      </w:pPr>
      <w:r w:rsidRPr="007B0C8B">
        <w:t xml:space="preserve">NOTE: </w:t>
      </w:r>
      <w:r w:rsidR="00506A90">
        <w:tab/>
      </w:r>
      <w:r w:rsidRPr="007B0C8B">
        <w:t>The UE belongs to a single HPLMN.</w:t>
      </w:r>
    </w:p>
    <w:p w:rsidR="00276BC5" w:rsidRPr="007B0C8B" w:rsidRDefault="00276BC5" w:rsidP="00276BC5">
      <w:pPr>
        <w:pStyle w:val="Heading4"/>
      </w:pPr>
      <w:bookmarkStart w:id="212" w:name="_Toc505941441"/>
      <w:bookmarkStart w:id="213" w:name="_Toc508290112"/>
      <w:r w:rsidRPr="007B0C8B">
        <w:t>6.</w:t>
      </w:r>
      <w:r w:rsidR="00A237CC" w:rsidRPr="007B0C8B">
        <w:t>4</w:t>
      </w:r>
      <w:r w:rsidRPr="007B0C8B">
        <w:t>.2.2</w:t>
      </w:r>
      <w:r w:rsidRPr="007B0C8B">
        <w:tab/>
        <w:t>Multiple active NAS connections in the same PLMN</w:t>
      </w:r>
      <w:r w:rsidR="00B91C03">
        <w:t>'</w:t>
      </w:r>
      <w:r w:rsidRPr="007B0C8B">
        <w:t>s serving network</w:t>
      </w:r>
      <w:bookmarkEnd w:id="212"/>
      <w:bookmarkEnd w:id="213"/>
    </w:p>
    <w:p w:rsidR="00B33328" w:rsidRPr="007B0C8B" w:rsidRDefault="00B33328" w:rsidP="00B33328">
      <w:r w:rsidRPr="007B0C8B">
        <w:t xml:space="preserve">When the UE is registered in a serving network over two types of access (e.g. 3GPP and non-3GPP), then the UE has two active NAS connections with the same AMF. A common NAS security context is created during the registration procedure over the first access type. </w:t>
      </w:r>
    </w:p>
    <w:p w:rsidR="00B33328" w:rsidRPr="007B0C8B"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The value of the unique NAS connection identifier shall be set to “0” for 3GPP access and set to “1” for non-3GPP access.</w:t>
      </w:r>
    </w:p>
    <w:p w:rsidR="00276BC5" w:rsidRPr="007B0C8B" w:rsidRDefault="00B33328" w:rsidP="008E2307">
      <w:pPr>
        <w:pStyle w:val="EditorsNote"/>
      </w:pPr>
      <w:r w:rsidRPr="007B0C8B">
        <w:t>Editor</w:t>
      </w:r>
      <w:r w:rsidR="00B91C03">
        <w:t>'</w:t>
      </w:r>
      <w:r w:rsidRPr="007B0C8B">
        <w:t>s Note: Above requirements need to be revisited after studying concurrency, mobility and interworking use cases.</w:t>
      </w:r>
    </w:p>
    <w:p w:rsidR="00276BC5" w:rsidRPr="007B0C8B" w:rsidRDefault="00276BC5" w:rsidP="00276BC5">
      <w:pPr>
        <w:pStyle w:val="Heading3"/>
      </w:pPr>
      <w:bookmarkStart w:id="214" w:name="_Toc505941442"/>
      <w:bookmarkStart w:id="215" w:name="_Toc508290113"/>
      <w:r w:rsidRPr="007B0C8B">
        <w:t>6.</w:t>
      </w:r>
      <w:r w:rsidR="00A237CC" w:rsidRPr="007B0C8B">
        <w:t>4</w:t>
      </w:r>
      <w:r w:rsidRPr="007B0C8B">
        <w:t>.3</w:t>
      </w:r>
      <w:r w:rsidRPr="007B0C8B">
        <w:tab/>
        <w:t>NAS integrity mechanisms</w:t>
      </w:r>
      <w:bookmarkEnd w:id="214"/>
      <w:bookmarkEnd w:id="215"/>
    </w:p>
    <w:p w:rsidR="00276BC5" w:rsidRPr="007B0C8B" w:rsidRDefault="00276BC5" w:rsidP="00276BC5">
      <w:pPr>
        <w:pStyle w:val="Heading4"/>
      </w:pPr>
      <w:bookmarkStart w:id="216" w:name="_Toc505941443"/>
      <w:bookmarkStart w:id="217" w:name="_Toc508290114"/>
      <w:r w:rsidRPr="007B0C8B">
        <w:t>6.</w:t>
      </w:r>
      <w:r w:rsidR="00A237CC" w:rsidRPr="007B0C8B">
        <w:t>4</w:t>
      </w:r>
      <w:r w:rsidRPr="007B0C8B">
        <w:t>.3.0</w:t>
      </w:r>
      <w:r w:rsidRPr="007B0C8B">
        <w:tab/>
        <w:t>General</w:t>
      </w:r>
      <w:bookmarkEnd w:id="216"/>
      <w:bookmarkEnd w:id="217"/>
    </w:p>
    <w:p w:rsidR="00276BC5" w:rsidRPr="007B0C8B" w:rsidRDefault="00276BC5" w:rsidP="00276BC5">
      <w:r w:rsidRPr="007B0C8B">
        <w:t>Integrity protection for NAS signalling messages shall be provided as part of the NAS protocol.</w:t>
      </w:r>
    </w:p>
    <w:p w:rsidR="00276BC5" w:rsidRPr="007B0C8B" w:rsidRDefault="00276BC5" w:rsidP="00276BC5">
      <w:pPr>
        <w:pStyle w:val="Heading4"/>
      </w:pPr>
      <w:bookmarkStart w:id="218" w:name="_Toc505941444"/>
      <w:bookmarkStart w:id="219" w:name="_Toc508290115"/>
      <w:r w:rsidRPr="007B0C8B">
        <w:t>6.</w:t>
      </w:r>
      <w:r w:rsidR="00A237CC" w:rsidRPr="007B0C8B">
        <w:t>4</w:t>
      </w:r>
      <w:r w:rsidRPr="007B0C8B">
        <w:t>.3.1</w:t>
      </w:r>
      <w:r w:rsidRPr="007B0C8B">
        <w:tab/>
        <w:t>NAS input parameters to integrity algorithm</w:t>
      </w:r>
      <w:bookmarkEnd w:id="218"/>
      <w:bookmarkEnd w:id="219"/>
    </w:p>
    <w:p w:rsidR="002C3B57" w:rsidRDefault="002C3B57" w:rsidP="002C3B57">
      <w:r>
        <w:t xml:space="preserve">The input parameters to the NAS 128-bit integrity algorithms as described in Annex D shall be set as follows. </w:t>
      </w:r>
    </w:p>
    <w:p w:rsidR="002C3B57" w:rsidRDefault="002C3B57" w:rsidP="002C3B57">
      <w:r>
        <w:t>The KEY input shall be equal to the K</w:t>
      </w:r>
      <w:r w:rsidRPr="00970275">
        <w:rPr>
          <w:vertAlign w:val="subscript"/>
        </w:rPr>
        <w:t>NASint</w:t>
      </w:r>
      <w:r>
        <w:t xml:space="preserve"> key.</w:t>
      </w:r>
    </w:p>
    <w:p w:rsidR="002C3B57" w:rsidRDefault="002C3B57" w:rsidP="002C3B57">
      <w:r>
        <w:t>The BEARER input shall be equal to the NAS connection identifier.</w:t>
      </w:r>
    </w:p>
    <w:p w:rsidR="002C3B57" w:rsidRDefault="002C3B57" w:rsidP="002C3B57">
      <w:r>
        <w:t>The DIRECTION bit shall be set to 0 for uplink and 1 for downlink.</w:t>
      </w:r>
    </w:p>
    <w:p w:rsidR="002C3B57" w:rsidRDefault="002C3B57" w:rsidP="002C3B57">
      <w:r>
        <w:t xml:space="preserve">The COUNT input shall be constructed as follows: </w:t>
      </w:r>
    </w:p>
    <w:p w:rsidR="002C3B57" w:rsidRDefault="002C3B57" w:rsidP="002C3B57">
      <w:r>
        <w:t xml:space="preserve">COUNT :=  0x00 || NAS COUNT  </w:t>
      </w:r>
    </w:p>
    <w:p w:rsidR="002C3B57" w:rsidRDefault="002C3B57" w:rsidP="002C3B57">
      <w:r>
        <w:t>Where NAS COUNT is the 24-bit NAS UL COUNT or the 24-bit NAS DL COUNT value, depending on the direction, that is associated to the current NAS connection identified by the value used to form the BEARER input.</w:t>
      </w:r>
    </w:p>
    <w:p w:rsidR="002C3B57" w:rsidRDefault="002C3B57" w:rsidP="002C3B57">
      <w:r>
        <w:t>A NAS COUNT shall be constructed as follows:</w:t>
      </w:r>
    </w:p>
    <w:p w:rsidR="002C3B57" w:rsidRDefault="002C3B57" w:rsidP="002C3B57">
      <w:r>
        <w:t xml:space="preserve">NAS COUNT :=  NAS OVERFLOW || NAS SQN </w:t>
      </w:r>
    </w:p>
    <w:p w:rsidR="002C3B57" w:rsidRDefault="002C3B57" w:rsidP="002C3B57">
      <w:r>
        <w:t>Where</w:t>
      </w:r>
    </w:p>
    <w:p w:rsidR="002C3B57" w:rsidRDefault="002C3B57" w:rsidP="00970275">
      <w:pPr>
        <w:pStyle w:val="B10"/>
      </w:pPr>
      <w:r>
        <w:t>-</w:t>
      </w:r>
      <w:r>
        <w:tab/>
        <w:t>NAS OVERFLOW is a 16-bit value which is incremented each time the NAS SQN is incremented from the maximum value.</w:t>
      </w:r>
    </w:p>
    <w:p w:rsidR="002C3B57" w:rsidRDefault="002C3B57" w:rsidP="00970275">
      <w:pPr>
        <w:pStyle w:val="B10"/>
      </w:pPr>
      <w:r>
        <w:t>-</w:t>
      </w:r>
      <w:r>
        <w:tab/>
        <w:t xml:space="preserve">NAS SQN is the 8-bit sequence number carried within each NAS message. </w:t>
      </w:r>
    </w:p>
    <w:p w:rsidR="002C3B57" w:rsidRPr="007B0C8B" w:rsidRDefault="002C3B57" w:rsidP="00970275">
      <w:r>
        <w:lastRenderedPageBreak/>
        <w:t>The use and mode of operation of the 128-bit integrity algorithms are specified in Annex D.</w:t>
      </w:r>
    </w:p>
    <w:p w:rsidR="00276BC5" w:rsidRPr="007B0C8B" w:rsidRDefault="00276BC5" w:rsidP="00276BC5">
      <w:pPr>
        <w:pStyle w:val="Heading4"/>
      </w:pPr>
      <w:bookmarkStart w:id="220" w:name="_Toc505941445"/>
      <w:bookmarkStart w:id="221" w:name="_Toc508290116"/>
      <w:r w:rsidRPr="007B0C8B">
        <w:t>6.</w:t>
      </w:r>
      <w:r w:rsidR="00A237CC" w:rsidRPr="007B0C8B">
        <w:t>4</w:t>
      </w:r>
      <w:r w:rsidRPr="007B0C8B">
        <w:t>.3.2</w:t>
      </w:r>
      <w:r w:rsidRPr="007B0C8B">
        <w:tab/>
        <w:t>NAS integrity activation</w:t>
      </w:r>
      <w:bookmarkEnd w:id="220"/>
      <w:bookmarkEnd w:id="221"/>
    </w:p>
    <w:p w:rsidR="00276BC5" w:rsidRPr="007B0C8B" w:rsidRDefault="00276BC5" w:rsidP="00276BC5">
      <w:r w:rsidRPr="007B0C8B">
        <w:t xml:space="preserve">NAS integrity shall be activated using the NAS SMC procedure or after an inter-system handover from EPC. </w:t>
      </w:r>
    </w:p>
    <w:p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rsidR="00276BC5" w:rsidRPr="007B0C8B" w:rsidRDefault="00276BC5" w:rsidP="00276BC5">
      <w:pPr>
        <w:pStyle w:val="Heading4"/>
      </w:pPr>
      <w:bookmarkStart w:id="222" w:name="_Toc505941446"/>
      <w:bookmarkStart w:id="223" w:name="_Toc508290117"/>
      <w:r w:rsidRPr="007B0C8B">
        <w:t>6.</w:t>
      </w:r>
      <w:r w:rsidR="00A237CC" w:rsidRPr="007B0C8B">
        <w:t>4</w:t>
      </w:r>
      <w:r w:rsidRPr="007B0C8B">
        <w:t>.3.3</w:t>
      </w:r>
      <w:r w:rsidRPr="007B0C8B">
        <w:tab/>
        <w:t>NAS integrity failure handling</w:t>
      </w:r>
      <w:bookmarkEnd w:id="222"/>
      <w:bookmarkEnd w:id="223"/>
    </w:p>
    <w:p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rsidR="00276BC5" w:rsidRPr="007B0C8B" w:rsidRDefault="00276BC5" w:rsidP="00276BC5">
      <w:pPr>
        <w:pStyle w:val="Heading3"/>
      </w:pPr>
      <w:bookmarkStart w:id="224" w:name="_Toc505941447"/>
      <w:bookmarkStart w:id="225" w:name="_Toc508290118"/>
      <w:r w:rsidRPr="007B0C8B">
        <w:t>6.</w:t>
      </w:r>
      <w:r w:rsidR="00A237CC" w:rsidRPr="007B0C8B">
        <w:t>4</w:t>
      </w:r>
      <w:r w:rsidRPr="007B0C8B">
        <w:t>.4</w:t>
      </w:r>
      <w:r w:rsidRPr="007B0C8B">
        <w:tab/>
        <w:t>NAS confidentiality mechanisms</w:t>
      </w:r>
      <w:bookmarkEnd w:id="224"/>
      <w:bookmarkEnd w:id="225"/>
    </w:p>
    <w:p w:rsidR="00276BC5" w:rsidRPr="007B0C8B" w:rsidRDefault="00276BC5" w:rsidP="00276BC5">
      <w:pPr>
        <w:pStyle w:val="Heading4"/>
      </w:pPr>
      <w:bookmarkStart w:id="226" w:name="_Toc505941448"/>
      <w:bookmarkStart w:id="227" w:name="_Toc508290119"/>
      <w:r w:rsidRPr="007B0C8B">
        <w:t>6.</w:t>
      </w:r>
      <w:r w:rsidR="00A237CC" w:rsidRPr="007B0C8B">
        <w:t>4</w:t>
      </w:r>
      <w:r w:rsidRPr="007B0C8B">
        <w:t>.4.0</w:t>
      </w:r>
      <w:r w:rsidRPr="007B0C8B">
        <w:tab/>
        <w:t>General</w:t>
      </w:r>
      <w:bookmarkEnd w:id="226"/>
      <w:bookmarkEnd w:id="227"/>
    </w:p>
    <w:p w:rsidR="00276BC5" w:rsidRPr="007B0C8B" w:rsidRDefault="00276BC5" w:rsidP="00276BC5">
      <w:r w:rsidRPr="007B0C8B">
        <w:t>Confidentiality protection for NAS signalling messages shall be provided as part of the NAS protocol.</w:t>
      </w:r>
    </w:p>
    <w:p w:rsidR="00276BC5" w:rsidRPr="007B0C8B" w:rsidRDefault="00276BC5" w:rsidP="00276BC5">
      <w:pPr>
        <w:pStyle w:val="Heading4"/>
      </w:pPr>
      <w:bookmarkStart w:id="228" w:name="_Toc505941449"/>
      <w:bookmarkStart w:id="229" w:name="_Toc508290120"/>
      <w:r w:rsidRPr="007B0C8B">
        <w:t>6.</w:t>
      </w:r>
      <w:r w:rsidR="00A237CC" w:rsidRPr="007B0C8B">
        <w:t>4</w:t>
      </w:r>
      <w:r w:rsidRPr="007B0C8B">
        <w:t>.4.1</w:t>
      </w:r>
      <w:r w:rsidRPr="007B0C8B">
        <w:tab/>
        <w:t>NAS input parameters to confidentiality algorithm</w:t>
      </w:r>
      <w:bookmarkEnd w:id="228"/>
      <w:bookmarkEnd w:id="229"/>
    </w:p>
    <w:p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rsidR="008D6DC9" w:rsidRDefault="008D6DC9" w:rsidP="008D6DC9">
      <w:r>
        <w:t>The use and mode of operation of the 128-bit ciphering algorithms are specified in Annex D.</w:t>
      </w:r>
    </w:p>
    <w:p w:rsidR="008D6DC9" w:rsidRPr="007B0C8B" w:rsidRDefault="008D6DC9" w:rsidP="00970275">
      <w:pPr>
        <w:pStyle w:val="NO"/>
      </w:pPr>
      <w:r>
        <w:t>NOTE:</w:t>
      </w:r>
      <w:r>
        <w:tab/>
        <w:t>In the context of the present subclause, a message is considered ciphered also when the NULL encryption algorithm NEA0 is applied.</w:t>
      </w:r>
    </w:p>
    <w:p w:rsidR="00276BC5" w:rsidRPr="007B0C8B" w:rsidRDefault="00276BC5" w:rsidP="00276BC5">
      <w:pPr>
        <w:pStyle w:val="Heading4"/>
      </w:pPr>
      <w:bookmarkStart w:id="230" w:name="_Toc505941450"/>
      <w:bookmarkStart w:id="231" w:name="_Toc508290121"/>
      <w:r w:rsidRPr="007B0C8B">
        <w:t>6.</w:t>
      </w:r>
      <w:r w:rsidR="00A237CC" w:rsidRPr="007B0C8B">
        <w:t>4</w:t>
      </w:r>
      <w:r w:rsidRPr="007B0C8B">
        <w:t>.4.2</w:t>
      </w:r>
      <w:r w:rsidRPr="007B0C8B">
        <w:tab/>
        <w:t>NAS confidentiality activation</w:t>
      </w:r>
      <w:bookmarkEnd w:id="230"/>
      <w:bookmarkEnd w:id="231"/>
    </w:p>
    <w:p w:rsidR="00276BC5" w:rsidRPr="007B0C8B" w:rsidRDefault="00276BC5" w:rsidP="00276BC5">
      <w:r w:rsidRPr="007B0C8B">
        <w:t xml:space="preserve">NAS confidentiality shall be activated using the NAS SMC procedure or after an inter-system handover from EPC. </w:t>
      </w:r>
    </w:p>
    <w:p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rsidR="00276BC5" w:rsidRPr="007B0C8B" w:rsidRDefault="00276BC5" w:rsidP="00276BC5">
      <w:r w:rsidRPr="007B0C8B">
        <w:t>NAS confidentiality shall stay activated until the 5G security context is deleted in either the UE or the AMF.</w:t>
      </w:r>
    </w:p>
    <w:p w:rsidR="00276BC5" w:rsidRPr="007B0C8B" w:rsidRDefault="00276BC5" w:rsidP="00276BC5">
      <w:pPr>
        <w:pStyle w:val="Heading3"/>
      </w:pPr>
      <w:bookmarkStart w:id="232" w:name="_Toc505941451"/>
      <w:bookmarkStart w:id="233" w:name="_Toc508290122"/>
      <w:r w:rsidRPr="007B0C8B">
        <w:t>6.</w:t>
      </w:r>
      <w:r w:rsidR="00A237CC" w:rsidRPr="007B0C8B">
        <w:t>4</w:t>
      </w:r>
      <w:r w:rsidRPr="007B0C8B">
        <w:t>.5</w:t>
      </w:r>
      <w:r w:rsidRPr="007B0C8B">
        <w:tab/>
        <w:t>Handling of NAS COUNTs</w:t>
      </w:r>
      <w:bookmarkEnd w:id="232"/>
      <w:bookmarkEnd w:id="233"/>
    </w:p>
    <w:p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rsidR="00650DF4" w:rsidRPr="007B0C8B" w:rsidRDefault="00650DF4" w:rsidP="00650DF4">
      <w:r w:rsidRPr="007B0C8B">
        <w:lastRenderedPageBreak/>
        <w:t xml:space="preserve">It is essential that the NAS COUNTs for a particular KAMF are not reset to the start values (that is the NAS COUNTs only have their start value when a new KAMF is generated). This prevents the security issue of using the same NAS COUNTs with the same NAS keys, e.g. key stream re-use, in the case a UE moves back and forth between two AMFs and the same NAS keys are re-derived. </w:t>
      </w:r>
    </w:p>
    <w:p w:rsidR="00650DF4" w:rsidRPr="007B0C8B" w:rsidRDefault="00650DF4" w:rsidP="00650DF4">
      <w:r w:rsidRPr="007B0C8B">
        <w:t xml:space="preserve">In the AMF, NAS COUNTs shall only be set to the start value in the following cases: </w:t>
      </w:r>
    </w:p>
    <w:p w:rsidR="007F35B5" w:rsidRDefault="00650DF4" w:rsidP="007F35B5">
      <w:pPr>
        <w:pStyle w:val="B10"/>
      </w:pPr>
      <w:r w:rsidRPr="007B0C8B">
        <w:t>-</w:t>
      </w:r>
      <w:r w:rsidRPr="007B0C8B">
        <w:tab/>
        <w:t>for a partial native 5GC NAS security context created by a successful primary authentication run</w:t>
      </w:r>
      <w:r w:rsidR="007F35B5">
        <w:t>, and</w:t>
      </w:r>
    </w:p>
    <w:p w:rsidR="00650DF4" w:rsidRPr="007B0C8B" w:rsidRDefault="007F35B5" w:rsidP="007F35B5">
      <w:pPr>
        <w:pStyle w:val="B10"/>
      </w:pPr>
      <w:r>
        <w:t>-</w:t>
      </w:r>
      <w:r>
        <w:tab/>
        <w:t>for a mapped 5G security context generated when a UE moves from an MME to the AMF during both idle and connected mode mobility.</w:t>
      </w:r>
      <w:r w:rsidR="00506A90" w:rsidRPr="007B0C8B">
        <w:t xml:space="preserve"> </w:t>
      </w:r>
    </w:p>
    <w:p w:rsidR="00650DF4" w:rsidRPr="007B0C8B" w:rsidRDefault="00650DF4" w:rsidP="00650DF4">
      <w:pPr>
        <w:pStyle w:val="EditorsNote"/>
      </w:pPr>
      <w:r w:rsidRPr="007B0C8B">
        <w:t>Editor's Note: Handling of NAS COUNTS during multiple registration is FFS.</w:t>
      </w:r>
    </w:p>
    <w:p w:rsidR="003356AD" w:rsidRPr="007B0C8B" w:rsidRDefault="00650DF4" w:rsidP="008E2307">
      <w:r w:rsidRPr="007B0C8B">
        <w:t>The start value of NAS COUNT shall be zero (0).</w:t>
      </w:r>
    </w:p>
    <w:p w:rsidR="00276BC5" w:rsidRPr="007B0C8B" w:rsidRDefault="00276BC5" w:rsidP="00276BC5">
      <w:pPr>
        <w:pStyle w:val="Heading3"/>
      </w:pPr>
      <w:bookmarkStart w:id="234" w:name="_Toc505941452"/>
      <w:bookmarkStart w:id="235" w:name="_Toc508290123"/>
      <w:r w:rsidRPr="007B0C8B">
        <w:t>6.</w:t>
      </w:r>
      <w:r w:rsidR="00A237CC" w:rsidRPr="007B0C8B">
        <w:t>4</w:t>
      </w:r>
      <w:r w:rsidRPr="007B0C8B">
        <w:t>.6</w:t>
      </w:r>
      <w:r w:rsidRPr="007B0C8B">
        <w:tab/>
        <w:t>Protection of initial NAS message</w:t>
      </w:r>
      <w:bookmarkEnd w:id="234"/>
      <w:bookmarkEnd w:id="235"/>
    </w:p>
    <w:p w:rsidR="00276BC5" w:rsidRPr="007B0C8B"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w:t>
      </w:r>
      <w:r w:rsidR="00407089">
        <w:t>and/or enable the selction of the AMF</w:t>
      </w:r>
      <w:r w:rsidR="00407089" w:rsidRPr="007B0C8B">
        <w:t xml:space="preserve"> </w:t>
      </w:r>
      <w:r w:rsidRPr="007B0C8B">
        <w:t xml:space="preserve">in the initial message when it has no NAS security context. In this case, the UE shall include </w:t>
      </w:r>
      <w:r w:rsidR="00407089">
        <w:t>the additional IEs</w:t>
      </w:r>
      <w:r w:rsidRPr="007B0C8B">
        <w:t xml:space="preserve"> in the NAS Security Mode Complete message</w:t>
      </w:r>
      <w:r w:rsidR="00407089" w:rsidRPr="00407089">
        <w:t xml:space="preserve"> </w:t>
      </w:r>
      <w:r w:rsidR="00407089">
        <w:t>to provide ciphering protection of these IEs</w:t>
      </w:r>
      <w:r w:rsidRPr="007B0C8B">
        <w:t xml:space="preserve">. When the UE has a security context, the UE shall send the complete initial message integrity protected with the </w:t>
      </w:r>
      <w:r w:rsidR="00407089">
        <w:t>cleartext</w:t>
      </w:r>
      <w:r w:rsidRPr="007B0C8B">
        <w:t xml:space="preserve"> IEs </w:t>
      </w:r>
      <w:r w:rsidR="00407089">
        <w:t>unciphered. The cleartext IEs include those</w:t>
      </w:r>
      <w:r w:rsidRPr="007B0C8B">
        <w:t xml:space="preserve"> required </w:t>
      </w:r>
      <w:r w:rsidR="00407089">
        <w:t xml:space="preserve">to allow the AMF to </w:t>
      </w:r>
      <w:r w:rsidR="00407089" w:rsidRPr="00B6502C">
        <w:t>verify the message</w:t>
      </w:r>
      <w:r w:rsidR="00407089">
        <w:t xml:space="preserve">, </w:t>
      </w:r>
      <w:r w:rsidRPr="007B0C8B">
        <w:t xml:space="preserve">establish security </w:t>
      </w:r>
      <w:r w:rsidR="00407089">
        <w:t xml:space="preserve">and/or enable </w:t>
      </w:r>
      <w:r w:rsidR="00407089" w:rsidRPr="00B6502C">
        <w:t>the sel</w:t>
      </w:r>
      <w:r w:rsidR="00407089">
        <w:t>e</w:t>
      </w:r>
      <w:r w:rsidR="00407089" w:rsidRPr="00B6502C">
        <w:t>ction of the AMF</w:t>
      </w:r>
      <w:r w:rsidR="00407089">
        <w:t>.</w:t>
      </w:r>
      <w:r w:rsidR="00407089" w:rsidRPr="007B0C8B">
        <w:t xml:space="preserve"> </w:t>
      </w:r>
      <w:r w:rsidR="00407089">
        <w:t xml:space="preserve">The UE shall send </w:t>
      </w:r>
      <w:r w:rsidRPr="007B0C8B">
        <w:t xml:space="preserve">all other IEs ciphered. The AMF may request the UE to send the </w:t>
      </w:r>
      <w:r w:rsidR="00407089">
        <w:t>additional IEs</w:t>
      </w:r>
      <w:r w:rsidRPr="007B0C8B">
        <w:t xml:space="preserve">in the NAS Security Mode Complete message if needed (e.g. if the AMF could not find the UE's security context). </w:t>
      </w:r>
      <w:r w:rsidR="00407089">
        <w:t xml:space="preserve">The AMF uses a hash </w:t>
      </w:r>
      <w:r w:rsidR="00407089" w:rsidRPr="00E70A05">
        <w:t>value</w:t>
      </w:r>
      <w:r w:rsidR="00407089">
        <w:t xml:space="preserve"> to protect the integrity of the the unciphered IEs (see 6.7.2 for more details) in case there was no security context in the UE or the check of the integrity protection the AMF fails.</w:t>
      </w:r>
    </w:p>
    <w:p w:rsidR="00276BC5" w:rsidRDefault="00276BC5" w:rsidP="00276BC5">
      <w:r w:rsidRPr="007B0C8B">
        <w:t>The protection of the initial NAS message proceeds as shown in Figure 6.</w:t>
      </w:r>
      <w:r w:rsidR="00A0564D" w:rsidRPr="007B0C8B">
        <w:t>4</w:t>
      </w:r>
      <w:r w:rsidRPr="007B0C8B">
        <w:t>.6-1.</w:t>
      </w:r>
    </w:p>
    <w:p w:rsidR="00276BC5" w:rsidRPr="007B0C8B" w:rsidRDefault="00407089" w:rsidP="00276BC5">
      <w:pPr>
        <w:jc w:val="center"/>
      </w:pPr>
      <w:r>
        <w:object w:dxaOrig="6195" w:dyaOrig="4346">
          <v:shape id="_x0000_i1033" type="#_x0000_t75" style="width:309.45pt;height:216.75pt" o:ole="">
            <v:imagedata r:id="rId23" o:title=""/>
          </v:shape>
          <o:OLEObject Type="Embed" ProgID="Visio.Drawing.11" ShapeID="_x0000_i1033" DrawAspect="Content" ObjectID="_1582440037" r:id="rId24"/>
        </w:object>
      </w:r>
    </w:p>
    <w:p w:rsidR="00276BC5" w:rsidRPr="007B0C8B" w:rsidRDefault="00276BC5" w:rsidP="00276BC5">
      <w:pPr>
        <w:pStyle w:val="TF"/>
      </w:pPr>
      <w:r w:rsidRPr="007B0C8B">
        <w:t>Figure 6.</w:t>
      </w:r>
      <w:r w:rsidR="00A0564D" w:rsidRPr="007B0C8B">
        <w:t>4</w:t>
      </w:r>
      <w:r w:rsidRPr="007B0C8B">
        <w:t>.6-1: Protecting the initial NAS message</w:t>
      </w:r>
    </w:p>
    <w:p w:rsidR="00276BC5" w:rsidRPr="007B0C8B" w:rsidRDefault="00276BC5" w:rsidP="00276BC5">
      <w:r w:rsidRPr="007B0C8B">
        <w:t xml:space="preserve">Step 1: The UE shall send the Initial message to the AMF. If the UE has no NAS security context, the Initial </w:t>
      </w:r>
      <w:r w:rsidR="00407089">
        <w:t xml:space="preserve">NAS </w:t>
      </w:r>
      <w:r w:rsidRPr="007B0C8B">
        <w:t xml:space="preserve">message shall </w:t>
      </w:r>
      <w:r w:rsidR="00407089">
        <w:t xml:space="preserve">only </w:t>
      </w:r>
      <w:r w:rsidRPr="007B0C8B">
        <w:t xml:space="preserve">contain </w:t>
      </w:r>
      <w:r w:rsidR="00407089">
        <w:t xml:space="preserve">the </w:t>
      </w:r>
      <w:r w:rsidR="00407089" w:rsidRPr="00407089">
        <w:t xml:space="preserve"> </w:t>
      </w:r>
      <w:r w:rsidR="00407089">
        <w:t xml:space="preserve">cleartext IEs, </w:t>
      </w:r>
      <w:r w:rsidR="00407089" w:rsidRPr="00E70A05">
        <w:t>e.g.</w:t>
      </w:r>
      <w:r w:rsidRPr="007B0C8B">
        <w:t xml:space="preserve"> subscription identifier</w:t>
      </w:r>
      <w:r w:rsidR="00407089">
        <w:t xml:space="preserve">s (e.g. SUCI or GUTIs), </w:t>
      </w:r>
      <w:r w:rsidRPr="007B0C8B">
        <w:t>UE security capabilities</w:t>
      </w:r>
      <w:r w:rsidR="00407089">
        <w:t>,</w:t>
      </w:r>
      <w:r w:rsidRPr="007B0C8B">
        <w:t xml:space="preserve"> </w:t>
      </w:r>
      <w:r w:rsidR="00407089">
        <w:t xml:space="preserve">S-NSSAIs, </w:t>
      </w:r>
      <w:r w:rsidR="00407089" w:rsidRPr="00E70A05">
        <w:t>ngKSI</w:t>
      </w:r>
      <w:r w:rsidR="00407089" w:rsidRPr="00BA06DB">
        <w:t xml:space="preserve">, </w:t>
      </w:r>
      <w:r w:rsidR="00407089">
        <w:t xml:space="preserve">the last visited TAI IE and IE containing the TAU Request in the case idle mobility </w:t>
      </w:r>
      <w:r w:rsidR="00407089" w:rsidRPr="00B6502C">
        <w:t>from 4G</w:t>
      </w:r>
      <w:r w:rsidRPr="007B0C8B">
        <w:t>.</w:t>
      </w:r>
    </w:p>
    <w:p w:rsidR="00407089" w:rsidRPr="007B0C8B" w:rsidRDefault="00407089" w:rsidP="00276BC5">
      <w:pPr>
        <w:pStyle w:val="EditorsNote"/>
      </w:pPr>
      <w:r w:rsidRPr="00407089">
        <w:t>Editor’s Note: The proposed cleartext IEs necessary to establish security and slected the AMF has to be verified in liaison with other Working Groups and is therefore FFS.</w:t>
      </w:r>
    </w:p>
    <w:p w:rsidR="00276BC5" w:rsidRPr="007B0C8B" w:rsidRDefault="00276BC5" w:rsidP="00276BC5">
      <w:r w:rsidRPr="007B0C8B">
        <w:t xml:space="preserve">If the UE has a NAS security context, the initial message shall contain the complete message, where the </w:t>
      </w:r>
      <w:r w:rsidR="00407089">
        <w:t xml:space="preserve">information given above shallbe </w:t>
      </w:r>
      <w:r w:rsidRPr="007B0C8B">
        <w:t>sent in cleartext but the rest of the message is ciphered. With a NAS security context, the initial message shall also be integrity protected.</w:t>
      </w:r>
      <w:r w:rsidR="00407089" w:rsidRPr="00407089">
        <w:t xml:space="preserve"> </w:t>
      </w:r>
      <w:r w:rsidR="00407089">
        <w:t>In the case that the initial message was protected, the AMF has the same security context and successfully checks the integrity, then steps 2 to 4 may be omitted.</w:t>
      </w:r>
    </w:p>
    <w:p w:rsidR="00276BC5" w:rsidRPr="007B0C8B" w:rsidRDefault="00276BC5" w:rsidP="00276BC5">
      <w:r w:rsidRPr="007B0C8B">
        <w:t xml:space="preserve">Step 2: If the AMF does not have the security context or if the integrity check fails, then the AMF shall initiate an authentication procedure with the UE. </w:t>
      </w:r>
    </w:p>
    <w:p w:rsidR="00276BC5" w:rsidRPr="007B0C8B" w:rsidRDefault="00276BC5" w:rsidP="00276BC5">
      <w:r w:rsidRPr="007B0C8B">
        <w:t>Step 3: After a successful authentication of the UE, the AMF shall send the NAS Security Mode Command message</w:t>
      </w:r>
      <w:r w:rsidR="00407089">
        <w:t xml:space="preserve">. If the Initial message was sent without integrity protection or the integrity protection did not pass (due either to a MAC failure or the AMF not being able to find the used security context), the AMF shall include the hash of the Initial </w:t>
      </w:r>
      <w:r w:rsidR="00407089" w:rsidRPr="00E70A05">
        <w:t>NAS</w:t>
      </w:r>
      <w:r w:rsidR="00407089">
        <w:t xml:space="preserve"> message in the NAS Security Mode Complete message. If the AMF did not get the additional IEs from step 1, either due to them not being included or because the AMF could not decrypt the IE, then the AMF shall</w:t>
      </w:r>
      <w:r w:rsidR="00407089" w:rsidRPr="007B0C8B">
        <w:t xml:space="preserve"> </w:t>
      </w:r>
      <w:r w:rsidRPr="007B0C8B">
        <w:t>includ</w:t>
      </w:r>
      <w:r w:rsidR="00407089">
        <w:t>e</w:t>
      </w:r>
      <w:r w:rsidRPr="007B0C8B">
        <w:t xml:space="preserve"> a request for the </w:t>
      </w:r>
      <w:r w:rsidR="00407089" w:rsidRPr="00B6502C">
        <w:t>additional</w:t>
      </w:r>
      <w:r w:rsidR="00407089">
        <w:t xml:space="preserve"> IEs in the NAS Security Mode Command message.</w:t>
      </w:r>
      <w:r w:rsidR="00407089" w:rsidRPr="000F6874" w:rsidDel="000F531B">
        <w:t xml:space="preserve"> </w:t>
      </w:r>
      <w:r w:rsidRPr="007B0C8B">
        <w:t xml:space="preserve"> </w:t>
      </w:r>
    </w:p>
    <w:p w:rsidR="00407089" w:rsidRDefault="00407089" w:rsidP="00970275">
      <w:pPr>
        <w:pStyle w:val="EditorsNote"/>
      </w:pPr>
      <w:r w:rsidRPr="00407089">
        <w:t xml:space="preserve">Editor’s note: It is FFS whether the request for additional IEs is needed since the hash can also act as the request for additional IEs, e.g. the hash is present in the NAS Security Mode Command message and the hash checks sucessfullyl in the UE means the UE sends the additional IEs in the NAS Security Mode Complete message. </w:t>
      </w:r>
    </w:p>
    <w:p w:rsidR="00276BC5" w:rsidRPr="007B0C8B"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Initial NAS </w:t>
      </w:r>
      <w:r w:rsidR="00407089">
        <w:t xml:space="preserve">if the check of the hash failed (see 6.7.2). In this case, the AMF shall treat this as the initial NAS message to respond to. Otherwise, the NAS Security Mode Complete message shall contain the </w:t>
      </w:r>
      <w:r w:rsidR="00407089" w:rsidRPr="00B6502C">
        <w:t>additional</w:t>
      </w:r>
      <w:r w:rsidR="00407089">
        <w:t xml:space="preserve"> IEs</w:t>
      </w:r>
      <w:r w:rsidR="00407089" w:rsidRPr="007B0C8B">
        <w:t xml:space="preserve"> </w:t>
      </w:r>
      <w:r w:rsidRPr="007B0C8B">
        <w:t>if requested by the network in the NAS Security Mode Command message.</w:t>
      </w:r>
      <w:r w:rsidR="00407089" w:rsidRPr="00407089">
        <w:t xml:space="preserve"> </w:t>
      </w:r>
      <w:r w:rsidR="00407089">
        <w:t>In this case, the AMF uses the cleartext IEs from step 1 and the additional IEs from this step as the initial NAS message to respond to.</w:t>
      </w:r>
    </w:p>
    <w:p w:rsidR="00276BC5" w:rsidRDefault="00276BC5" w:rsidP="00276BC5">
      <w:r w:rsidRPr="007B0C8B">
        <w:t>Step 5: The AMF shall send its response to the Initial NAS message. This message shall be ciphered and integrity protected.</w:t>
      </w:r>
    </w:p>
    <w:p w:rsidR="002666A0" w:rsidRDefault="002666A0" w:rsidP="002666A0">
      <w:pPr>
        <w:pStyle w:val="Heading3"/>
      </w:pPr>
      <w:bookmarkStart w:id="236" w:name="_Toc508290124"/>
      <w:r>
        <w:lastRenderedPageBreak/>
        <w:t>6.4.7</w:t>
      </w:r>
      <w:r>
        <w:tab/>
        <w:t>Security aspects of SMS over NAS</w:t>
      </w:r>
      <w:bookmarkEnd w:id="236"/>
    </w:p>
    <w:p w:rsidR="002666A0" w:rsidRDefault="002666A0" w:rsidP="002666A0">
      <w:r>
        <w:t xml:space="preserve">Specific services of SMS over NAS are defined in TS 23.501 [2], and procedures for SMS over NAS are specified in TS 23.502 [8]. </w:t>
      </w:r>
    </w:p>
    <w:p w:rsidR="002666A0" w:rsidRDefault="002666A0" w:rsidP="002666A0">
      <w:r>
        <w:t>For registration and de-registration procedures for SMS over NAS, the details are specified in subclause 4.13.3.1 and 4.13.3.2 in TS 23.502 [8]. The NAS message can be protected by NAS security mechanisms.</w:t>
      </w:r>
    </w:p>
    <w:p w:rsidR="002666A0" w:rsidRDefault="002666A0" w:rsidP="002666A0">
      <w:r>
        <w:t xml:space="preserve">For MO/MT SMS over NAS in CM-IDLE/CM-CONNECTED via 3GPP/non-3GPP, the UE has already activated NAS security with the AMF before sending/receiving SMS. The NAS Transport message shall be ciphered with NAS ciphering key based on the KAMF, and integrity protected with NAS integrity key based on the KAMF by the UE/AMF as described in subclause 6.4 in the present document. </w:t>
      </w:r>
    </w:p>
    <w:p w:rsidR="002666A0" w:rsidRDefault="002666A0" w:rsidP="002666A0">
      <w:r>
        <w:t>For MO SMS using one step approach in CM-IDLE, an initial NAS message including SMS shall be integrity protected with NAS integrity key based on the KAMF. In addition, this NAS message needs to be partially ciphered based on NAS ciphering key with the same encryption algorithm that was agreed during the NAS SMC exchange. In this case, an indication for partially ciphered shall be included in the NAS message, and the length of the key stream is set to the length of the part of the initial plain NAS message that is to be ciphered.</w:t>
      </w:r>
    </w:p>
    <w:p w:rsidR="002666A0" w:rsidRPr="007B0C8B" w:rsidRDefault="002666A0" w:rsidP="002666A0">
      <w:pPr>
        <w:pStyle w:val="EditorsNote"/>
      </w:pPr>
      <w:r>
        <w:t>Editor's Note: The details for partially ciphered mechanisms shall be defined by CT1 specification. Additional text needs to clarify both SMS over NAS procedures as described by SA2 are FFS.</w:t>
      </w:r>
    </w:p>
    <w:p w:rsidR="002666A0" w:rsidRPr="002666A0" w:rsidRDefault="002666A0" w:rsidP="00276BC5">
      <w:pPr>
        <w:rPr>
          <w:lang/>
        </w:rPr>
      </w:pPr>
    </w:p>
    <w:p w:rsidR="00A54DAE" w:rsidRPr="007B0C8B" w:rsidRDefault="00A54DAE" w:rsidP="00A54DAE">
      <w:pPr>
        <w:pStyle w:val="Heading2"/>
      </w:pPr>
      <w:bookmarkStart w:id="237" w:name="_Toc505941453"/>
      <w:bookmarkStart w:id="238" w:name="_Toc508290125"/>
      <w:r w:rsidRPr="007B0C8B">
        <w:t>6.5</w:t>
      </w:r>
      <w:r w:rsidRPr="007B0C8B">
        <w:tab/>
        <w:t>RRC security mechanisms</w:t>
      </w:r>
      <w:bookmarkEnd w:id="237"/>
      <w:bookmarkEnd w:id="238"/>
    </w:p>
    <w:p w:rsidR="00A54DAE" w:rsidRPr="007B0C8B" w:rsidRDefault="00A54DAE" w:rsidP="00A54DAE">
      <w:pPr>
        <w:pStyle w:val="Heading3"/>
      </w:pPr>
      <w:bookmarkStart w:id="239" w:name="_Toc505941454"/>
      <w:bookmarkStart w:id="240" w:name="_Toc508290126"/>
      <w:r w:rsidRPr="007B0C8B">
        <w:t>6.5.1</w:t>
      </w:r>
      <w:r w:rsidRPr="007B0C8B">
        <w:tab/>
        <w:t>RRC integrity mechanisms</w:t>
      </w:r>
      <w:bookmarkEnd w:id="239"/>
      <w:bookmarkEnd w:id="240"/>
    </w:p>
    <w:p w:rsidR="00D33327" w:rsidRDefault="00D33327" w:rsidP="00D33327">
      <w:r>
        <w:t>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only accepts each particular incoming PDCP COUNT value once using the same AS security context.</w:t>
      </w:r>
    </w:p>
    <w:p w:rsidR="00D33327" w:rsidRDefault="00D33327" w:rsidP="00D33327">
      <w:r>
        <w:t>The use and mode of operation of the 128-NIA algorithms are specified in Annex D.</w:t>
      </w:r>
    </w:p>
    <w:p w:rsidR="00D33327" w:rsidRDefault="00D33327" w:rsidP="00D33327">
      <w:r>
        <w:t>The input parameters to the 128-bit NIA algorithms as described in Annex D are the RRC message as MESSAGE, an 128-bit integrity key KRRCint as KEY, a 5-bit bearer identity BEARER which value is assigned as specified by TS 38.323 [23], the 1-bit direction of transmission DIRECTION and a bearer specific direction dependent 32-bit input COUNT which corresponds to the 32-bit PDCP COUNT.</w:t>
      </w:r>
    </w:p>
    <w:p w:rsidR="00D33327" w:rsidRDefault="00D33327" w:rsidP="00D33327">
      <w:r>
        <w:t>The RRC integrity checks shall be performed both in the ME and the gNB. In case of failed integrity check (i.e. faulty or missing MAC-I) is detected after the start of integrity protection, the concerned message shall be discarded. This can happen on the gNB side or on the ME side. UE may trigger a recovery procedure as specified in TS 38.331 [22].</w:t>
      </w:r>
    </w:p>
    <w:p w:rsidR="00D33327" w:rsidRPr="007B0C8B" w:rsidRDefault="00D33327" w:rsidP="00970275">
      <w:pPr>
        <w:pStyle w:val="NO"/>
      </w:pPr>
      <w:r>
        <w:t>NOTE: Failed integrity check does not always imply that the concerned message is silently discarded.</w:t>
      </w:r>
    </w:p>
    <w:p w:rsidR="00A54DAE" w:rsidRPr="007B0C8B" w:rsidRDefault="00A54DAE" w:rsidP="00A54DAE">
      <w:pPr>
        <w:pStyle w:val="Heading3"/>
      </w:pPr>
      <w:bookmarkStart w:id="241" w:name="_Toc505941455"/>
      <w:bookmarkStart w:id="242" w:name="_Toc508290127"/>
      <w:r w:rsidRPr="007B0C8B">
        <w:t>6.5.2</w:t>
      </w:r>
      <w:r w:rsidRPr="007B0C8B">
        <w:tab/>
        <w:t>RRC confidentiality mechanisms</w:t>
      </w:r>
      <w:bookmarkEnd w:id="241"/>
      <w:bookmarkEnd w:id="242"/>
    </w:p>
    <w:p w:rsidR="00D33327" w:rsidRDefault="00D33327" w:rsidP="00D33327">
      <w:r>
        <w:t xml:space="preserve">RRC confidentiality protection is provided by the PDCP layer between UE and gNB. </w:t>
      </w:r>
    </w:p>
    <w:p w:rsidR="00D33327" w:rsidRDefault="00D33327" w:rsidP="00D33327">
      <w:r>
        <w:t>The use and mode of operation of the 128-NEA algorithms are specified in Annex D.</w:t>
      </w:r>
    </w:p>
    <w:p w:rsidR="00D33327" w:rsidRPr="007B0C8B" w:rsidRDefault="00D33327" w:rsidP="00970275">
      <w:r>
        <w:t>The input parameters to the 128-bit NEA algorithms as described in Annex D are an 128-bit cipher Key KRRCenc 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rsidR="002E00C9" w:rsidRPr="007B0C8B" w:rsidRDefault="002E00C9" w:rsidP="002E00C9">
      <w:pPr>
        <w:pStyle w:val="Heading2"/>
      </w:pPr>
      <w:bookmarkStart w:id="243" w:name="_Toc505941456"/>
      <w:bookmarkStart w:id="244" w:name="_Toc508290128"/>
      <w:r w:rsidRPr="007B0C8B">
        <w:t>6.</w:t>
      </w:r>
      <w:r w:rsidR="00A54DAE" w:rsidRPr="007B0C8B">
        <w:t>6</w:t>
      </w:r>
      <w:r w:rsidRPr="007B0C8B">
        <w:tab/>
        <w:t>UP security mechanisms</w:t>
      </w:r>
      <w:bookmarkEnd w:id="243"/>
      <w:bookmarkEnd w:id="244"/>
    </w:p>
    <w:p w:rsidR="002E00C9" w:rsidRPr="007B0C8B" w:rsidRDefault="002E00C9" w:rsidP="002E00C9">
      <w:pPr>
        <w:pStyle w:val="EditorsNote"/>
      </w:pPr>
      <w:r w:rsidRPr="007B0C8B">
        <w:t xml:space="preserve">Editor's Note: This </w:t>
      </w:r>
      <w:r w:rsidR="002B1F15">
        <w:t>sub-clause</w:t>
      </w:r>
      <w:r w:rsidRPr="007B0C8B">
        <w:t xml:space="preserve"> is meant to contain content corresponding to TS 33.401 [10], </w:t>
      </w:r>
      <w:r w:rsidR="002B1F15">
        <w:t>sub-clause</w:t>
      </w:r>
      <w:r w:rsidRPr="007B0C8B">
        <w:t xml:space="preserve"> 7.3, which is about UP security mechanisms.</w:t>
      </w:r>
    </w:p>
    <w:p w:rsidR="009F28FB" w:rsidRPr="007B0C8B" w:rsidRDefault="009F28FB" w:rsidP="009F28FB">
      <w:pPr>
        <w:pStyle w:val="Heading3"/>
      </w:pPr>
      <w:bookmarkStart w:id="245" w:name="_Toc508290129"/>
      <w:bookmarkStart w:id="246" w:name="_Toc505941457"/>
      <w:r w:rsidRPr="007B0C8B">
        <w:lastRenderedPageBreak/>
        <w:t>6.6.1</w:t>
      </w:r>
      <w:r w:rsidR="00FA2C56" w:rsidRPr="007B0C8B">
        <w:tab/>
      </w:r>
      <w:r w:rsidRPr="007B0C8B">
        <w:t>UP security policy</w:t>
      </w:r>
      <w:bookmarkEnd w:id="245"/>
      <w:r w:rsidRPr="007B0C8B">
        <w:t xml:space="preserve"> </w:t>
      </w:r>
      <w:bookmarkEnd w:id="246"/>
    </w:p>
    <w:p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gNB </w:t>
      </w:r>
      <w:r w:rsidRPr="007B0C8B">
        <w:t xml:space="preserve">during the PDU session establishment procedure as specified in TS 23.502 [8]. </w:t>
      </w:r>
    </w:p>
    <w:p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rsidR="00E168AE" w:rsidRDefault="009F28FB" w:rsidP="00E168AE">
      <w:r w:rsidRPr="007B0C8B">
        <w:t xml:space="preserve">The gNB shall activate </w:t>
      </w:r>
      <w:r w:rsidR="00E168AE">
        <w:t xml:space="preserve">UP </w:t>
      </w:r>
      <w:r w:rsidRPr="007B0C8B">
        <w:t>confidentiality and/or</w:t>
      </w:r>
      <w:r w:rsidR="00E168AE">
        <w:t xml:space="preserve"> UP</w:t>
      </w:r>
      <w:r w:rsidRPr="007B0C8B">
        <w:t xml:space="preserve"> integrity protection per 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506A90" w:rsidRPr="007B0C8B">
        <w:t xml:space="preserve"> </w:t>
      </w:r>
      <w:r w:rsidR="00E168AE">
        <w:t>. The gNB shall not overrule the UP security policy provided by the SMF. If the gNB cannot activate UP confidentiality and/or UP integrity protection according to the received UP security policy, the gNB shall reject establishment of UP resources for the PDU Session and indicate reject-cause to the SMF.</w:t>
      </w:r>
    </w:p>
    <w:p w:rsidR="009F28FB" w:rsidRDefault="00E168AE" w:rsidP="00970275">
      <w:pPr>
        <w:pStyle w:val="NO"/>
      </w:pPr>
      <w:r>
        <w:t xml:space="preserve">NOTE: </w:t>
      </w:r>
      <w:r>
        <w:tab/>
        <w:t>Local SMF can override the confidentiality option in the UP security policy received from the home SMF based on its local policy, roaming agreement and/or regulatory requirements.</w:t>
      </w:r>
    </w:p>
    <w:p w:rsidR="007E72A2" w:rsidRDefault="007E72A2" w:rsidP="007E72A2">
      <w:r>
        <w:t xml:space="preserve">At an Xn-handover from the source gNB to the target gNB, the source gNB shall include in the HANDOVER REQUEST message, the UE's UP security policy. The target gNB shall reject all PDU sessions for which it cannot comply with the corresponding received UP security policy and indicate the reject-cause to the AMF. For the accepted PDU sessions, the target gNB shall activate UP confidentiality and/or UP integrity protection per DRB according to the received UE's UP security policy and shall indicate that to the UE in the HANDOVER COMMAND by the source gNB. </w:t>
      </w:r>
    </w:p>
    <w:p w:rsidR="007E72A2" w:rsidRDefault="007E72A2" w:rsidP="007E72A2">
      <w:r>
        <w:t>If the UE receives an indication in the HANDOVER COMMAND that UP integrity protection and/or UP encryption for a PDU session is enabled, the UE shall generate the UP encryption key and/or UP integrity protection key and shall activate UP encryption and/or UP integrity protection for the respective PDU session.</w:t>
      </w:r>
    </w:p>
    <w:p w:rsidR="007E72A2" w:rsidRDefault="007E72A2" w:rsidP="007E72A2">
      <w:r>
        <w:t xml:space="preserve">Further, in the Path-Switch message, the target gNB shall send the UE's UP security policy and corresponding PDU session ID received from the source gNB to the AMF. The AMF shall verify that the UE's UP security policy received from the target gNB are the same as the UE's UP security policy that the AMF has locally stored. If there is a mismatch, the AMF shall send its locally stored UE's UP security policy of the corresponding PDU sessions to the target gNB in the Path-Switch Acknowledge message. Additionally, the AMF may log the event and may take additional measures, such as raising an alarm. </w:t>
      </w:r>
    </w:p>
    <w:p w:rsidR="007E72A2" w:rsidRDefault="007E72A2" w:rsidP="007E72A2">
      <w:r>
        <w:t>If the target gNB receives UE's UP security policy from the AMF in the Path-Switch Acknowledge message, the target gNB shall update the UE's UP security policy with the received UE's UP security policy. If UE's current UP confidentiality and/or UP integrity protection activation is different from the received UE's UP security policy, then the target gNB shall initiate RRC Connection Reconfiguration procedure to reconfigure the DRBs.</w:t>
      </w:r>
    </w:p>
    <w:p w:rsidR="007E72A2" w:rsidRDefault="007E72A2" w:rsidP="00970275">
      <w:pPr>
        <w:pStyle w:val="EditorsNote"/>
      </w:pPr>
      <w:r>
        <w:t>Editor’s Note: gNB action in case of UP security mismatch are FFS.</w:t>
      </w:r>
    </w:p>
    <w:p w:rsidR="00DB731B" w:rsidRPr="007B0C8B" w:rsidRDefault="00DB731B" w:rsidP="00DB731B">
      <w:r w:rsidRPr="00DB731B">
        <w:t>At an N2-handover the AMF shall include in the handover request message to the target gNB, the UE's UP security policy. The target gNB shall reject all PDU sessions for which it cannot comply with the corresponding received UP security policy and indicate the reject-cause to the target AMF. For all other PDU sessions, the target gNB shall activate UP confidentiality and/or UP integrity protection per DRB according to the received UE's UP security policy.</w:t>
      </w:r>
    </w:p>
    <w:p w:rsidR="00FA2C56" w:rsidRPr="007B0C8B" w:rsidRDefault="00FA2C56" w:rsidP="008E2307">
      <w:pPr>
        <w:pStyle w:val="Heading3"/>
      </w:pPr>
      <w:bookmarkStart w:id="247" w:name="_Toc505941458"/>
      <w:bookmarkStart w:id="248" w:name="_Toc508290130"/>
      <w:r w:rsidRPr="007B0C8B">
        <w:t>6.6.2</w:t>
      </w:r>
      <w:r w:rsidRPr="007B0C8B">
        <w:tab/>
        <w:t xml:space="preserve">UP security activation </w:t>
      </w:r>
      <w:r w:rsidR="00EE1478">
        <w:t>mechanism</w:t>
      </w:r>
      <w:bookmarkEnd w:id="247"/>
      <w:bookmarkEnd w:id="248"/>
    </w:p>
    <w:p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rsidR="00EE1478" w:rsidRDefault="00EE1478" w:rsidP="00FA2C56">
      <w:r>
        <w:t xml:space="preserve"> The</w:t>
      </w:r>
      <w:r w:rsidR="00FA2C56" w:rsidRPr="007B0C8B">
        <w:t xml:space="preserve"> SMF </w:t>
      </w:r>
      <w:r>
        <w:t>shall</w:t>
      </w:r>
      <w:r w:rsidRPr="007B0C8B">
        <w:t xml:space="preserve"> </w:t>
      </w:r>
      <w:r w:rsidR="00FA2C56" w:rsidRPr="007B0C8B">
        <w:t>send the security policy to the gNB</w:t>
      </w:r>
      <w:r>
        <w:t xml:space="preserve"> as defined in Clause 6.6.1</w:t>
      </w:r>
      <w:r w:rsidR="00FA2C56" w:rsidRPr="007B0C8B">
        <w:t>.</w:t>
      </w:r>
    </w:p>
    <w:p w:rsidR="00FA2C56" w:rsidRDefault="00EE1478" w:rsidP="00FA2C56">
      <w:r>
        <w:object w:dxaOrig="13584" w:dyaOrig="7704">
          <v:shape id="_x0000_i1034" type="#_x0000_t75" style="width:481.8pt;height:273.45pt" o:ole="">
            <v:imagedata r:id="rId25" o:title=""/>
          </v:shape>
          <o:OLEObject Type="Embed" ProgID="Visio.Drawing.15" ShapeID="_x0000_i1034" DrawAspect="Content" ObjectID="_1582440038" r:id="rId26"/>
        </w:object>
      </w:r>
      <w:r w:rsidR="006834AC">
        <w:t xml:space="preserve"> </w:t>
      </w:r>
    </w:p>
    <w:p w:rsidR="00EE1478" w:rsidRDefault="00EE1478" w:rsidP="00970275">
      <w:pPr>
        <w:pStyle w:val="TF"/>
      </w:pPr>
      <w:r>
        <w:t>Figure 6.6.2-1: User plane (UP) security activation mechanism</w:t>
      </w:r>
    </w:p>
    <w:p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rsidR="00FA2C56" w:rsidRPr="007B0C8B" w:rsidRDefault="00EE1478" w:rsidP="00970275">
      <w:pPr>
        <w:pStyle w:val="B10"/>
      </w:pPr>
      <w:r>
        <w:t>1b.</w:t>
      </w:r>
      <w:r>
        <w:tab/>
        <w:t>The gNB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Pr="00EE1478">
        <w:t>the gNB shall generate K</w:t>
      </w:r>
      <w:r w:rsidRPr="00970275">
        <w:rPr>
          <w:vertAlign w:val="subscript"/>
        </w:rPr>
        <w:t>UPint</w:t>
      </w:r>
      <w:r w:rsidRPr="00EE1478">
        <w:t xml:space="preserve"> and </w:t>
      </w:r>
      <w:r w:rsidR="00FA2C56" w:rsidRPr="007B0C8B">
        <w:t xml:space="preserve">UP integrity protection for such shall start at the gNB </w:t>
      </w:r>
      <w:r w:rsidRPr="00EE1478">
        <w:t xml:space="preserve"> Similarly, if UP ciphering is activated for  DRBs as indicated in the RRC Connection Reconfiguration message, the gNB shall generate K</w:t>
      </w:r>
      <w:r w:rsidRPr="00970275">
        <w:rPr>
          <w:vertAlign w:val="subscript"/>
        </w:rPr>
        <w:t>UPenc</w:t>
      </w:r>
      <w:r w:rsidRPr="00EE1478">
        <w:t xml:space="preserve"> and UP ciphering for such DRBs shall start at the gNB.</w:t>
      </w:r>
    </w:p>
    <w:p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rsidR="00EE1478" w:rsidRPr="007B0C8B" w:rsidRDefault="00EE1478" w:rsidP="00970275">
      <w:pPr>
        <w:pStyle w:val="B2"/>
      </w:pPr>
      <w:r w:rsidRPr="00EE1478">
        <w:t>2a.1</w:t>
      </w:r>
      <w:r w:rsidRPr="00EE1478">
        <w:tab/>
        <w:t>If UP integrity protection is activated for DRBs as indicated in the RRC Connection Reconfiguration message, the UE shall generate KUPint and UP integrity protection for such DRBs shall start at the UE.</w:t>
      </w:r>
    </w:p>
    <w:p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FA2C56" w:rsidRPr="007B0C8B">
        <w:t>send the RRC Connection Reconfiguration Complete message</w:t>
      </w:r>
      <w:r w:rsidRPr="00EE1478">
        <w:t xml:space="preserve"> </w:t>
      </w:r>
      <w:r w:rsidRPr="004B3224">
        <w:t>to the</w:t>
      </w:r>
      <w:r>
        <w:t xml:space="preserve"> gNB</w:t>
      </w:r>
      <w:r w:rsidR="00FA2C56" w:rsidRPr="007B0C8B">
        <w:t>.</w:t>
      </w:r>
    </w:p>
    <w:p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 and the UE shall not integrity protect the traffic of such DRB</w:t>
      </w:r>
      <w:r w:rsidR="005B2F16" w:rsidRPr="005B2F16">
        <w:t xml:space="preserve"> </w:t>
      </w:r>
      <w:r w:rsidR="005B2F16">
        <w:t>and shall not put MAC-I into PDCP packet.</w:t>
      </w:r>
    </w:p>
    <w:p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 and the UE shall not cipher the traffic of such DRB.</w:t>
      </w:r>
    </w:p>
    <w:p w:rsidR="00FA2C56" w:rsidRPr="007B0C8B" w:rsidRDefault="00FA2C56" w:rsidP="008E2307">
      <w:pPr>
        <w:pStyle w:val="TF"/>
      </w:pPr>
      <w:r w:rsidRPr="007B0C8B">
        <w:t xml:space="preserve"> </w:t>
      </w:r>
    </w:p>
    <w:p w:rsidR="002E00C9" w:rsidRPr="007B0C8B" w:rsidRDefault="002E00C9" w:rsidP="002E00C9">
      <w:pPr>
        <w:pStyle w:val="Heading3"/>
      </w:pPr>
      <w:bookmarkStart w:id="249" w:name="_Toc505941459"/>
      <w:bookmarkStart w:id="250" w:name="_Toc508290131"/>
      <w:r w:rsidRPr="007B0C8B">
        <w:t>6.</w:t>
      </w:r>
      <w:r w:rsidR="00A54DAE" w:rsidRPr="007B0C8B">
        <w:t>6</w:t>
      </w:r>
      <w:r w:rsidRPr="007B0C8B">
        <w:t>.</w:t>
      </w:r>
      <w:r w:rsidR="00CB4122" w:rsidRPr="007B0C8B">
        <w:t>3</w:t>
      </w:r>
      <w:r w:rsidRPr="007B0C8B">
        <w:tab/>
        <w:t>UP confidentiality mechanisms</w:t>
      </w:r>
      <w:bookmarkEnd w:id="249"/>
      <w:bookmarkEnd w:id="250"/>
    </w:p>
    <w:p w:rsidR="002E00C9" w:rsidRPr="007B0C8B" w:rsidRDefault="002E00C9" w:rsidP="002E00C9">
      <w:r w:rsidRPr="007B0C8B">
        <w:t>The PDCP protocol, as specified in TS 38.323 [23] between the UE and the 5G-RAN, shall be responsible for user plane data confidentiality protection.</w:t>
      </w:r>
    </w:p>
    <w:p w:rsidR="002E00C9" w:rsidRPr="007B0C8B" w:rsidRDefault="002E00C9" w:rsidP="002E00C9">
      <w:r w:rsidRPr="007B0C8B">
        <w:t>The use and mode of operation of the 128-bit 5G-EA algorithms are specified in Annex B.</w:t>
      </w:r>
    </w:p>
    <w:p w:rsidR="002E00C9" w:rsidRPr="007B0C8B" w:rsidRDefault="002E00C9" w:rsidP="002E00C9">
      <w:r w:rsidRPr="007B0C8B">
        <w:lastRenderedPageBreak/>
        <w:t>The input parameters to the confidentiality algorithms as described in Annex B are the message packet, an 128-bit cipher key KUPenc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rsidR="002E00C9" w:rsidRPr="007B0C8B" w:rsidRDefault="002E00C9" w:rsidP="002E00C9">
      <w:pPr>
        <w:pStyle w:val="EditorsNote"/>
      </w:pPr>
      <w:r w:rsidRPr="007B0C8B">
        <w:t>Editor's Note: The input parameters for confidentiality algorithm are FFS.</w:t>
      </w:r>
    </w:p>
    <w:p w:rsidR="002E00C9" w:rsidRPr="007B0C8B" w:rsidRDefault="002E00C9" w:rsidP="002E00C9">
      <w:pPr>
        <w:pStyle w:val="Heading3"/>
      </w:pPr>
      <w:bookmarkStart w:id="251" w:name="_Toc505941460"/>
      <w:bookmarkStart w:id="252" w:name="_Toc508290132"/>
      <w:r w:rsidRPr="007B0C8B">
        <w:t>6.</w:t>
      </w:r>
      <w:r w:rsidR="00A54DAE" w:rsidRPr="007B0C8B">
        <w:t>6</w:t>
      </w:r>
      <w:r w:rsidRPr="007B0C8B">
        <w:t>.</w:t>
      </w:r>
      <w:r w:rsidR="00CB4122" w:rsidRPr="007B0C8B">
        <w:t>4</w:t>
      </w:r>
      <w:r w:rsidRPr="007B0C8B">
        <w:tab/>
        <w:t>UP integrity mechanisms</w:t>
      </w:r>
      <w:bookmarkEnd w:id="251"/>
      <w:bookmarkEnd w:id="252"/>
    </w:p>
    <w:p w:rsidR="002E00C9" w:rsidRPr="007B0C8B" w:rsidRDefault="002E00C9" w:rsidP="002E00C9">
      <w:r w:rsidRPr="007B0C8B">
        <w:t>The PDCP protocol, as specified in TS 38.323 [23] between the UE and the 5G-RAN, shall be responsible for user plane data integrity protection.</w:t>
      </w:r>
    </w:p>
    <w:p w:rsidR="002E00C9" w:rsidRPr="007B0C8B" w:rsidRDefault="002E00C9" w:rsidP="002E00C9">
      <w:r w:rsidRPr="007B0C8B">
        <w:t>The use and mode of operation of the 128-bit 5G-IA algorithms are specified in Annex B.</w:t>
      </w:r>
    </w:p>
    <w:p w:rsidR="002E00C9" w:rsidRPr="007B0C8B" w:rsidRDefault="002E00C9" w:rsidP="002E00C9">
      <w:r w:rsidRPr="007B0C8B">
        <w:t>The input parameters to the 128-bit 5G-IA algorithms as described in Annex B are, the message packet, a 128-bit integrity key KUPint as KEY, a 5-bit bearer identity BEARER which value is assigned as specified by TS 38.323 [23], the 1-bit direction of transmission DIRECTION, and a bearer specific, and direction dependent 32-bit input COUNT which corresponds to the 32-bit PDCP COUNT.</w:t>
      </w:r>
    </w:p>
    <w:p w:rsidR="002E00C9" w:rsidRPr="007B0C8B" w:rsidRDefault="002E00C9" w:rsidP="002E00C9">
      <w:r w:rsidRPr="007B0C8B">
        <w:t>If the gNB or the UE receives a PDCP PDU which fails integrity check with faulty or missing MAC-I after the start of integrity protection, the PDU shall be discarded.</w:t>
      </w:r>
    </w:p>
    <w:p w:rsidR="008C435E" w:rsidRPr="007B0C8B" w:rsidRDefault="008C435E" w:rsidP="00CD7033">
      <w:pPr>
        <w:pStyle w:val="Heading2"/>
      </w:pPr>
      <w:bookmarkStart w:id="253" w:name="_Toc505941461"/>
      <w:bookmarkStart w:id="254" w:name="_Toc508290133"/>
      <w:r w:rsidRPr="007B0C8B">
        <w:t>6.7</w:t>
      </w:r>
      <w:r w:rsidRPr="007B0C8B">
        <w:tab/>
      </w:r>
      <w:r w:rsidR="004C08C8" w:rsidRPr="007B0C8B">
        <w:t>S</w:t>
      </w:r>
      <w:r w:rsidRPr="007B0C8B">
        <w:t>ecurity algorithm selection, key establishment and security mode command procedure</w:t>
      </w:r>
      <w:bookmarkEnd w:id="253"/>
      <w:bookmarkEnd w:id="254"/>
    </w:p>
    <w:p w:rsidR="008C435E" w:rsidRPr="007B0C8B" w:rsidRDefault="008C435E" w:rsidP="00CD7033">
      <w:pPr>
        <w:pStyle w:val="Heading3"/>
      </w:pPr>
      <w:bookmarkStart w:id="255" w:name="_Toc505941462"/>
      <w:bookmarkStart w:id="256" w:name="_Toc508290134"/>
      <w:r w:rsidRPr="007B0C8B">
        <w:t>6.7.1</w:t>
      </w:r>
      <w:r w:rsidRPr="007B0C8B">
        <w:tab/>
        <w:t>Procedures for NAS algorithm selection</w:t>
      </w:r>
      <w:bookmarkEnd w:id="255"/>
      <w:bookmarkEnd w:id="256"/>
    </w:p>
    <w:p w:rsidR="008C435E" w:rsidRPr="007B0C8B" w:rsidRDefault="008C435E" w:rsidP="00CD7033">
      <w:pPr>
        <w:pStyle w:val="Heading4"/>
      </w:pPr>
      <w:bookmarkStart w:id="257" w:name="_Toc505941463"/>
      <w:bookmarkStart w:id="258" w:name="_Toc508290135"/>
      <w:r w:rsidRPr="007B0C8B">
        <w:t>6.7.1.1</w:t>
      </w:r>
      <w:r w:rsidRPr="007B0C8B">
        <w:tab/>
        <w:t>Initial NAS security context establishment</w:t>
      </w:r>
      <w:bookmarkEnd w:id="257"/>
      <w:bookmarkEnd w:id="258"/>
    </w:p>
    <w:p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rsidR="008C435E" w:rsidRPr="007B0C8B" w:rsidRDefault="008C435E" w:rsidP="00CD7033">
      <w:pPr>
        <w:pStyle w:val="Heading4"/>
      </w:pPr>
      <w:bookmarkStart w:id="259" w:name="_Toc505941464"/>
      <w:bookmarkStart w:id="260" w:name="_Toc508290136"/>
      <w:r w:rsidRPr="007B0C8B">
        <w:t>6.7.1.2</w:t>
      </w:r>
      <w:r w:rsidRPr="007B0C8B">
        <w:tab/>
        <w:t>AMF change</w:t>
      </w:r>
      <w:bookmarkEnd w:id="259"/>
      <w:bookmarkEnd w:id="260"/>
    </w:p>
    <w:p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rsidR="008C435E" w:rsidRPr="007B0C8B" w:rsidRDefault="008C435E" w:rsidP="00CD7033">
      <w:pPr>
        <w:pStyle w:val="Heading3"/>
      </w:pPr>
      <w:bookmarkStart w:id="261" w:name="_Toc505941465"/>
      <w:bookmarkStart w:id="262" w:name="_Toc508290137"/>
      <w:r w:rsidRPr="007B0C8B">
        <w:t>6.7.2</w:t>
      </w:r>
      <w:r w:rsidRPr="007B0C8B">
        <w:tab/>
        <w:t>NAS security mode command procedure</w:t>
      </w:r>
      <w:bookmarkEnd w:id="261"/>
      <w:bookmarkEnd w:id="262"/>
    </w:p>
    <w:p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rsidR="00247CAB" w:rsidRPr="007B0C8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er modifies the IEs containing the UE security capabilities provided by the UE in the</w:t>
      </w:r>
      <w:r w:rsidR="00C36795" w:rsidRPr="007B0C8B">
        <w:lastRenderedPageBreak/>
        <w:t xml:space="preserv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rsidR="008C435E" w:rsidRDefault="008C435E" w:rsidP="00CD7033">
      <w:r w:rsidRPr="007B0C8B">
        <w:lastRenderedPageBreak/>
        <w:t xml:space="preserve">The NAS Security Mode Command message from </w:t>
      </w:r>
      <w:r w:rsidR="00A3040A" w:rsidRPr="007B0C8B">
        <w:t xml:space="preserve">the </w:t>
      </w:r>
      <w:r w:rsidRPr="007B0C8B">
        <w:t xml:space="preserve">AMF to </w:t>
      </w:r>
      <w:r w:rsidR="00A3040A" w:rsidRPr="007B0C8B">
        <w:t xml:space="preserve">the </w:t>
      </w:r>
      <w:r w:rsidRPr="007B0C8B">
        <w:t>UE shall contain</w:t>
      </w:r>
      <w:r w:rsidR="00A75F90" w:rsidRPr="007B0C8B">
        <w:t>:</w:t>
      </w:r>
      <w:r w:rsidRPr="007B0C8B">
        <w:t xml:space="preserve"> the replayed UE security capabilities, the selected NAS algorithm</w:t>
      </w:r>
      <w:r w:rsidR="0022535C" w:rsidRPr="007B0C8B">
        <w:t>,</w:t>
      </w:r>
      <w:r w:rsidRPr="007B0C8B">
        <w:t xml:space="preserve"> and the </w:t>
      </w:r>
      <w:r w:rsidR="001F65BD" w:rsidRPr="007B0C8B">
        <w:t>ngKSI</w:t>
      </w:r>
      <w:r w:rsidRPr="007B0C8B">
        <w:t xml:space="preserve"> for identifying </w:t>
      </w:r>
      <w:r w:rsidR="00A3040A" w:rsidRPr="007B0C8B">
        <w:t xml:space="preserve">the </w:t>
      </w:r>
      <w:r w:rsidRPr="007B0C8B">
        <w:t>K</w:t>
      </w:r>
      <w:r w:rsidR="005E03D8" w:rsidRPr="007B0C8B">
        <w:rPr>
          <w:vertAlign w:val="subscript"/>
        </w:rPr>
        <w:t>AMF</w:t>
      </w:r>
      <w:r w:rsidR="00B465A3">
        <w:t xml:space="preserve">, and the </w:t>
      </w:r>
      <w:r w:rsidR="00B465A3">
        <w:rPr>
          <w:lang w:eastAsia="zh-CN"/>
        </w:rPr>
        <w:t>input</w:t>
      </w:r>
      <w:r w:rsidR="00B465A3">
        <w:rPr>
          <w:rFonts w:hint="eastAsia"/>
          <w:lang w:eastAsia="zh-CN"/>
        </w:rPr>
        <w:t xml:space="preserve"> container</w:t>
      </w:r>
      <w:r w:rsidR="00B465A3">
        <w:t xml:space="preserve"> in the case of horizontal derivation of K</w:t>
      </w:r>
      <w:r w:rsidR="00B465A3">
        <w:rPr>
          <w:vertAlign w:val="subscript"/>
        </w:rPr>
        <w:t>AMF</w:t>
      </w:r>
      <w:r w:rsidR="00B465A3">
        <w:t xml:space="preserve"> during N2 handover as described in clause 6.9.3.</w:t>
      </w:r>
      <w:r w:rsidRPr="007B0C8B">
        <w:t xml:space="preserve"> In the case of sending a NAS Security Mode Command</w:t>
      </w:r>
      <w:r w:rsidR="00F242D5" w:rsidRPr="007B0C8B">
        <w:t xml:space="preserve"> message</w:t>
      </w:r>
      <w:r w:rsidRPr="007B0C8B">
        <w:t xml:space="preserve"> during a Registration procedure (i.e. after receiving the Registration Request </w:t>
      </w:r>
      <w:r w:rsidR="00F242D5" w:rsidRPr="007B0C8B">
        <w:t xml:space="preserve">message </w:t>
      </w:r>
      <w:r w:rsidRPr="007B0C8B">
        <w:t xml:space="preserve">but before sending </w:t>
      </w:r>
      <w:r w:rsidR="0022535C" w:rsidRPr="007B0C8B">
        <w:t xml:space="preserve">the </w:t>
      </w:r>
      <w:r w:rsidR="005D7929" w:rsidRPr="007B0C8B">
        <w:t>Registration Response</w:t>
      </w:r>
      <w:r w:rsidRPr="007B0C8B">
        <w:t xml:space="preserve"> message) where the </w:t>
      </w:r>
      <w:r w:rsidR="005D7929" w:rsidRPr="007B0C8B">
        <w:t xml:space="preserve">Registration </w:t>
      </w:r>
      <w:r w:rsidRPr="007B0C8B">
        <w:t>Request message did not successfully pass its integrity protection</w:t>
      </w:r>
      <w:r w:rsidR="00F242D5" w:rsidRPr="007B0C8B">
        <w:t xml:space="preserve"> verification</w:t>
      </w:r>
      <w:r w:rsidRPr="007B0C8B">
        <w:t>, the AMF shall calculate a HASH</w:t>
      </w:r>
      <w:r w:rsidR="005E03D8" w:rsidRPr="007B0C8B">
        <w:rPr>
          <w:vertAlign w:val="subscript"/>
        </w:rPr>
        <w:t>AMF</w:t>
      </w:r>
      <w:r w:rsidRPr="007B0C8B">
        <w:t xml:space="preserve"> of the entire plain </w:t>
      </w:r>
      <w:r w:rsidR="005D7929" w:rsidRPr="007B0C8B">
        <w:t xml:space="preserve">Registration </w:t>
      </w:r>
      <w:r w:rsidRPr="007B0C8B">
        <w:t>Request message and include the HASH</w:t>
      </w:r>
      <w:r w:rsidR="005E03D8" w:rsidRPr="007B0C8B">
        <w:rPr>
          <w:vertAlign w:val="subscript"/>
        </w:rPr>
        <w:t>AMF</w:t>
      </w:r>
      <w:r w:rsidRPr="007B0C8B">
        <w:t xml:space="preserve"> in the NAS </w:t>
      </w:r>
      <w:r w:rsidR="00F242D5" w:rsidRPr="007B0C8B">
        <w:t>S</w:t>
      </w:r>
      <w:r w:rsidRPr="007B0C8B">
        <w:t xml:space="preserve">ecurity </w:t>
      </w:r>
      <w:r w:rsidR="00F242D5" w:rsidRPr="007B0C8B">
        <w:t>M</w:t>
      </w:r>
      <w:r w:rsidRPr="007B0C8B">
        <w:t xml:space="preserve">ode </w:t>
      </w:r>
      <w:r w:rsidR="00F242D5" w:rsidRPr="007B0C8B">
        <w:t>C</w:t>
      </w:r>
      <w:r w:rsidRPr="007B0C8B">
        <w:t xml:space="preserve">ommand message. </w:t>
      </w:r>
      <w:r w:rsidR="005964CD">
        <w:t>T</w:t>
      </w:r>
      <w:r w:rsidR="005964CD">
        <w:rPr>
          <w:rFonts w:hint="eastAsia"/>
          <w:lang w:eastAsia="zh-CN"/>
        </w:rPr>
        <w:t>he AMF shall calculate a HASH</w:t>
      </w:r>
      <w:r w:rsidR="005964CD" w:rsidRPr="002A5B00">
        <w:rPr>
          <w:rFonts w:hint="eastAsia"/>
          <w:vertAlign w:val="subscript"/>
          <w:lang w:eastAsia="zh-CN"/>
        </w:rPr>
        <w:t>AMF</w:t>
      </w:r>
      <w:r w:rsidR="005964CD">
        <w:rPr>
          <w:vertAlign w:val="subscript"/>
          <w:lang w:eastAsia="zh-CN"/>
        </w:rPr>
        <w:t xml:space="preserve"> </w:t>
      </w:r>
      <w:r w:rsidR="005964CD" w:rsidRPr="002A5B00">
        <w:rPr>
          <w:rFonts w:hint="eastAsia"/>
          <w:lang w:eastAsia="zh-CN"/>
        </w:rPr>
        <w:t>as</w:t>
      </w:r>
      <w:r w:rsidR="005964CD">
        <w:rPr>
          <w:rFonts w:hint="eastAsia"/>
          <w:vertAlign w:val="subscript"/>
          <w:lang w:eastAsia="zh-CN"/>
        </w:rPr>
        <w:t xml:space="preserve"> </w:t>
      </w:r>
      <w:r w:rsidR="005964CD">
        <w:t xml:space="preserve">described in Annex F.4. </w:t>
      </w: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NAS uplink deciphering at the AMF with this context starts after sending the NAS Security Mode Command message. </w:t>
      </w:r>
    </w:p>
    <w:p w:rsidR="007F0E3A" w:rsidRDefault="007F0E3A" w:rsidP="007F0E3A">
      <w:r>
        <w:t xml:space="preserve">The Anti-Bidding down Between Architectures (ABBA) parameter is included in the derivation of of a KAMF from the KSEAF by the SEAF as described in Annex A.7. In case the NAS Security Mode procedure is taking a KAMF derived for a KSEAF into use, the AMF shall include the ABBA parameter into the NAS Security Mode command.  </w:t>
      </w:r>
    </w:p>
    <w:p w:rsidR="007F0E3A" w:rsidRPr="007B0C8B" w:rsidRDefault="007F0E3A" w:rsidP="00970275">
      <w:pPr>
        <w:pStyle w:val="NO"/>
      </w:pPr>
      <w:r>
        <w:t>NOTE 2: The ABBA parameter is included to enable the bidding down protection of security features that may be introduced later. Its value is set to all zero.</w:t>
      </w:r>
    </w:p>
    <w:p w:rsidR="003E6DE9" w:rsidRDefault="003E6DE9" w:rsidP="00CD7033">
      <w:r w:rsidRPr="003E6DE9">
        <w:t>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algorithms in the UE security context.</w:t>
      </w:r>
    </w:p>
    <w:p w:rsidR="008C435E" w:rsidRPr="007B0C8B" w:rsidRDefault="008C435E" w:rsidP="00CD7033">
      <w:r w:rsidRPr="007B0C8B">
        <w:t xml:space="preserve">The UE shall verify the integrity of the NAS Security Mode Command message. This includes checking that the UE </w:t>
      </w:r>
      <w:r w:rsidR="002C3B57">
        <w:tab/>
      </w:r>
      <w:r w:rsidRPr="007B0C8B">
        <w:t xml:space="preserve">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Pr="007B0C8B">
        <w:t>K</w:t>
      </w:r>
      <w:r w:rsidR="005E03D8" w:rsidRPr="007B0C8B">
        <w:rPr>
          <w:vertAlign w:val="subscript"/>
        </w:rPr>
        <w:t>AMF</w:t>
      </w:r>
      <w:r w:rsidRPr="007B0C8B">
        <w:t xml:space="preserve"> indicated by the</w:t>
      </w:r>
      <w:r w:rsidR="006834AC">
        <w:t xml:space="preserve"> </w:t>
      </w:r>
      <w:r w:rsidR="001F65BD" w:rsidRPr="007B0C8B">
        <w:t>ngKSI</w:t>
      </w:r>
      <w:r w:rsidRPr="007B0C8B">
        <w:t xml:space="preserve">. </w:t>
      </w:r>
    </w:p>
    <w:p w:rsidR="008C435E" w:rsidRPr="007B0C8B" w:rsidRDefault="008C435E" w:rsidP="00CD7033">
      <w:r w:rsidRPr="007B0C8B">
        <w:t>In case the NAS Security Mode Command message includes a HASH</w:t>
      </w:r>
      <w:r w:rsidR="005E03D8" w:rsidRPr="007B0C8B">
        <w:rPr>
          <w:vertAlign w:val="subscript"/>
        </w:rPr>
        <w:t>AMF</w:t>
      </w:r>
      <w:r w:rsidRPr="007B0C8B">
        <w:t>, the UE shall calculate HASH</w:t>
      </w:r>
      <w:r w:rsidR="005E03D8" w:rsidRPr="007B0C8B">
        <w:rPr>
          <w:vertAlign w:val="subscript"/>
        </w:rPr>
        <w:t>UE</w:t>
      </w:r>
      <w:r w:rsidRPr="007B0C8B">
        <w:t xml:space="preserve"> from the entire unprotected Registration Request </w:t>
      </w:r>
      <w:r w:rsidR="005D7929" w:rsidRPr="007B0C8B">
        <w:t xml:space="preserve">message </w:t>
      </w:r>
      <w:r w:rsidRPr="007B0C8B">
        <w:t xml:space="preserve">that it has sent and compare it </w:t>
      </w:r>
      <w:r w:rsidR="00DA68B6" w:rsidRPr="007B0C8B">
        <w:t xml:space="preserve">against </w:t>
      </w:r>
      <w:r w:rsidRPr="007B0C8B">
        <w:t>HASH</w:t>
      </w:r>
      <w:r w:rsidR="005E03D8" w:rsidRPr="007B0C8B">
        <w:rPr>
          <w:vertAlign w:val="subscript"/>
        </w:rPr>
        <w:t>AMF</w:t>
      </w:r>
      <w:r w:rsidRPr="007B0C8B">
        <w:t xml:space="preserve">. </w:t>
      </w:r>
      <w:r w:rsidR="005964CD">
        <w:t>The UE shall calculate HASH</w:t>
      </w:r>
      <w:r w:rsidR="005964CD" w:rsidRPr="001650EF">
        <w:rPr>
          <w:vertAlign w:val="subscript"/>
        </w:rPr>
        <w:t>UE</w:t>
      </w:r>
      <w:r w:rsidR="005964CD">
        <w:t xml:space="preserve"> </w:t>
      </w:r>
      <w:r w:rsidR="005964CD">
        <w:rPr>
          <w:rFonts w:hint="eastAsia"/>
          <w:lang w:eastAsia="zh-CN"/>
        </w:rPr>
        <w:t>as described in Annex</w:t>
      </w:r>
      <w:r w:rsidR="005964CD">
        <w:rPr>
          <w:lang w:eastAsia="zh-CN"/>
        </w:rPr>
        <w:t xml:space="preserve"> F.4.</w:t>
      </w:r>
    </w:p>
    <w:p w:rsidR="00247CAB" w:rsidRDefault="008C435E">
      <w:r w:rsidRPr="007B0C8B">
        <w:t>The UE may calculate the HASH</w:t>
      </w:r>
      <w:r w:rsidR="005E03D8" w:rsidRPr="007B0C8B">
        <w:rPr>
          <w:vertAlign w:val="subscript"/>
        </w:rPr>
        <w:t>UE</w:t>
      </w:r>
      <w:r w:rsidRPr="007B0C8B">
        <w:t xml:space="preserve"> after it sends the Registration Request and before it receives the NAS Security Mode Command message. Alternatively, the UE may calculate the HASH</w:t>
      </w:r>
      <w:r w:rsidR="005E03D8" w:rsidRPr="007B0C8B">
        <w:rPr>
          <w:vertAlign w:val="subscript"/>
        </w:rPr>
        <w:t>UE</w:t>
      </w:r>
      <w:r w:rsidRPr="007B0C8B">
        <w:t xml:space="preserve"> after successfully verifying a NAS </w:t>
      </w:r>
      <w:r w:rsidR="00F242D5" w:rsidRPr="007B0C8B">
        <w:t>S</w:t>
      </w:r>
      <w:r w:rsidRPr="007B0C8B">
        <w:t xml:space="preserve">ecurity </w:t>
      </w:r>
      <w:r w:rsidR="00F242D5" w:rsidRPr="007B0C8B">
        <w:t>M</w:t>
      </w:r>
      <w:r w:rsidRPr="007B0C8B">
        <w:t xml:space="preserve">ode </w:t>
      </w:r>
      <w:r w:rsidR="00F242D5" w:rsidRPr="007B0C8B">
        <w:t>C</w:t>
      </w:r>
      <w:r w:rsidRPr="007B0C8B">
        <w:t>ommand message that includes a HASH</w:t>
      </w:r>
      <w:r w:rsidR="005E03D8" w:rsidRPr="007B0C8B">
        <w:rPr>
          <w:vertAlign w:val="subscript"/>
        </w:rPr>
        <w:t>AMF</w:t>
      </w:r>
      <w:r w:rsidRPr="007B0C8B">
        <w:t>.</w:t>
      </w:r>
      <w:r w:rsidR="007F0E3A">
        <w:t xml:space="preserve"> If the NAS Security Mode Command message contains a ABBA parameter, then the UE shall derive a new K</w:t>
      </w:r>
      <w:r w:rsidR="007F0E3A" w:rsidRPr="001650EF">
        <w:rPr>
          <w:vertAlign w:val="subscript"/>
        </w:rPr>
        <w:t>AMF</w:t>
      </w:r>
      <w:r w:rsidR="007F0E3A">
        <w:t xml:space="preserve"> from the K</w:t>
      </w:r>
      <w:r w:rsidR="007F0E3A" w:rsidRPr="001650EF">
        <w:rPr>
          <w:vertAlign w:val="subscript"/>
        </w:rPr>
        <w:t>SEAF</w:t>
      </w:r>
      <w:r w:rsidR="007F0E3A">
        <w:t xml:space="preserve"> as decribed in Annex A.7.</w:t>
      </w:r>
    </w:p>
    <w:p w:rsidR="00B465A3" w:rsidRPr="007B0C8B" w:rsidRDefault="00B465A3">
      <w:r w:rsidRPr="00B465A3">
        <w:t>In case the NAS Security Mode Command message includes an input container, the UE shall derive a new K</w:t>
      </w:r>
      <w:r w:rsidRPr="00970275">
        <w:rPr>
          <w:vertAlign w:val="subscript"/>
        </w:rPr>
        <w:t>AMF</w:t>
      </w:r>
      <w:r w:rsidRPr="00B465A3">
        <w:t xml:space="preserve"> as described in clause 6.9.3.</w:t>
      </w:r>
    </w:p>
    <w:p w:rsidR="008C435E" w:rsidRPr="007B0C8B" w:rsidRDefault="008C435E" w:rsidP="00CD7033">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Pr="007B0C8B">
        <w:t xml:space="preserve"> and send the NAS </w:t>
      </w:r>
      <w:r w:rsidR="000F5872" w:rsidRPr="007B0C8B">
        <w:t>S</w:t>
      </w:r>
      <w:r w:rsidRPr="007B0C8B">
        <w:t xml:space="preserve">ecurity </w:t>
      </w:r>
      <w:r w:rsidR="000F5872" w:rsidRPr="007B0C8B">
        <w:t>M</w:t>
      </w:r>
      <w:r w:rsidRPr="007B0C8B">
        <w:t xml:space="preserve">ode </w:t>
      </w:r>
      <w:r w:rsidR="000F5872" w:rsidRPr="007B0C8B">
        <w:t>C</w:t>
      </w:r>
      <w:r w:rsidRPr="007B0C8B">
        <w:t xml:space="preserve">omplete message to </w:t>
      </w:r>
      <w:r w:rsidR="00A3040A" w:rsidRPr="007B0C8B">
        <w:t xml:space="preserve">the </w:t>
      </w:r>
      <w:r w:rsidRPr="007B0C8B">
        <w:t xml:space="preserve">AMF ciphered and integrity protected. The NAS Security Mode Complete message shall include </w:t>
      </w:r>
      <w:r w:rsidR="00716EFE">
        <w:t>PEI</w:t>
      </w:r>
      <w:r w:rsidR="00716EFE" w:rsidRPr="007B0C8B">
        <w:t xml:space="preserve"> </w:t>
      </w:r>
      <w:r w:rsidRPr="007B0C8B">
        <w:t xml:space="preserve">in case </w:t>
      </w:r>
      <w:r w:rsidR="00B82787" w:rsidRPr="007B0C8B">
        <w:t xml:space="preserve">AMF </w:t>
      </w:r>
      <w:r w:rsidRPr="007B0C8B">
        <w:t xml:space="preserve">requested it in the NAS Security Mode Command message. In case </w:t>
      </w:r>
      <w:r w:rsidR="00A3040A" w:rsidRPr="007B0C8B">
        <w:t xml:space="preserve">the </w:t>
      </w:r>
      <w:r w:rsidRPr="007B0C8B">
        <w:t>HASH</w:t>
      </w:r>
      <w:r w:rsidR="005E03D8" w:rsidRPr="007B0C8B">
        <w:rPr>
          <w:vertAlign w:val="subscript"/>
        </w:rPr>
        <w:t>UE</w:t>
      </w:r>
      <w:r w:rsidRPr="007B0C8B">
        <w:t xml:space="preserve"> and </w:t>
      </w:r>
      <w:r w:rsidR="00A3040A" w:rsidRPr="007B0C8B">
        <w:t xml:space="preserve">the </w:t>
      </w:r>
      <w:r w:rsidRPr="007B0C8B">
        <w:t>HASH</w:t>
      </w:r>
      <w:r w:rsidR="005E03D8" w:rsidRPr="007B0C8B">
        <w:rPr>
          <w:vertAlign w:val="subscript"/>
        </w:rPr>
        <w:t>AMF</w:t>
      </w:r>
      <w:r w:rsidRPr="007B0C8B">
        <w:t xml:space="preserve"> are different, the UE shall include the complete Registration Request message (that the UE previously sent) in the NAS Security Mode Complete message. </w:t>
      </w:r>
      <w:r w:rsidR="00957600" w:rsidRPr="00957600">
        <w:t>If there is a capability mismatch, UE shall send a NAS Security Mode Reject message.</w:t>
      </w:r>
    </w:p>
    <w:p w:rsidR="008C435E" w:rsidRPr="007B0C8B" w:rsidRDefault="008C435E" w:rsidP="00CD7033">
      <w:pPr>
        <w:pStyle w:val="NO"/>
      </w:pPr>
      <w:r w:rsidRPr="007B0C8B">
        <w:t>NOTE</w:t>
      </w:r>
      <w:r w:rsidR="0019630F" w:rsidRPr="007B0C8B">
        <w:t xml:space="preserve"> </w:t>
      </w:r>
      <w:r w:rsidR="00B82787" w:rsidRPr="007B0C8B">
        <w:t>2</w:t>
      </w:r>
      <w:r w:rsidRPr="007B0C8B">
        <w:t>:</w:t>
      </w:r>
      <w:r w:rsidRPr="007B0C8B">
        <w:tab/>
        <w:t xml:space="preserve">A failed </w:t>
      </w:r>
      <w:r w:rsidR="00026739" w:rsidRPr="007B0C8B">
        <w:t>h</w:t>
      </w:r>
      <w:r w:rsidRPr="007B0C8B">
        <w:t>ash comparison does not affect the security establishment as the UE has still checked the UE security capabilities the AMF sent in the NAS Security Mode Command message.</w:t>
      </w:r>
    </w:p>
    <w:p w:rsidR="008C435E" w:rsidRPr="007B0C8B" w:rsidRDefault="008C435E" w:rsidP="00CD7033">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NAS downlink ciphering at the AMF with this security context shall start after receiving the NAS Security Mode Complete message. If the NAS Security Mode Complete message contains a Registration Request message, the AMF shall complete the on-going Registration procedure by considering the contained Attach/TAU Registration Request message as the message that triggered the procedure.</w:t>
      </w:r>
    </w:p>
    <w:p w:rsidR="008C435E" w:rsidRPr="007B0C8B" w:rsidRDefault="008C435E" w:rsidP="00CD7033">
      <w:r w:rsidRPr="007B0C8B">
        <w:t>If the verification of the integrity of the NAS Security Mode Command</w:t>
      </w:r>
      <w:r w:rsidR="00F242D5" w:rsidRPr="007B0C8B">
        <w:t xml:space="preserve"> message</w:t>
      </w:r>
      <w:r w:rsidRPr="007B0C8B">
        <w:t xml:space="preserve"> is not successful in the UE, it shall reply with a NAS Security Mode Reject message</w:t>
      </w:r>
      <w:r w:rsidR="003622E5">
        <w:t xml:space="preserve"> (see TS 24.501 [35])</w:t>
      </w:r>
      <w:r w:rsidRPr="007B0C8B">
        <w:t xml:space="preserve">. The NAS Security Mode Reject message and all </w:t>
      </w:r>
      <w:r w:rsidR="00026739" w:rsidRPr="007B0C8B">
        <w:t xml:space="preserve">subsequent </w:t>
      </w:r>
      <w:r w:rsidRPr="007B0C8B">
        <w:t>NAS messages shall be protected with the previous, if any, 5G NAS security context, i.e., the 5G NAS security context used prior to the failed NAS Security Mode Command</w:t>
      </w:r>
      <w:r w:rsidR="00C67CD4" w:rsidRPr="007B0C8B">
        <w:t xml:space="preserve"> message</w:t>
      </w:r>
      <w:r w:rsidRPr="007B0C8B">
        <w:t>. If no 5G NAS security context existed prior to the NAS Security Mode Command</w:t>
      </w:r>
      <w:r w:rsidR="00C67CD4" w:rsidRPr="007B0C8B">
        <w:t xml:space="preserve"> message</w:t>
      </w:r>
      <w:r w:rsidRPr="007B0C8B">
        <w:t xml:space="preserve">, the NAS Security Mode Reject message shall remain unprotected. </w:t>
      </w:r>
    </w:p>
    <w:p w:rsidR="008C435E" w:rsidRPr="007B0C8B" w:rsidRDefault="008C435E" w:rsidP="00CD7033">
      <w:pPr>
        <w:pStyle w:val="NO"/>
      </w:pPr>
      <w:r w:rsidRPr="007B0C8B">
        <w:lastRenderedPageBreak/>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rsidR="008C435E" w:rsidRPr="007B0C8B" w:rsidRDefault="007F0E3A" w:rsidP="00CD7033">
      <w:pPr>
        <w:jc w:val="center"/>
      </w:pPr>
      <w:r w:rsidRPr="00175ED4">
        <w:rPr>
          <w:color w:val="FF0000"/>
        </w:rPr>
        <w:object w:dxaOrig="6825" w:dyaOrig="4035">
          <v:shape id="_x0000_i1035" type="#_x0000_t75" style="width:341.6pt;height:201.45pt" o:ole="">
            <v:imagedata r:id="rId27" o:title=""/>
          </v:shape>
          <o:OLEObject Type="Embed" ProgID="Visio.Drawing.11" ShapeID="_x0000_i1035" DrawAspect="Content" ObjectID="_1582440039" r:id="rId28"/>
        </w:object>
      </w:r>
    </w:p>
    <w:p w:rsidR="008C435E" w:rsidRPr="007B0C8B" w:rsidRDefault="008C435E" w:rsidP="00CD7033">
      <w:pPr>
        <w:pStyle w:val="TF"/>
      </w:pPr>
      <w:r w:rsidRPr="007B0C8B">
        <w:t>Figure 6.7.2-1: NAS Security Mode Command procedure</w:t>
      </w:r>
    </w:p>
    <w:p w:rsidR="000572F8" w:rsidRPr="007B0C8B" w:rsidRDefault="000572F8" w:rsidP="00820347">
      <w:pPr>
        <w:pStyle w:val="Heading3"/>
      </w:pPr>
      <w:bookmarkStart w:id="263" w:name="_Toc505941466"/>
      <w:bookmarkStart w:id="264" w:name="_Toc508290138"/>
      <w:r w:rsidRPr="007B0C8B">
        <w:t>6.7.3</w:t>
      </w:r>
      <w:r w:rsidRPr="007B0C8B">
        <w:tab/>
        <w:t>Procedures for AS algorithm selection</w:t>
      </w:r>
      <w:bookmarkEnd w:id="263"/>
      <w:bookmarkEnd w:id="264"/>
    </w:p>
    <w:p w:rsidR="00946454" w:rsidRPr="007B0C8B" w:rsidRDefault="00946454" w:rsidP="00946454">
      <w:pPr>
        <w:pStyle w:val="Heading4"/>
      </w:pPr>
      <w:bookmarkStart w:id="265" w:name="_Toc505941467"/>
      <w:bookmarkStart w:id="266" w:name="_Toc508290139"/>
      <w:r w:rsidRPr="007B0C8B">
        <w:t>6.7.3.0</w:t>
      </w:r>
      <w:r w:rsidRPr="007B0C8B">
        <w:tab/>
        <w:t>Initial AS security context establishment</w:t>
      </w:r>
      <w:bookmarkEnd w:id="265"/>
      <w:bookmarkEnd w:id="266"/>
    </w:p>
    <w:p w:rsidR="00946454" w:rsidRPr="007B0C8B" w:rsidRDefault="00946454" w:rsidP="008E2307">
      <w:r w:rsidRPr="007B0C8B">
        <w:t>This clause provides the details for AS security algorithms negotiation and consideration during the UE initial AS security context establishment.</w:t>
      </w:r>
    </w:p>
    <w:p w:rsidR="00946454" w:rsidRPr="007B0C8B" w:rsidRDefault="00946454" w:rsidP="008E2307">
      <w:r w:rsidRPr="007B0C8B">
        <w:t xml:space="preserve">Each gNB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 the AMF shall send the UE 5G security capabilities to the gNB. The gNB shall choose the ciphering algorithm which has the highest priority from its configured list and is also present in the UE 5G security capabilities. </w:t>
      </w:r>
    </w:p>
    <w:p w:rsidR="00946454" w:rsidRPr="007B0C8B" w:rsidRDefault="00946454" w:rsidP="008E2307">
      <w:r w:rsidRPr="007B0C8B">
        <w:t xml:space="preserve">The gNB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Pr="007B0C8B">
        <w:rPr>
          <w:highlight w:val="yellow"/>
        </w:rPr>
        <w:t>&lt;</w:t>
      </w:r>
      <w:r w:rsidR="00506A90">
        <w:rPr>
          <w:highlight w:val="yellow"/>
        </w:rPr>
        <w:t>"</w:t>
      </w:r>
      <w:r w:rsidRPr="007B0C8B">
        <w:rPr>
          <w:highlight w:val="yellow"/>
        </w:rPr>
        <w:t>UP security activation procedure</w:t>
      </w:r>
      <w:r w:rsidR="00506A90">
        <w:rPr>
          <w:highlight w:val="yellow"/>
        </w:rPr>
        <w:t>"</w:t>
      </w:r>
      <w:r w:rsidRPr="007B0C8B">
        <w:rPr>
          <w:highlight w:val="yellow"/>
        </w:rPr>
        <w:t xml:space="preserve"> &gt;.</w:t>
      </w:r>
    </w:p>
    <w:p w:rsidR="000572F8" w:rsidRPr="007B0C8B" w:rsidRDefault="00CB7ED0" w:rsidP="00946454">
      <w:pPr>
        <w:pStyle w:val="Heading4"/>
      </w:pPr>
      <w:bookmarkStart w:id="267" w:name="_Toc508290140"/>
      <w:bookmarkStart w:id="268" w:name="_Toc505941468"/>
      <w:r>
        <w:t>6.7.3.1</w:t>
      </w:r>
      <w:r>
        <w:tab/>
      </w:r>
      <w:r w:rsidR="000572F8" w:rsidRPr="007B0C8B">
        <w:t>Xn-handover</w:t>
      </w:r>
      <w:bookmarkEnd w:id="267"/>
      <w:r w:rsidR="000572F8" w:rsidRPr="007B0C8B">
        <w:t xml:space="preserve"> </w:t>
      </w:r>
      <w:bookmarkEnd w:id="268"/>
    </w:p>
    <w:p w:rsidR="000572F8" w:rsidRPr="007B0C8B" w:rsidRDefault="000572F8" w:rsidP="000572F8">
      <w:r w:rsidRPr="007B0C8B">
        <w:t>At handover from a source gNB over Xn to a target gNB, the source gNB shall include the UE's 5G security capabilities and ciphering and integrity algorithms used in the source cell in the handover request message. The target gNB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 selects different algorithms compared to the source gNB. If the UE does not receive any selection of integrity and ciphering algorithms, it continues to use the same algorithms as before the handover (see TS 38.331 [22]). In the Path-Switch message, the target gNB shall send the UE's 5G security capabilities received from the source gNB to the AMF. The AMF shall verify that the UE's 5G security capabilities received from the target gNB are the same as the UE's 5G security capabilities that the AMF has locally stored. If there is a mismatch, the AMF shall send its locally stored 5G security capabilities of the UE to the target gNB in the Path-Switch Acknowledge message. Additionally, the AMF may log the event and may take additional measures, such as raising an alarm.</w:t>
      </w:r>
    </w:p>
    <w:p w:rsidR="000572F8" w:rsidRPr="007B0C8B" w:rsidRDefault="000572F8" w:rsidP="000572F8">
      <w:r w:rsidRPr="007B0C8B">
        <w:t xml:space="preserve">If the target gNB receives UE's 5G security capabilities from the AMF in the Path-Switch Acknowledge message, the target gNB shall update the AS security context of the UE with these 5G security capabilities of the UE. The target gNB </w:t>
      </w:r>
      <w:r w:rsidRPr="007B0C8B">
        <w:lastRenderedPageBreak/>
        <w:t xml:space="preserve">shall select the algorithm with highest priority from these 5G security capabilities according to the locally configured prioritized list of algorithms (this applies for both integrity and ciphering algorithms). </w:t>
      </w:r>
      <w:r w:rsidR="00C07CF6">
        <w:t>If the algorithms selected by the target gNB are different from the algorithms used at the source gNB, then</w:t>
      </w:r>
      <w:r w:rsidR="00C07CF6" w:rsidRPr="007B0C8B">
        <w:t xml:space="preserve"> </w:t>
      </w:r>
      <w:r w:rsidR="00C07CF6">
        <w:t>t</w:t>
      </w:r>
      <w:r w:rsidRPr="007B0C8B">
        <w:t>he target gNB shall initiate RRC Connection Reconfiguration procedure indicating the selected algorithms to the UE.</w:t>
      </w:r>
    </w:p>
    <w:p w:rsidR="000572F8" w:rsidRPr="007B0C8B" w:rsidRDefault="000572F8" w:rsidP="000572F8">
      <w:pPr>
        <w:pStyle w:val="NO"/>
      </w:pPr>
      <w:r w:rsidRPr="007B0C8B">
        <w:t>NOTE:</w:t>
      </w:r>
      <w:r w:rsidRPr="007B0C8B">
        <w:tab/>
        <w:t>Transferring the ciphering and integrity algorithms used in the source cell to the target gNB in the handover request message is for the target gNB to decipher and verify the integrity of the RRC Reestablishment Complete message on SRB1 in the potential RRC Connection Re-establishment procedure. The information is also used by the target gNB to decide if it is necessary to include a new selection of security algorithms in the Handover Command message.</w:t>
      </w:r>
    </w:p>
    <w:p w:rsidR="000572F8" w:rsidRPr="007B0C8B" w:rsidRDefault="000572F8" w:rsidP="00820347">
      <w:pPr>
        <w:pStyle w:val="Heading4"/>
      </w:pPr>
      <w:bookmarkStart w:id="269" w:name="_Toc505941469"/>
      <w:bookmarkStart w:id="270" w:name="_Toc508290141"/>
      <w:r w:rsidRPr="007B0C8B">
        <w:t>6.7.3.2</w:t>
      </w:r>
      <w:r w:rsidRPr="007B0C8B">
        <w:tab/>
        <w:t>N2-handover</w:t>
      </w:r>
      <w:bookmarkEnd w:id="269"/>
      <w:bookmarkEnd w:id="270"/>
    </w:p>
    <w:p w:rsidR="000572F8" w:rsidRPr="007B0C8B" w:rsidRDefault="000572F8" w:rsidP="000572F8">
      <w:r w:rsidRPr="007B0C8B">
        <w:t xml:space="preserve">At handover from a source gNB to a target gNB over N2 (possibly including an AMF change and hence a transfer of the UE's 5G security capabilities from the source AMF to the target AMF), the target AMF shall send the UE's 5G security capabilities to the target in the N2 HANDOVER REQUEST message. The target gNB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gNB selects different algorithms compared to the source gNB. If the UE does not receive any selection of integrity and ciphering algorithms, it continues to use the same algorithms as before the handover (see TS 38.331 [22]). </w:t>
      </w:r>
    </w:p>
    <w:p w:rsidR="000572F8" w:rsidRPr="007B0C8B" w:rsidRDefault="000572F8" w:rsidP="000572F8">
      <w:pPr>
        <w:pStyle w:val="EditorsNote"/>
      </w:pPr>
      <w:r w:rsidRPr="007B0C8B">
        <w:t>Editor's Note: The message names for the signalling messages sent on N2 interface needs to be aligned with RAN3 specifications when available.</w:t>
      </w:r>
    </w:p>
    <w:p w:rsidR="000572F8" w:rsidRPr="007B0C8B" w:rsidRDefault="000572F8" w:rsidP="00820347">
      <w:pPr>
        <w:pStyle w:val="Heading4"/>
      </w:pPr>
      <w:bookmarkStart w:id="271" w:name="_Toc505941470"/>
      <w:bookmarkStart w:id="272" w:name="_Toc508290142"/>
      <w:r w:rsidRPr="007B0C8B">
        <w:t>6.7.3.3</w:t>
      </w:r>
      <w:r w:rsidRPr="007B0C8B">
        <w:tab/>
        <w:t>Intra-gNB-CU handover</w:t>
      </w:r>
      <w:bookmarkEnd w:id="271"/>
      <w:bookmarkEnd w:id="272"/>
    </w:p>
    <w:p w:rsidR="000572F8" w:rsidRPr="007B0C8B" w:rsidRDefault="000572F8" w:rsidP="000572F8">
      <w:r w:rsidRPr="007B0C8B">
        <w:t>It is not required to change the AS security algorithms during intra-gNB-CU handover. If the UE does not receive an indication of new AS security algorithms during an intra-gNB-CU handover, the UE shall continue to use the same algorithms as before the handover (see TS 38.331 [22]).</w:t>
      </w:r>
    </w:p>
    <w:p w:rsidR="000572F8" w:rsidRPr="007B0C8B" w:rsidRDefault="000572F8" w:rsidP="00820347">
      <w:pPr>
        <w:pStyle w:val="Heading3"/>
      </w:pPr>
      <w:bookmarkStart w:id="273" w:name="_Toc505941471"/>
      <w:bookmarkStart w:id="274" w:name="_Toc508290143"/>
      <w:r w:rsidRPr="007B0C8B">
        <w:t>6.7.4</w:t>
      </w:r>
      <w:r w:rsidRPr="007B0C8B">
        <w:tab/>
        <w:t>AS security mode command procedure</w:t>
      </w:r>
      <w:bookmarkEnd w:id="273"/>
      <w:bookmarkEnd w:id="274"/>
    </w:p>
    <w:p w:rsidR="000572F8" w:rsidRPr="007B0C8B" w:rsidRDefault="000572F8" w:rsidP="000572F8">
      <w:pPr>
        <w:pStyle w:val="EditorsNote"/>
      </w:pPr>
      <w:r w:rsidRPr="007B0C8B">
        <w:t xml:space="preserve">Editor's Note: This </w:t>
      </w:r>
      <w:r w:rsidR="002B1F15">
        <w:t>sub-clause</w:t>
      </w:r>
      <w:r w:rsidRPr="007B0C8B">
        <w:t xml:space="preserve"> is meant to contain content corresponding to TS 33.401 [10], </w:t>
      </w:r>
      <w:r w:rsidR="002B1F15">
        <w:t>sub-clause</w:t>
      </w:r>
      <w:r w:rsidRPr="007B0C8B">
        <w:t xml:space="preserve"> 7.2.4.5, which is about AS security mode command procedure.</w:t>
      </w:r>
    </w:p>
    <w:p w:rsidR="00FA2C56" w:rsidRPr="007B0C8B" w:rsidRDefault="00FA2C56" w:rsidP="00FA2C56">
      <w:r w:rsidRPr="007B0C8B">
        <w:t>The AS SMC procedure is for RRC and UP security algorithms negotiation and RRC security activation. The activation of UP security is as described in clause 6.6.</w:t>
      </w:r>
      <w:r w:rsidR="00D969A5" w:rsidRPr="007B0C8B">
        <w:t>2</w:t>
      </w:r>
      <w:r w:rsidRPr="007B0C8B">
        <w:t xml:space="preserve">. AS SMC procedure consists of a roundtrip of messages between gNB and UE. The gNB sends the AS security mode command to the UE and the UE replies with the AS security mode complete message. See </w:t>
      </w:r>
      <w:r w:rsidR="00506A90">
        <w:t>F</w:t>
      </w:r>
      <w:r w:rsidR="00506A90" w:rsidRPr="007B0C8B">
        <w:t xml:space="preserve">igure </w:t>
      </w:r>
      <w:r w:rsidRPr="007B0C8B">
        <w:t>6.7.4-1.</w:t>
      </w:r>
    </w:p>
    <w:p w:rsidR="00FA2C56" w:rsidRPr="007B0C8B" w:rsidRDefault="00FA2C56" w:rsidP="00FA2C56">
      <w:r w:rsidRPr="007B0C8B">
        <w:t>The AS security mode command message sent from gNB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rsidR="00FA2C56" w:rsidRPr="007B0C8B" w:rsidRDefault="00FA2C56" w:rsidP="00FA2C56">
      <w:r w:rsidRPr="007B0C8B">
        <w:t>The AS security mode complete message from UE to gNB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rsidR="00FA2C56" w:rsidRPr="007B0C8B" w:rsidRDefault="00FA2C56" w:rsidP="00FA2C56">
      <w:r w:rsidRPr="007B0C8B">
        <w:t xml:space="preserve">RRC downlink ciphering (encryption) at the gNB shall start after sending the AS security mode command message. RRC uplink deciphering (decryption) at the gNB shall start after receiving and successful verification of the AS security mode complete message. </w:t>
      </w:r>
    </w:p>
    <w:p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rsidR="00FA2C56" w:rsidRPr="007B0C8B" w:rsidRDefault="00FA2C56" w:rsidP="00FA2C56">
      <w:r w:rsidRPr="007B0C8B">
        <w:t>If any control of the AS security mode command is not successful in the UE, the UE shall reply with an unprotected security mode failure message (see TS 38.331[22]).</w:t>
      </w:r>
    </w:p>
    <w:p w:rsidR="00FA2C56" w:rsidRPr="007B0C8B" w:rsidRDefault="00FA2C56" w:rsidP="00FA2C56">
      <w:r w:rsidRPr="007B0C8B">
        <w:t xml:space="preserve">Ciphering and integrity protection of UP downlink and uplink, at the UE and the gNB, shall start as defined by </w:t>
      </w:r>
      <w:r w:rsidR="00506A90">
        <w:t>c</w:t>
      </w:r>
      <w:r w:rsidR="00506A90" w:rsidRPr="007B0C8B">
        <w:t xml:space="preserve">lause </w:t>
      </w:r>
      <w:r w:rsidR="00D969A5" w:rsidRPr="007B0C8B">
        <w:t>6.6.2.</w:t>
      </w:r>
    </w:p>
    <w:p w:rsidR="00FA2C56" w:rsidRPr="007B0C8B" w:rsidRDefault="00FA2C56" w:rsidP="00FA2C56">
      <w:r w:rsidRPr="007B0C8B">
        <w:lastRenderedPageBreak/>
        <w:t>AS SMC shall be used only during an initial context setup between the UE and the gNB (i.e., to activate an initial K</w:t>
      </w:r>
      <w:r w:rsidRPr="007B0C8B">
        <w:rPr>
          <w:vertAlign w:val="subscript"/>
        </w:rPr>
        <w:t>gNB</w:t>
      </w:r>
      <w:r w:rsidRPr="007B0C8B">
        <w:t xml:space="preserve"> at RRC-IDLE to RRC-CONNECTED state transition). </w:t>
      </w:r>
    </w:p>
    <w:p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RRC-IDLE to RRC-CONNE</w:t>
      </w:r>
      <w:r w:rsidR="00970275" w:rsidRPr="00970275">
        <w:rPr>
          <w:lang w:val="en-GB"/>
        </w:rPr>
        <w:t>C</w:t>
      </w:r>
      <w:r w:rsidRPr="007B0C8B">
        <w:t>TED state ensures that AS SMC establishes a fresh K</w:t>
      </w:r>
      <w:r w:rsidRPr="007B0C8B">
        <w:rPr>
          <w:vertAlign w:val="subscript"/>
        </w:rPr>
        <w:t>gNB</w:t>
      </w:r>
      <w:r w:rsidRPr="007B0C8B">
        <w:t>. Consequently, the PDCP COUNTs can be reset.</w:t>
      </w:r>
    </w:p>
    <w:p w:rsidR="00FA2C56" w:rsidRPr="007B0C8B" w:rsidRDefault="00FA2C56" w:rsidP="008E2307">
      <w:pPr>
        <w:pStyle w:val="TF"/>
      </w:pPr>
      <w:r w:rsidRPr="007B0C8B">
        <w:object w:dxaOrig="10487" w:dyaOrig="5513">
          <v:shape id="_x0000_i1036" type="#_x0000_t75" style="width:358.45pt;height:188.45pt" o:ole="">
            <v:imagedata r:id="rId29" o:title=""/>
          </v:shape>
          <o:OLEObject Type="Embed" ProgID="Visio.Drawing.11" ShapeID="_x0000_i1036" DrawAspect="Content" ObjectID="_1582440040" r:id="rId30"/>
        </w:object>
      </w:r>
    </w:p>
    <w:p w:rsidR="00FA2C56" w:rsidRPr="007B0C8B" w:rsidRDefault="00FA2C56" w:rsidP="008E2307">
      <w:pPr>
        <w:pStyle w:val="TF"/>
      </w:pPr>
      <w:r w:rsidRPr="007B0C8B">
        <w:t>Figure 6.7.4-1: AS Security Mode Command Procedure</w:t>
      </w:r>
    </w:p>
    <w:p w:rsidR="00686F07" w:rsidRPr="007B0C8B" w:rsidRDefault="000A5E22" w:rsidP="00686F07">
      <w:pPr>
        <w:pStyle w:val="Heading2"/>
      </w:pPr>
      <w:bookmarkStart w:id="275" w:name="_Toc505941472"/>
      <w:bookmarkStart w:id="276" w:name="_Toc508290144"/>
      <w:r w:rsidRPr="007B0C8B">
        <w:t>6.8</w:t>
      </w:r>
      <w:r w:rsidR="00686F07" w:rsidRPr="007B0C8B">
        <w:tab/>
        <w:t>Security handling in state transitions</w:t>
      </w:r>
      <w:bookmarkEnd w:id="275"/>
      <w:bookmarkEnd w:id="276"/>
    </w:p>
    <w:p w:rsidR="00686F07" w:rsidRPr="007B0C8B" w:rsidRDefault="000A5E22" w:rsidP="00686F07">
      <w:pPr>
        <w:pStyle w:val="Heading3"/>
      </w:pPr>
      <w:bookmarkStart w:id="277" w:name="_Toc508290145"/>
      <w:bookmarkStart w:id="278" w:name="_Toc505941473"/>
      <w:r w:rsidRPr="007B0C8B">
        <w:t>6.8</w:t>
      </w:r>
      <w:r w:rsidR="00686F07" w:rsidRPr="007B0C8B">
        <w:t>.1</w:t>
      </w:r>
      <w:r w:rsidR="00686F07" w:rsidRPr="007B0C8B">
        <w:tab/>
        <w:t>Key handling at connection and registration state transitions</w:t>
      </w:r>
      <w:bookmarkEnd w:id="277"/>
      <w:r w:rsidR="00686F07" w:rsidRPr="007B0C8B">
        <w:t xml:space="preserve"> </w:t>
      </w:r>
      <w:bookmarkEnd w:id="278"/>
    </w:p>
    <w:p w:rsidR="00686F07" w:rsidRPr="007B0C8B" w:rsidRDefault="000A5E22" w:rsidP="00686F07">
      <w:pPr>
        <w:pStyle w:val="Heading4"/>
      </w:pPr>
      <w:bookmarkStart w:id="279" w:name="_Toc508290146"/>
      <w:bookmarkStart w:id="280" w:name="_Toc505941474"/>
      <w:r w:rsidRPr="007B0C8B">
        <w:t>6.8</w:t>
      </w:r>
      <w:r w:rsidR="00686F07" w:rsidRPr="007B0C8B">
        <w:t>.1.1</w:t>
      </w:r>
      <w:r w:rsidR="00686F07" w:rsidRPr="007B0C8B">
        <w:tab/>
        <w:t>Key handling at transitions between RM-DEREGISTERED and RM-REGISTERED states</w:t>
      </w:r>
      <w:bookmarkEnd w:id="279"/>
      <w:r w:rsidR="00686F07" w:rsidRPr="007B0C8B">
        <w:t xml:space="preserve"> </w:t>
      </w:r>
      <w:bookmarkEnd w:id="280"/>
    </w:p>
    <w:p w:rsidR="00B24AE2" w:rsidRPr="007B0C8B" w:rsidRDefault="00B24AE2" w:rsidP="008E2307">
      <w:pPr>
        <w:pStyle w:val="Heading5"/>
      </w:pPr>
      <w:bookmarkStart w:id="281" w:name="_Toc505941475"/>
      <w:bookmarkStart w:id="282" w:name="_Toc508290147"/>
      <w:r w:rsidRPr="007B0C8B">
        <w:t>6.8.1.1.0</w:t>
      </w:r>
      <w:r w:rsidRPr="007B0C8B">
        <w:tab/>
        <w:t>General</w:t>
      </w:r>
      <w:bookmarkEnd w:id="281"/>
      <w:bookmarkEnd w:id="282"/>
    </w:p>
    <w:p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rsidR="00686F07" w:rsidRPr="007B0C8B" w:rsidRDefault="000A5E22" w:rsidP="00686F07">
      <w:pPr>
        <w:pStyle w:val="Heading5"/>
      </w:pPr>
      <w:bookmarkStart w:id="283" w:name="_Toc505941476"/>
      <w:bookmarkStart w:id="284" w:name="_Toc508290148"/>
      <w:r w:rsidRPr="007B0C8B">
        <w:t>6.8</w:t>
      </w:r>
      <w:r w:rsidR="00686F07" w:rsidRPr="007B0C8B">
        <w:t>.1.1.1</w:t>
      </w:r>
      <w:r w:rsidR="00686F07" w:rsidRPr="007B0C8B">
        <w:tab/>
        <w:t>Transition from RM-REGISTERED to RM-DEREGISTERED</w:t>
      </w:r>
      <w:bookmarkEnd w:id="283"/>
      <w:bookmarkEnd w:id="284"/>
    </w:p>
    <w:p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specifications define additional RM states (see, </w:t>
      </w:r>
      <w:r w:rsidR="00506A90">
        <w:t>e.g.</w:t>
      </w:r>
      <w:r w:rsidRPr="007B0C8B">
        <w:t xml:space="preserve"> 5GMM states in TS 24.501 [35]). </w:t>
      </w:r>
    </w:p>
    <w:p w:rsidR="00B24AE2" w:rsidRPr="007B0C8B" w:rsidRDefault="00B24AE2" w:rsidP="00B24AE2">
      <w:r w:rsidRPr="007B0C8B">
        <w:t>On transitioning to RM-DEREGISTERED, the UE and AMF shall do the following:</w:t>
      </w:r>
    </w:p>
    <w:p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rsidR="00B24AE2" w:rsidRPr="007B0C8B" w:rsidRDefault="00B24AE2" w:rsidP="008E2307">
      <w:pPr>
        <w:pStyle w:val="B10"/>
      </w:pPr>
      <w:r w:rsidRPr="007B0C8B">
        <w:t>2.</w:t>
      </w:r>
      <w:r w:rsidRPr="007B0C8B">
        <w:tab/>
        <w:t>They shall delete any mapped or partial 5G NAS security contexts they hold.</w:t>
      </w:r>
    </w:p>
    <w:p w:rsidR="00B24AE2" w:rsidRPr="007B0C8B" w:rsidRDefault="00B24AE2" w:rsidP="00B24AE2">
      <w:r w:rsidRPr="007B0C8B">
        <w:t xml:space="preserve">Handling of the remaining authentication data for each of these cases are given below: </w:t>
      </w:r>
    </w:p>
    <w:p w:rsidR="00B24AE2" w:rsidRPr="007B0C8B" w:rsidRDefault="00B24AE2" w:rsidP="008E2307">
      <w:pPr>
        <w:pStyle w:val="B10"/>
      </w:pPr>
      <w:r w:rsidRPr="007B0C8B">
        <w:t>1.</w:t>
      </w:r>
      <w:r w:rsidRPr="007B0C8B">
        <w:tab/>
        <w:t>Registration reject: All authentication data shall be removed from the UE and AMF</w:t>
      </w:r>
    </w:p>
    <w:p w:rsidR="00B24AE2" w:rsidRPr="007B0C8B" w:rsidRDefault="00B24AE2" w:rsidP="008E2307">
      <w:pPr>
        <w:pStyle w:val="B10"/>
      </w:pPr>
      <w:r w:rsidRPr="007B0C8B">
        <w:lastRenderedPageBreak/>
        <w:t>2.</w:t>
      </w:r>
      <w:r w:rsidRPr="007B0C8B">
        <w:tab/>
        <w:t>Deregistration:</w:t>
      </w:r>
    </w:p>
    <w:p w:rsidR="00B24AE2" w:rsidRPr="007B0C8B" w:rsidRDefault="00B24AE2" w:rsidP="008E2307">
      <w:pPr>
        <w:pStyle w:val="B2"/>
      </w:pPr>
      <w:r w:rsidRPr="007B0C8B">
        <w:t>a.</w:t>
      </w:r>
      <w:r w:rsidRPr="007B0C8B">
        <w:tab/>
        <w:t>UE-initiated</w:t>
      </w:r>
    </w:p>
    <w:p w:rsidR="00B24AE2" w:rsidRPr="007B0C8B" w:rsidRDefault="00B24AE2" w:rsidP="008E2307">
      <w:pPr>
        <w:pStyle w:val="B3"/>
      </w:pPr>
      <w:r w:rsidRPr="007B0C8B">
        <w:t>i.</w:t>
      </w:r>
      <w:r w:rsidRPr="007B0C8B">
        <w:tab/>
        <w:t>If the reason is switch off then all the remaining authentication data shall be removed from the UE and AMF with the exception of:</w:t>
      </w:r>
    </w:p>
    <w:p w:rsidR="00B24AE2" w:rsidRPr="007B0C8B" w:rsidRDefault="00B24AE2" w:rsidP="008E2307">
      <w:pPr>
        <w:pStyle w:val="B4"/>
      </w:pPr>
      <w:r w:rsidRPr="007B0C8B">
        <w:t>-</w:t>
      </w:r>
      <w:r w:rsidRPr="007B0C8B">
        <w:tab/>
        <w:t>the current native 5G NAS security context (as in clause 6.1.1), which should remain stored in the AMF and UE, and</w:t>
      </w:r>
    </w:p>
    <w:p w:rsidR="00B24AE2" w:rsidRPr="007B0C8B" w:rsidRDefault="00B24AE2" w:rsidP="008E2307">
      <w:pPr>
        <w:pStyle w:val="B4"/>
      </w:pPr>
      <w:r w:rsidRPr="007B0C8B">
        <w:t>-</w:t>
      </w:r>
      <w:r w:rsidRPr="007B0C8B">
        <w:tab/>
        <w:t>any unused authentication vector, which may remain stored in the AMF.</w:t>
      </w:r>
    </w:p>
    <w:p w:rsidR="00B24AE2" w:rsidRPr="007B0C8B" w:rsidRDefault="00B24AE2" w:rsidP="008E2307">
      <w:pPr>
        <w:pStyle w:val="B3"/>
      </w:pPr>
      <w:r w:rsidRPr="007B0C8B">
        <w:t>ii.</w:t>
      </w:r>
      <w:r w:rsidRPr="007B0C8B">
        <w:tab/>
        <w:t xml:space="preserve">If the reason is not switch off then AMF and UE shall keep all the remaining authentication data. </w:t>
      </w:r>
    </w:p>
    <w:p w:rsidR="00B24AE2" w:rsidRPr="007B0C8B" w:rsidRDefault="00B24AE2" w:rsidP="008E2307">
      <w:pPr>
        <w:pStyle w:val="B2"/>
      </w:pPr>
      <w:r w:rsidRPr="007B0C8B">
        <w:t>b.</w:t>
      </w:r>
      <w:r w:rsidRPr="007B0C8B">
        <w:tab/>
        <w:t>AMF-initiated</w:t>
      </w:r>
    </w:p>
    <w:p w:rsidR="00B24AE2" w:rsidRPr="007B0C8B" w:rsidRDefault="00B24AE2" w:rsidP="008E2307">
      <w:pPr>
        <w:pStyle w:val="B3"/>
      </w:pPr>
      <w:r w:rsidRPr="007B0C8B">
        <w:t>i.</w:t>
      </w:r>
      <w:r w:rsidRPr="007B0C8B">
        <w:tab/>
        <w:t>Explicit: all the remaining authentication data shall be kept in the UE and AMF if the detach type is re-registration.</w:t>
      </w:r>
    </w:p>
    <w:p w:rsidR="00B24AE2" w:rsidRPr="007B0C8B" w:rsidRDefault="00B24AE2" w:rsidP="008E2307">
      <w:pPr>
        <w:pStyle w:val="B3"/>
      </w:pPr>
      <w:r w:rsidRPr="007B0C8B">
        <w:t>ii.</w:t>
      </w:r>
      <w:r w:rsidRPr="007B0C8B">
        <w:tab/>
        <w:t xml:space="preserve">Implicit: all the remaining authentication data shall be kept in the UE and AMF. </w:t>
      </w:r>
    </w:p>
    <w:p w:rsidR="00B24AE2" w:rsidRPr="007B0C8B" w:rsidRDefault="00B24AE2" w:rsidP="008E2307">
      <w:pPr>
        <w:pStyle w:val="B2"/>
      </w:pPr>
      <w:r w:rsidRPr="007B0C8B">
        <w:t>c.</w:t>
      </w:r>
      <w:r w:rsidRPr="007B0C8B">
        <w:tab/>
        <w:t>UDM/ARPF-initiated: If the message is "subscription withdrawn" then all the remaining authentication data shall be removed from the UE and AMF.</w:t>
      </w:r>
    </w:p>
    <w:p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rsidR="00B24AE2" w:rsidRPr="007B0C8B" w:rsidRDefault="00B24AE2" w:rsidP="00B24AE2">
      <w:r w:rsidRPr="007B0C8B">
        <w:t>Storage of the full native 5G NAS security context,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rsidR="00B24AE2" w:rsidRPr="007B0C8B" w:rsidRDefault="00B24AE2" w:rsidP="008E2307">
      <w:pPr>
        <w:pStyle w:val="B10"/>
      </w:pPr>
      <w:r w:rsidRPr="007B0C8B">
        <w:t>b)</w:t>
      </w:r>
      <w:r w:rsidRPr="007B0C8B">
        <w:tab/>
        <w:t>If the USIM supports RM parameters storage, then the ME shall store the full native 5G NAS security context parameters on the USIM (except for K</w:t>
      </w:r>
      <w:r w:rsidRPr="007B0C8B">
        <w:rPr>
          <w:vertAlign w:val="subscript"/>
        </w:rPr>
        <w:t>NASenc</w:t>
      </w:r>
      <w:r w:rsidRPr="007B0C8B">
        <w:t xml:space="preserve"> and K</w:t>
      </w:r>
      <w:r w:rsidRPr="007B0C8B">
        <w:rPr>
          <w:vertAlign w:val="subscript"/>
        </w:rPr>
        <w:t>NASint</w:t>
      </w:r>
      <w:r w:rsidRPr="007B0C8B">
        <w:t xml:space="preserve">), mark the native 5G NAS security context on the USIM as valid, and not keep any native 5G NAS security context in non-volatile ME memory. </w:t>
      </w:r>
    </w:p>
    <w:p w:rsidR="00B24AE2" w:rsidRPr="007B0C8B" w:rsidRDefault="00B24AE2" w:rsidP="008E2307">
      <w:pPr>
        <w:pStyle w:val="B10"/>
      </w:pPr>
      <w:r w:rsidRPr="007B0C8B">
        <w:t>c)</w:t>
      </w:r>
      <w:r w:rsidRPr="007B0C8B">
        <w:tab/>
        <w:t>If the USIM does not support RM parameters storage, then the ME shall store the full native 5G NAS security context (except for K</w:t>
      </w:r>
      <w:r w:rsidRPr="007B0C8B">
        <w:rPr>
          <w:vertAlign w:val="subscript"/>
        </w:rPr>
        <w:t>NASenc</w:t>
      </w:r>
      <w:r w:rsidRPr="007B0C8B">
        <w:t xml:space="preserve"> and K</w:t>
      </w:r>
      <w:r w:rsidRPr="007B0C8B">
        <w:rPr>
          <w:vertAlign w:val="subscript"/>
        </w:rPr>
        <w:t>NASint</w:t>
      </w:r>
      <w:r w:rsidRPr="007B0C8B">
        <w:t>) in a non-volatile part of its memory, and mark the native 5G NAS security context in its non-volatile memory as valid.</w:t>
      </w:r>
    </w:p>
    <w:p w:rsidR="00B24AE2" w:rsidRPr="007B0C8B" w:rsidRDefault="00B24AE2" w:rsidP="008E2307">
      <w:pPr>
        <w:pStyle w:val="B10"/>
      </w:pPr>
      <w:r w:rsidRPr="007B0C8B">
        <w:t>d) For the case that the AMF or the UE enter RM-DEREGISTERED state without using any of the above procedures, the handling of the remaining authentication data shall be as specified in TS 24.501</w:t>
      </w:r>
      <w:r w:rsidR="00506A90">
        <w:t xml:space="preserve"> </w:t>
      </w:r>
      <w:r w:rsidRPr="007B0C8B">
        <w:t>[35].</w:t>
      </w:r>
    </w:p>
    <w:p w:rsidR="00686F07" w:rsidRPr="007B0C8B" w:rsidRDefault="000A5E22" w:rsidP="00686F07">
      <w:pPr>
        <w:pStyle w:val="Heading5"/>
      </w:pPr>
      <w:bookmarkStart w:id="285" w:name="_Toc505941477"/>
      <w:bookmarkStart w:id="286" w:name="_Toc508290149"/>
      <w:r w:rsidRPr="007B0C8B">
        <w:t>6.8</w:t>
      </w:r>
      <w:r w:rsidR="00686F07" w:rsidRPr="007B0C8B">
        <w:t>.1.1.2</w:t>
      </w:r>
      <w:r w:rsidR="00686F07" w:rsidRPr="007B0C8B">
        <w:tab/>
        <w:t>Transition from RM-DEREGISTERED to RM-REGISTERED</w:t>
      </w:r>
      <w:bookmarkEnd w:id="285"/>
      <w:bookmarkEnd w:id="286"/>
    </w:p>
    <w:p w:rsidR="00B24AE2" w:rsidRPr="007B0C8B" w:rsidRDefault="00B24AE2" w:rsidP="008E2307">
      <w:pPr>
        <w:pStyle w:val="Heading6"/>
      </w:pPr>
      <w:bookmarkStart w:id="287" w:name="_Toc508290150"/>
      <w:bookmarkStart w:id="288" w:name="_Toc505941478"/>
      <w:r w:rsidRPr="007B0C8B">
        <w:t>6.8.1.1.2.1</w:t>
      </w:r>
      <w:r w:rsidRPr="007B0C8B">
        <w:tab/>
        <w:t>General</w:t>
      </w:r>
      <w:bookmarkEnd w:id="287"/>
      <w:r w:rsidRPr="007B0C8B">
        <w:t xml:space="preserve"> </w:t>
      </w:r>
      <w:bookmarkEnd w:id="288"/>
    </w:p>
    <w:p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rsidR="00B24AE2" w:rsidRPr="007B0C8B" w:rsidRDefault="00471CA9" w:rsidP="00B24AE2">
      <w:r w:rsidRPr="007B0C8B">
        <w:t>If the ME uses a</w:t>
      </w:r>
      <w:r w:rsidR="00B24AE2" w:rsidRPr="007B0C8B">
        <w:t xml:space="preserve"> 5G NAS security context to protect NAS messages, the NAS COUNT values are updated in the volatile memory of the ME. If the attempt to transition away from RM DEREGISTERED state with the intent to </w:t>
      </w:r>
      <w:r w:rsidR="00B24AE2" w:rsidRPr="007B0C8B">
        <w:lastRenderedPageBreak/>
        <w:t xml:space="preserve">eventually transitioning to RM-REGISTERED state fails, the ME shall store the (possibly updated) 5G NAS security context on the USIM or non-volatile ME memory and mark it as valid. </w:t>
      </w:r>
    </w:p>
    <w:p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specifications define additional RM states (see, </w:t>
      </w:r>
      <w:r w:rsidR="00506A90">
        <w:t>e.g.</w:t>
      </w:r>
      <w:r w:rsidR="00471CA9" w:rsidRPr="007B0C8B">
        <w:t xml:space="preserve"> 5GMM states in TS 24.501 [35</w:t>
      </w:r>
      <w:r w:rsidRPr="007B0C8B">
        <w:t xml:space="preserve">]). </w:t>
      </w:r>
    </w:p>
    <w:p w:rsidR="00B24AE2" w:rsidRDefault="00B24AE2" w:rsidP="00B24AE2">
      <w:r w:rsidRPr="007B0C8B">
        <w:t>When the UE transits from RM-DEREGISTERED to RM-REGISTERED/CM-CONNECTED, there are two cases to consider, either a full native 5G NAS security context exists, or it does not.</w:t>
      </w:r>
    </w:p>
    <w:p w:rsidR="007E5F38" w:rsidRPr="007B0C8B" w:rsidRDefault="007E5F38" w:rsidP="00970275">
      <w:pPr>
        <w:pStyle w:val="EditorsNote"/>
      </w:pPr>
      <w:r w:rsidRPr="007E5F38">
        <w:t>Editor’s Note: The setup of the AS security context in the gNB is dependent on the type of the registration. For example, if the registration does not require UP connection then AS security context setup is not required. This is to be aligned with SA2 and RAN3.</w:t>
      </w:r>
    </w:p>
    <w:p w:rsidR="00B24AE2" w:rsidRPr="007B0C8B" w:rsidRDefault="00B24AE2" w:rsidP="008E2307">
      <w:pPr>
        <w:pStyle w:val="Heading6"/>
      </w:pPr>
      <w:bookmarkStart w:id="289" w:name="_Toc508290151"/>
      <w:bookmarkStart w:id="290" w:name="_Toc505941479"/>
      <w:r w:rsidRPr="007B0C8B">
        <w:t>6.8.1.1.2.2</w:t>
      </w:r>
      <w:r w:rsidRPr="007B0C8B">
        <w:tab/>
        <w:t>Full native 5G NAS security context available</w:t>
      </w:r>
      <w:bookmarkEnd w:id="289"/>
      <w:r w:rsidRPr="007B0C8B">
        <w:t xml:space="preserve"> </w:t>
      </w:r>
      <w:bookmarkEnd w:id="290"/>
    </w:p>
    <w:p w:rsidR="00B24AE2" w:rsidRPr="007B0C8B" w:rsidRDefault="00B24AE2" w:rsidP="00B24AE2">
      <w:r w:rsidRPr="007B0C8B">
        <w:t>The UE shall transmit a NAS Registration Request message. This message is integrity protected and for the case that the 5G NAS security context used by the UE is non-current in the AMF, the rules in clause 6.3.2 apply. Furthermore provided there is no NAS SMC procedure before the AS SMC the NAS COUNT of the Registration Request message shall be used to derive the K</w:t>
      </w:r>
      <w:r w:rsidRPr="007B0C8B">
        <w:rPr>
          <w:vertAlign w:val="subscript"/>
        </w:rPr>
        <w:t>gNB</w:t>
      </w:r>
      <w:r w:rsidRPr="007B0C8B">
        <w:t xml:space="preserve"> with the KDF as specified in Annex A. </w:t>
      </w:r>
    </w:p>
    <w:p w:rsidR="00B24AE2" w:rsidRPr="007B0C8B" w:rsidRDefault="00B24AE2" w:rsidP="00B24AE2">
      <w:r w:rsidRPr="007B0C8B">
        <w:t>As a result of the NAS Registration Request, the gNB shall send an AS SMC to the UE to activate AS security. The K</w:t>
      </w:r>
      <w:r w:rsidRPr="007B0C8B">
        <w:rPr>
          <w:vertAlign w:val="subscript"/>
        </w:rPr>
        <w:t>gNB</w:t>
      </w:r>
      <w:r w:rsidRPr="007B0C8B">
        <w:t xml:space="preserve"> used, is derived in the current 5G NAS security context.</w:t>
      </w:r>
    </w:p>
    <w:p w:rsidR="00B24AE2" w:rsidRPr="007B0C8B" w:rsidRDefault="00B24AE2" w:rsidP="00B24AE2">
      <w:r w:rsidRPr="007B0C8B">
        <w:t>When the UE receives the AS SMC without having received a NAS Security Mode Command after the Registration</w:t>
      </w:r>
      <w:r w:rsidR="006834AC">
        <w:t xml:space="preserve"> </w:t>
      </w:r>
      <w:r w:rsidRPr="007B0C8B">
        <w:t>Request, it shall use the uplink NAS COUNT of the Registration</w:t>
      </w:r>
      <w:r w:rsidR="006834AC">
        <w:t xml:space="preserve"> </w:t>
      </w:r>
      <w:r w:rsidRPr="007B0C8B">
        <w:t>Request message that triggered the AS SMC to be sent as freshness parameter in the derivation of the K</w:t>
      </w:r>
      <w:r w:rsidRPr="007B0C8B">
        <w:rPr>
          <w:sz w:val="21"/>
          <w:vertAlign w:val="subscript"/>
        </w:rPr>
        <w:t>gNB</w:t>
      </w:r>
      <w:r w:rsidRPr="007B0C8B">
        <w:t xml:space="preserve"> . From this K</w:t>
      </w:r>
      <w:r w:rsidRPr="007B0C8B">
        <w:rPr>
          <w:vertAlign w:val="subscript"/>
        </w:rPr>
        <w:t>gNB</w:t>
      </w:r>
      <w:r w:rsidRPr="007B0C8B">
        <w:t xml:space="preserve"> the RRC protection keys and the UP protection keys shall be derived as described in </w:t>
      </w:r>
      <w:r w:rsidR="002B1F15">
        <w:t>sub-clause</w:t>
      </w:r>
      <w:r w:rsidRPr="007B0C8B">
        <w:t xml:space="preserve"> 6.2.3.1. </w:t>
      </w:r>
    </w:p>
    <w:p w:rsidR="00B24AE2" w:rsidRPr="007B0C8B" w:rsidRDefault="00B24AE2" w:rsidP="00B24AE2">
      <w:r w:rsidRPr="007B0C8B">
        <w:t>The same procedure for refreshing K</w:t>
      </w:r>
      <w:r w:rsidRPr="007B0C8B">
        <w:rPr>
          <w:vertAlign w:val="subscript"/>
        </w:rPr>
        <w:t>gNB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rsidR="00B24AE2" w:rsidRPr="007B0C8B" w:rsidRDefault="00B24AE2" w:rsidP="00B24AE2">
      <w:r w:rsidRPr="007B0C8B">
        <w:t>If there is a NAS Security Mode Command after the Registration Request but before the AS SMC, the UE and AMF use the uplink NAS COUNT of the most recent NAS Security Mode Complete and the related KAMF as the parameter in the derivation of the K</w:t>
      </w:r>
      <w:r w:rsidRPr="007B0C8B">
        <w:rPr>
          <w:vertAlign w:val="subscript"/>
        </w:rPr>
        <w:t>gNB</w:t>
      </w:r>
      <w:r w:rsidRPr="007B0C8B">
        <w:t>. From this K</w:t>
      </w:r>
      <w:r w:rsidRPr="007B0C8B">
        <w:rPr>
          <w:vertAlign w:val="subscript"/>
        </w:rPr>
        <w:t>gNB</w:t>
      </w:r>
      <w:r w:rsidRPr="007B0C8B">
        <w:t xml:space="preserve"> the RRC protection keys and the UP protection keys are derived as described in </w:t>
      </w:r>
      <w:r w:rsidR="002B1F15">
        <w:t>sub-clause</w:t>
      </w:r>
      <w:r w:rsidRPr="007B0C8B">
        <w:t xml:space="preserve"> 6.2.3.1.</w:t>
      </w:r>
    </w:p>
    <w:p w:rsidR="00B24AE2" w:rsidRPr="007B0C8B" w:rsidRDefault="00B24AE2" w:rsidP="008E2307">
      <w:pPr>
        <w:pStyle w:val="Heading6"/>
      </w:pPr>
      <w:bookmarkStart w:id="291" w:name="_Toc505941480"/>
      <w:bookmarkStart w:id="292" w:name="_Toc508290152"/>
      <w:r w:rsidRPr="007B0C8B">
        <w:t>6.8.1.1.2.3</w:t>
      </w:r>
      <w:r w:rsidRPr="007B0C8B">
        <w:tab/>
        <w:t>Full native 5G NAS security context not available</w:t>
      </w:r>
      <w:bookmarkEnd w:id="291"/>
      <w:bookmarkEnd w:id="292"/>
    </w:p>
    <w:p w:rsidR="00B24AE2" w:rsidRPr="007B0C8B"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 but before the corresponding AS SMC. The NAS (uplink and downlink) COUNTs are set to start values, and the start value of the uplink NAS COUNT shall be used as freshness parameter in the K</w:t>
      </w:r>
      <w:r w:rsidRPr="007B0C8B">
        <w:rPr>
          <w:vertAlign w:val="subscript"/>
        </w:rPr>
        <w:t>gNB</w:t>
      </w:r>
      <w:r w:rsidRPr="007B0C8B">
        <w:t xml:space="preserve"> derivation from the fresh K</w:t>
      </w:r>
      <w:r w:rsidRPr="007B0C8B">
        <w:rPr>
          <w:vertAlign w:val="subscript"/>
        </w:rPr>
        <w:t>AMF</w:t>
      </w:r>
      <w:r w:rsidRPr="007B0C8B">
        <w:t xml:space="preserve"> (after primary authentication) when UE receives AS SMC the K</w:t>
      </w:r>
      <w:r w:rsidRPr="007B0C8B">
        <w:rPr>
          <w:vertAlign w:val="subscript"/>
        </w:rPr>
        <w:t>gNB</w:t>
      </w:r>
      <w:r w:rsidRPr="007B0C8B">
        <w:t xml:space="preserve"> is derived from the current 5G NAS security context, i.e., the fresh K</w:t>
      </w:r>
      <w:r w:rsidRPr="007B0C8B">
        <w:rPr>
          <w:vertAlign w:val="subscript"/>
        </w:rPr>
        <w:t>AMF</w:t>
      </w:r>
      <w:r w:rsidRPr="007B0C8B">
        <w:t xml:space="preserve"> is used to derive the K</w:t>
      </w:r>
      <w:r w:rsidRPr="007B0C8B">
        <w:rPr>
          <w:vertAlign w:val="subscript"/>
        </w:rPr>
        <w:t>gNB</w:t>
      </w:r>
      <w:r w:rsidRPr="007B0C8B">
        <w:t>. The KDF as specified in clause Annex A shall be used to derive the K</w:t>
      </w:r>
      <w:r w:rsidRPr="007B0C8B">
        <w:rPr>
          <w:vertAlign w:val="subscript"/>
        </w:rPr>
        <w:t>gNB</w:t>
      </w:r>
      <w:r w:rsidRPr="007B0C8B">
        <w:t>.</w:t>
      </w:r>
    </w:p>
    <w:p w:rsidR="00B24AE2" w:rsidRPr="007B0C8B" w:rsidRDefault="00B24AE2" w:rsidP="008E2307">
      <w:pPr>
        <w:pStyle w:val="NO"/>
      </w:pPr>
      <w:r w:rsidRPr="007B0C8B">
        <w:t>NOTE:</w:t>
      </w:r>
      <w:r w:rsidRPr="007B0C8B">
        <w:tab/>
        <w:t xml:space="preserve">Using the start value for the uplink NAS COUNT in this case cannot lead to the same combination of KAMF and NAS COUNT being used twice. This is guaranteed by the fact that the first integrity protected NAS message the UE sends to the AMF after primary authentication is the NAS SMC complete message. </w:t>
      </w:r>
    </w:p>
    <w:p w:rsidR="00B24AE2" w:rsidRPr="007B0C8B" w:rsidRDefault="00B24AE2" w:rsidP="008E2307">
      <w:r w:rsidRPr="007B0C8B">
        <w:t>The NAS SMC complete message shall include the start value of the uplink NAS COUNT that is used as freshness parameter in the K</w:t>
      </w:r>
      <w:r w:rsidRPr="007B0C8B">
        <w:rPr>
          <w:vertAlign w:val="subscript"/>
        </w:rPr>
        <w:t>gNB</w:t>
      </w:r>
      <w:r w:rsidRPr="007B0C8B">
        <w:t xml:space="preserve"> derivation and the KAMF is fresh. After a primary authentication, a NAS SMC needs to be sent </w:t>
      </w:r>
      <w:r w:rsidRPr="007B0C8B">
        <w:lastRenderedPageBreak/>
        <w:t>from the AMF to the UE in order to take the new NAS keys into use. Both NAS SMC and NAS SMC Complete messages are protected with the new NAS keys.</w:t>
      </w:r>
    </w:p>
    <w:p w:rsidR="00686F07" w:rsidRPr="007B0C8B" w:rsidRDefault="000A5E22" w:rsidP="00686F07">
      <w:pPr>
        <w:pStyle w:val="Heading4"/>
      </w:pPr>
      <w:bookmarkStart w:id="293" w:name="_Toc505941481"/>
      <w:bookmarkStart w:id="294" w:name="_Toc508290153"/>
      <w:r w:rsidRPr="007B0C8B">
        <w:t>6.8</w:t>
      </w:r>
      <w:r w:rsidR="00686F07" w:rsidRPr="007B0C8B">
        <w:t>.1.2</w:t>
      </w:r>
      <w:r w:rsidR="00686F07" w:rsidRPr="007B0C8B">
        <w:tab/>
        <w:t>Key handling at transitions between CM-IDLE and CM-CONNECTED states</w:t>
      </w:r>
      <w:bookmarkEnd w:id="293"/>
      <w:bookmarkEnd w:id="294"/>
    </w:p>
    <w:p w:rsidR="00D962A7" w:rsidRPr="007B0C8B" w:rsidRDefault="00D962A7" w:rsidP="008E2307">
      <w:pPr>
        <w:pStyle w:val="Heading5"/>
      </w:pPr>
      <w:bookmarkStart w:id="295" w:name="_Toc505941482"/>
      <w:bookmarkStart w:id="296" w:name="_Toc508290154"/>
      <w:r w:rsidRPr="007B0C8B">
        <w:t>6.8.1.2.0</w:t>
      </w:r>
      <w:r w:rsidRPr="007B0C8B">
        <w:tab/>
        <w:t>General</w:t>
      </w:r>
      <w:bookmarkEnd w:id="295"/>
      <w:bookmarkEnd w:id="296"/>
    </w:p>
    <w:p w:rsidR="00D962A7" w:rsidRPr="007B0C8B" w:rsidRDefault="00D962A7" w:rsidP="00D962A7">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rsidR="00D962A7" w:rsidRPr="007B0C8B" w:rsidRDefault="00D962A7" w:rsidP="008E2307">
      <w:pPr>
        <w:pStyle w:val="EditorsNote"/>
      </w:pPr>
      <w:r w:rsidRPr="007B0C8B">
        <w:t>Editor</w:t>
      </w:r>
      <w:r w:rsidR="00B91C03">
        <w:t>'</w:t>
      </w:r>
      <w:r w:rsidRPr="007B0C8B">
        <w:t xml:space="preserve">s Note: the impact on the connection states transitions when NAS signalling takes place over non-3GPP access is FFS. </w:t>
      </w:r>
    </w:p>
    <w:p w:rsidR="00D962A7" w:rsidRPr="007B0C8B" w:rsidRDefault="00D962A7" w:rsidP="008E2307">
      <w:pPr>
        <w:pStyle w:val="EditorsNote"/>
      </w:pPr>
      <w:r w:rsidRPr="007B0C8B">
        <w:t>Editor</w:t>
      </w:r>
      <w:r w:rsidR="00B91C03">
        <w:t>'</w:t>
      </w:r>
      <w:r w:rsidRPr="007B0C8B">
        <w:t>s Note: the impact on the connection states transitions when UE has two established NAS connections with the same AMF is FFS.</w:t>
      </w:r>
    </w:p>
    <w:p w:rsidR="00686F07" w:rsidRPr="007B0C8B" w:rsidRDefault="000A5E22" w:rsidP="00686F07">
      <w:pPr>
        <w:pStyle w:val="Heading5"/>
      </w:pPr>
      <w:bookmarkStart w:id="297" w:name="_Toc505941483"/>
      <w:bookmarkStart w:id="298" w:name="_Toc508290155"/>
      <w:r w:rsidRPr="007B0C8B">
        <w:t>6.8</w:t>
      </w:r>
      <w:r w:rsidR="00686F07" w:rsidRPr="007B0C8B">
        <w:t>.1.2.1</w:t>
      </w:r>
      <w:r w:rsidR="00686F07" w:rsidRPr="007B0C8B">
        <w:tab/>
        <w:t>Transition from CM-IDLE to CM-CONNECTED</w:t>
      </w:r>
      <w:bookmarkEnd w:id="297"/>
      <w:bookmarkEnd w:id="298"/>
    </w:p>
    <w:p w:rsidR="00827782" w:rsidRPr="007B0C8B" w:rsidRDefault="00827782" w:rsidP="00827782">
      <w:r w:rsidRPr="007B0C8B">
        <w:t xml:space="preserve">The UE sends an initial NAS message to initiate transition from CM-IDLE to CM-CONNECTED state (see TS 24.501 [35]. </w:t>
      </w:r>
    </w:p>
    <w:p w:rsidR="00827782" w:rsidRPr="007B0C8B" w:rsidRDefault="00827782" w:rsidP="00827782">
      <w:r w:rsidRPr="007B0C8B">
        <w:t xml:space="preserve">On transitions to CM-CONNECTED, the AMF should be able to check whether a new authentication is required, e.g. because of prior inter-provider handover. </w:t>
      </w:r>
    </w:p>
    <w:p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8.1.1.1 while K</w:t>
      </w:r>
      <w:r w:rsidRPr="007B0C8B">
        <w:rPr>
          <w:vertAlign w:val="subscript"/>
        </w:rPr>
        <w:t>AMF</w:t>
      </w:r>
      <w:r w:rsidRPr="007B0C8B">
        <w:t xml:space="preserve"> is assumed to be already available in the AMF. </w:t>
      </w:r>
    </w:p>
    <w:p w:rsidR="00827782" w:rsidRPr="007B0C8B" w:rsidRDefault="00827782" w:rsidP="00827782">
      <w:r w:rsidRPr="007B0C8B">
        <w:t xml:space="preserve">The initial NAS message shall be integrity protected by the current 5G NAS security context if such exists. If no current 5G NAS security context exists the ME shall signal "no key available" in the initial NAS message. </w:t>
      </w:r>
    </w:p>
    <w:p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 or as a result of a 5G security context transfer from another AMF during handover or idle mode mobility. </w:t>
      </w:r>
    </w:p>
    <w:p w:rsidR="00827782" w:rsidRPr="007B0C8B" w:rsidRDefault="00827782" w:rsidP="008E2307">
      <w:r w:rsidRPr="007B0C8B">
        <w:t>When the gNB releases the RRC connection, the UE and the gNB shall delete the keys they store such that state in the network for CM-IDLE state UEs will only be maintained in the AMF.</w:t>
      </w:r>
    </w:p>
    <w:p w:rsidR="00686F07" w:rsidRPr="007B0C8B" w:rsidRDefault="000A5E22" w:rsidP="00686F07">
      <w:pPr>
        <w:pStyle w:val="Heading5"/>
      </w:pPr>
      <w:bookmarkStart w:id="299" w:name="_Toc505941484"/>
      <w:bookmarkStart w:id="300" w:name="_Toc508290156"/>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299"/>
      <w:bookmarkEnd w:id="300"/>
    </w:p>
    <w:p w:rsidR="00827782" w:rsidRPr="007B0C8B" w:rsidRDefault="00827782" w:rsidP="00827782">
      <w:r w:rsidRPr="007B0C8B">
        <w:t xml:space="preserve">This sub-clause applies to establishment of keys for cryptographically protected radio bearers in 3GPP access only. </w:t>
      </w:r>
    </w:p>
    <w:p w:rsidR="00827782" w:rsidRPr="007B0C8B" w:rsidRDefault="00827782" w:rsidP="00827782">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rsidR="00827782" w:rsidRPr="007B0C8B" w:rsidRDefault="00827782" w:rsidP="008E2307">
      <w:pPr>
        <w:pStyle w:val="EditorsNote"/>
      </w:pPr>
      <w:r w:rsidRPr="007B0C8B">
        <w:t>Editor</w:t>
      </w:r>
      <w:r w:rsidR="00B91C03">
        <w:t>'</w:t>
      </w:r>
      <w:r w:rsidRPr="007B0C8B">
        <w:t>s Note: The procedures the UE uses to establish cryptographic protection for radio bearers are FFS.</w:t>
      </w:r>
    </w:p>
    <w:p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Pr="007B0C8B">
        <w:t xml:space="preserve"> as specified in Annex A using the uplink NAS COUNT (see TS 24.501 [35]) corresponding to the NAS message and the K</w:t>
      </w:r>
      <w:r w:rsidRPr="007B0C8B">
        <w:rPr>
          <w:vertAlign w:val="subscript"/>
        </w:rPr>
        <w:t>AMF</w:t>
      </w:r>
      <w:r w:rsidRPr="007B0C8B">
        <w:t xml:space="preserve"> of the current 5G NAS security context.</w:t>
      </w:r>
      <w:r w:rsidR="006834AC">
        <w:t xml:space="preserve"> </w:t>
      </w:r>
    </w:p>
    <w:p w:rsidR="00827782" w:rsidRPr="007B0C8B" w:rsidRDefault="00827782" w:rsidP="00827782">
      <w:r w:rsidRPr="007B0C8B">
        <w:t>The AMF shall communicate the K</w:t>
      </w:r>
      <w:r w:rsidRPr="007B0C8B">
        <w:rPr>
          <w:vertAlign w:val="subscript"/>
        </w:rPr>
        <w:t>gNB</w:t>
      </w:r>
      <w:r w:rsidRPr="007B0C8B">
        <w:t xml:space="preserve"> to the serving gNB in the NGAP procedure INITIAL CONTEXT SETUP. The UE shall derive the K</w:t>
      </w:r>
      <w:r w:rsidRPr="007B0C8B">
        <w:rPr>
          <w:vertAlign w:val="subscript"/>
        </w:rPr>
        <w:t>gNB</w:t>
      </w:r>
      <w:r w:rsidRPr="007B0C8B">
        <w:t xml:space="preserve"> from the K</w:t>
      </w:r>
      <w:r w:rsidRPr="007B0C8B">
        <w:rPr>
          <w:vertAlign w:val="subscript"/>
        </w:rPr>
        <w:t>AMF</w:t>
      </w:r>
      <w:r w:rsidRPr="007B0C8B">
        <w:t xml:space="preserve"> of the current 5G NAS security context.</w:t>
      </w:r>
    </w:p>
    <w:p w:rsidR="00827782" w:rsidRPr="007B0C8B" w:rsidRDefault="00827782" w:rsidP="00827782">
      <w:r w:rsidRPr="007B0C8B">
        <w:t>As a result of the NAS Service Request or Registration procedure, radio bearers are established, and the gNB sends an AS SMC to the UE. When the UE receives the AS SMC without having received a NAS Security Mode Command, it shall use the NAS uplink COUNT of the NAS message that triggered the AS SMC as freshness parameter in the derivation of the K</w:t>
      </w:r>
      <w:r w:rsidRPr="007B0C8B">
        <w:rPr>
          <w:vertAlign w:val="subscript"/>
        </w:rPr>
        <w:t>gNB</w:t>
      </w:r>
      <w:r w:rsidRPr="007B0C8B">
        <w:t>. The KDF as specified in Annex A shall be used for the K</w:t>
      </w:r>
      <w:r w:rsidRPr="007B0C8B">
        <w:rPr>
          <w:vertAlign w:val="subscript"/>
        </w:rPr>
        <w:t>gNB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Pr="007B0C8B">
        <w:t xml:space="preserve"> the RRC protection keys and the UP protection keys are derived by the UE and the gNB as described in </w:t>
      </w:r>
      <w:r w:rsidR="002B1F15">
        <w:t>sub-clause</w:t>
      </w:r>
      <w:r w:rsidRPr="007B0C8B">
        <w:t xml:space="preserve"> 6.2.</w:t>
      </w:r>
    </w:p>
    <w:p w:rsidR="00827782" w:rsidRPr="007B0C8B" w:rsidRDefault="00827782" w:rsidP="00827782">
      <w:r w:rsidRPr="007B0C8B">
        <w:lastRenderedPageBreak/>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from the most recent NAS Security Mode Complete shall be used as freshness parameter in the K</w:t>
      </w:r>
      <w:r w:rsidRPr="007B0C8B">
        <w:rPr>
          <w:vertAlign w:val="subscript"/>
        </w:rPr>
        <w:t>gNB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Pr="007B0C8B">
        <w:t xml:space="preserve"> derivation also in this case.</w:t>
      </w:r>
    </w:p>
    <w:p w:rsidR="00827782" w:rsidRPr="007B0C8B" w:rsidRDefault="00827782" w:rsidP="008E2307">
      <w:pPr>
        <w:pStyle w:val="Heading5"/>
      </w:pPr>
      <w:bookmarkStart w:id="301" w:name="_Toc505941485"/>
      <w:bookmarkStart w:id="302" w:name="_Toc508290157"/>
      <w:r w:rsidRPr="007B0C8B">
        <w:t>6.8.1.2.3</w:t>
      </w:r>
      <w:r w:rsidRPr="007B0C8B">
        <w:tab/>
        <w:t xml:space="preserve">Establishment of keys for cryptographically protected </w:t>
      </w:r>
      <w:r w:rsidR="00DE0738">
        <w:t>traffic</w:t>
      </w:r>
      <w:r w:rsidRPr="007B0C8B">
        <w:t xml:space="preserve"> in non-3GPP access</w:t>
      </w:r>
      <w:bookmarkEnd w:id="301"/>
      <w:bookmarkEnd w:id="302"/>
    </w:p>
    <w:p w:rsidR="00DE0738" w:rsidRDefault="00DE0738" w:rsidP="00DE0738">
      <w:r>
        <w:t>In the case of non- 3gpp access, there are no individual radio bearers set up between the UE and N3IWF. For non 3gpp access, an IPsec tunnel is established between the UE and the interworking function N3IWF. The main SA is used solely for the transport of NAS messages between the UE and the AMF/SMF.</w:t>
      </w:r>
    </w:p>
    <w:p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rsidR="00DE0738" w:rsidRPr="007B0C8B" w:rsidRDefault="00DE0738" w:rsidP="00970275">
      <w:r>
        <w:t>Corresponding to radio bearers in 3gpp access which are mapped to QoS values, for non 3gpp access there are only child SAs mapped to QoS values. Cryptographically each child SA is different with distinct key materials exchanged as per RFC 7296 [25].</w:t>
      </w:r>
    </w:p>
    <w:p w:rsidR="00686F07" w:rsidRPr="007B0C8B" w:rsidRDefault="000A5E22" w:rsidP="00686F07">
      <w:pPr>
        <w:pStyle w:val="Heading5"/>
      </w:pPr>
      <w:bookmarkStart w:id="303" w:name="_Toc505941486"/>
      <w:bookmarkStart w:id="304" w:name="_Toc508290158"/>
      <w:r w:rsidRPr="007B0C8B">
        <w:t>6.8</w:t>
      </w:r>
      <w:r w:rsidR="00686F07" w:rsidRPr="007B0C8B">
        <w:t>.1.2.</w:t>
      </w:r>
      <w:r w:rsidR="00827782" w:rsidRPr="007B0C8B">
        <w:t>4</w:t>
      </w:r>
      <w:r w:rsidR="00686F07" w:rsidRPr="007B0C8B">
        <w:tab/>
        <w:t>Transition from CM-CONNECTED to CM-IDLE</w:t>
      </w:r>
      <w:bookmarkEnd w:id="303"/>
      <w:bookmarkEnd w:id="304"/>
    </w:p>
    <w:p w:rsidR="00686F07" w:rsidRPr="007B0C8B" w:rsidRDefault="00686F07" w:rsidP="00686F07">
      <w:pPr>
        <w:pStyle w:val="EditorsNote"/>
      </w:pPr>
      <w:r w:rsidRPr="007B0C8B">
        <w:t xml:space="preserve">Editor's Note: This </w:t>
      </w:r>
      <w:r w:rsidR="002B1F15">
        <w:t>sub-clause</w:t>
      </w:r>
      <w:r w:rsidRPr="007B0C8B">
        <w:t xml:space="preserve"> is meant to contain content corresponding to TS 33.401 [10], </w:t>
      </w:r>
      <w:r w:rsidR="002B1F15">
        <w:t>sub-clause</w:t>
      </w:r>
      <w:r w:rsidRPr="007B0C8B">
        <w:t xml:space="preserve"> 7.2.6.3, which is about key handling at state transition from CM-CONNECTED to CM-IDLE.</w:t>
      </w:r>
    </w:p>
    <w:p w:rsidR="00827782" w:rsidRPr="007B0C8B" w:rsidRDefault="00827782" w:rsidP="00827782">
      <w:r w:rsidRPr="007B0C8B">
        <w:t xml:space="preserve">On CM-CONNECTED to CM-IDLE transitions the gNB does no longer need to store state information about the corresponding UE. </w:t>
      </w:r>
    </w:p>
    <w:p w:rsidR="00827782" w:rsidRPr="007B0C8B" w:rsidRDefault="00827782" w:rsidP="00827782">
      <w:r w:rsidRPr="007B0C8B">
        <w:t>In particular, on CM-CONNECTED to CM-IDLE transitions:</w:t>
      </w:r>
    </w:p>
    <w:p w:rsidR="00827782" w:rsidRPr="007B0C8B" w:rsidRDefault="00827782" w:rsidP="008E2307">
      <w:pPr>
        <w:pStyle w:val="B10"/>
      </w:pPr>
      <w:r w:rsidRPr="007B0C8B">
        <w:t>-</w:t>
      </w:r>
      <w:r w:rsidRPr="007B0C8B">
        <w:tab/>
        <w:t>The gNB and the UE shall release all radio bearers and delete the AS security context.</w:t>
      </w:r>
    </w:p>
    <w:p w:rsidR="00827782" w:rsidRPr="007B0C8B" w:rsidRDefault="00827782" w:rsidP="008E2307">
      <w:pPr>
        <w:pStyle w:val="B10"/>
      </w:pPr>
      <w:r w:rsidRPr="007B0C8B">
        <w:t>-</w:t>
      </w:r>
      <w:r w:rsidRPr="007B0C8B">
        <w:tab/>
        <w:t>AMF and the UE shall keep the 5G NAS security context stored.</w:t>
      </w:r>
    </w:p>
    <w:p w:rsidR="00827782" w:rsidRPr="007B0C8B" w:rsidRDefault="00827782" w:rsidP="008E2307">
      <w:pPr>
        <w:pStyle w:val="EditorsNote"/>
      </w:pPr>
      <w:r w:rsidRPr="007B0C8B">
        <w:t>Editor</w:t>
      </w:r>
      <w:r w:rsidR="00B91C03">
        <w:t>'</w:t>
      </w:r>
      <w:r w:rsidRPr="007B0C8B">
        <w:t>s Note: The exceptions from when the AMF and the UE shall keep the 5G NAS security context stored is FFS.</w:t>
      </w:r>
    </w:p>
    <w:p w:rsidR="00686F07" w:rsidRPr="007B0C8B" w:rsidRDefault="000A5E22" w:rsidP="00686F07">
      <w:pPr>
        <w:pStyle w:val="Heading4"/>
      </w:pPr>
      <w:bookmarkStart w:id="305" w:name="_Toc505941487"/>
      <w:bookmarkStart w:id="306" w:name="_Toc508290159"/>
      <w:r w:rsidRPr="007B0C8B">
        <w:t>6.8</w:t>
      </w:r>
      <w:r w:rsidR="00686F07" w:rsidRPr="007B0C8B">
        <w:t>.1.3</w:t>
      </w:r>
      <w:r w:rsidR="00686F07" w:rsidRPr="007B0C8B">
        <w:tab/>
        <w:t>Key handling for the Registration procedure when registered in 5G-RAN</w:t>
      </w:r>
      <w:bookmarkEnd w:id="305"/>
      <w:bookmarkEnd w:id="306"/>
    </w:p>
    <w:p w:rsidR="00827782" w:rsidRPr="007B0C8B" w:rsidRDefault="00827782" w:rsidP="008E2307">
      <w:pPr>
        <w:pStyle w:val="NO"/>
      </w:pPr>
      <w:r w:rsidRPr="007B0C8B">
        <w:t>NOTE:</w:t>
      </w:r>
      <w:r w:rsidRPr="007B0C8B">
        <w:tab/>
        <w:t xml:space="preserve">This clause applies to both 3GPP access and non-3GPP access. </w:t>
      </w:r>
    </w:p>
    <w:p w:rsidR="00827782" w:rsidRPr="007B0C8B" w:rsidRDefault="00827782" w:rsidP="008E2307">
      <w:pPr>
        <w:pStyle w:val="EditorsNote"/>
      </w:pPr>
      <w:r w:rsidRPr="007B0C8B">
        <w:t>Editor</w:t>
      </w:r>
      <w:r w:rsidR="00B91C03">
        <w:t>'</w:t>
      </w:r>
      <w:r w:rsidRPr="007B0C8B">
        <w:t xml:space="preserve">s Note: the impact on this clause when NAS signalling takes place over non-3GPP access is FFS. </w:t>
      </w:r>
    </w:p>
    <w:p w:rsidR="00827782" w:rsidRPr="007B0C8B" w:rsidRDefault="00827782" w:rsidP="008E2307">
      <w:pPr>
        <w:pStyle w:val="EditorsNote"/>
      </w:pPr>
      <w:r w:rsidRPr="007B0C8B">
        <w:t>Editor</w:t>
      </w:r>
      <w:r w:rsidR="00B91C03">
        <w:t>'</w:t>
      </w:r>
      <w:r w:rsidRPr="007B0C8B">
        <w:t xml:space="preserve">s Note: the impact on this clause when UE has two established NAS connections with the same AMF is FFS. </w:t>
      </w:r>
    </w:p>
    <w:p w:rsidR="00827782" w:rsidRPr="007B0C8B" w:rsidRDefault="00827782" w:rsidP="00827782">
      <w:r w:rsidRPr="007B0C8B">
        <w:t>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the rules in clause 6.3.2 apply.</w:t>
      </w:r>
    </w:p>
    <w:p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Pr="007B0C8B">
        <w:t xml:space="preserve"> will be derived. If there was no subsequent NAS SMC, the uplink NAS </w:t>
      </w:r>
      <w:r w:rsidR="005A5F75" w:rsidRPr="007B0C8B">
        <w:t>COUNT of</w:t>
      </w:r>
      <w:r w:rsidRPr="007B0C8B">
        <w:t xml:space="preserve"> the Registration request message sent from the UE to the AMF is used as freshness parameter in the K</w:t>
      </w:r>
      <w:r w:rsidRPr="007B0C8B">
        <w:rPr>
          <w:vertAlign w:val="subscript"/>
        </w:rPr>
        <w:t>gNB</w:t>
      </w:r>
      <w:r w:rsidRPr="007B0C8B">
        <w:t xml:space="preserve"> derivation using the KDF as specified in clause Annex A. </w:t>
      </w:r>
    </w:p>
    <w:p w:rsidR="00827782" w:rsidRPr="007B0C8B" w:rsidRDefault="00827782" w:rsidP="00827782">
      <w:r w:rsidRPr="007B0C8B">
        <w:t>In the case a primary authentication is run successfully, the uplink and downlink NAS COUNT shall be set to the start values (i.e. zero).</w:t>
      </w:r>
    </w:p>
    <w:p w:rsidR="00827782" w:rsidRPr="007B0C8B" w:rsidRDefault="00827782" w:rsidP="00827782">
      <w:r w:rsidRPr="007B0C8B">
        <w:lastRenderedPageBreak/>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rsidR="00827782" w:rsidRPr="007B0C8B" w:rsidRDefault="00827782" w:rsidP="008E2307">
      <w:r w:rsidRPr="007B0C8B">
        <w:t>If there is a NAS Security Mode Command after the Registration Request but before the AS SMC, the UE and AMF use the NAS COUNT of the most recent NAS Security Mode Complete (i.e. the uplink NAS COUNT) and the related K</w:t>
      </w:r>
      <w:r w:rsidRPr="007B0C8B">
        <w:rPr>
          <w:vertAlign w:val="subscript"/>
        </w:rPr>
        <w:t>AMF</w:t>
      </w:r>
      <w:r w:rsidRPr="007B0C8B">
        <w:t xml:space="preserve"> as the parameter in the derivation of the K</w:t>
      </w:r>
      <w:r w:rsidRPr="007B0C8B">
        <w:rPr>
          <w:vertAlign w:val="subscript"/>
        </w:rPr>
        <w:t>gNB</w:t>
      </w:r>
      <w:r w:rsidRPr="007B0C8B">
        <w:t>. From this K</w:t>
      </w:r>
      <w:r w:rsidRPr="007B0C8B">
        <w:rPr>
          <w:vertAlign w:val="subscript"/>
        </w:rPr>
        <w:t>gNB</w:t>
      </w:r>
      <w:r w:rsidRPr="007B0C8B">
        <w:t xml:space="preserve"> the RRC protection keys and the UP protection keys are derived as described in </w:t>
      </w:r>
      <w:r w:rsidR="002B1F15">
        <w:t>sub-clause</w:t>
      </w:r>
      <w:r w:rsidRPr="007B0C8B">
        <w:t xml:space="preserve"> 6.2.3.1.</w:t>
      </w:r>
    </w:p>
    <w:p w:rsidR="00686F07" w:rsidRPr="007B0C8B" w:rsidRDefault="000A5E22" w:rsidP="00686F07">
      <w:pPr>
        <w:pStyle w:val="Heading3"/>
      </w:pPr>
      <w:bookmarkStart w:id="307" w:name="_Toc505941488"/>
      <w:bookmarkStart w:id="308" w:name="_Toc508290160"/>
      <w:r w:rsidRPr="007B0C8B">
        <w:t>6.8</w:t>
      </w:r>
      <w:r w:rsidR="00686F07" w:rsidRPr="007B0C8B">
        <w:t>.2</w:t>
      </w:r>
      <w:r w:rsidR="00686F07" w:rsidRPr="007B0C8B">
        <w:tab/>
        <w:t>Key handling at RRC state transitions</w:t>
      </w:r>
      <w:bookmarkEnd w:id="307"/>
      <w:bookmarkEnd w:id="308"/>
    </w:p>
    <w:p w:rsidR="00686F07" w:rsidRPr="007B0C8B" w:rsidRDefault="000A5E22" w:rsidP="00686F07">
      <w:pPr>
        <w:pStyle w:val="Heading4"/>
      </w:pPr>
      <w:bookmarkStart w:id="309" w:name="_Toc505941489"/>
      <w:bookmarkStart w:id="310" w:name="_Toc508290161"/>
      <w:r w:rsidRPr="007B0C8B">
        <w:t>6.8</w:t>
      </w:r>
      <w:r w:rsidR="00686F07" w:rsidRPr="007B0C8B">
        <w:t xml:space="preserve">.2.1 </w:t>
      </w:r>
      <w:r w:rsidR="00686F07" w:rsidRPr="007B0C8B">
        <w:tab/>
        <w:t>Key handling at transitions between RRC-INACTIVE and RRC-CONNECTED states</w:t>
      </w:r>
      <w:bookmarkEnd w:id="309"/>
      <w:bookmarkEnd w:id="310"/>
    </w:p>
    <w:p w:rsidR="00686F07" w:rsidRPr="007B0C8B" w:rsidRDefault="00686F07" w:rsidP="00686F07">
      <w:pPr>
        <w:pStyle w:val="EditorsNote"/>
      </w:pPr>
      <w:r w:rsidRPr="007B0C8B">
        <w:t xml:space="preserve">Editor's Note: The content of this </w:t>
      </w:r>
      <w:r w:rsidR="002B1F15">
        <w:t>sub-clause</w:t>
      </w:r>
      <w:r w:rsidRPr="007B0C8B">
        <w:t xml:space="preserve"> is about key handling in state transitions from RRC-INACTIVE to RRC-CONNECTED and from RRC-CONNECTED to RRC-INACTIVE.</w:t>
      </w:r>
    </w:p>
    <w:p w:rsidR="00686F07" w:rsidRPr="007B0C8B" w:rsidRDefault="000A5E22" w:rsidP="00686F07">
      <w:pPr>
        <w:pStyle w:val="Heading4"/>
      </w:pPr>
      <w:bookmarkStart w:id="311" w:name="_Toc505941490"/>
      <w:bookmarkStart w:id="312" w:name="_Toc508290162"/>
      <w:r w:rsidRPr="007B0C8B">
        <w:t>6.8</w:t>
      </w:r>
      <w:r w:rsidR="00686F07" w:rsidRPr="007B0C8B">
        <w:t>.2.2</w:t>
      </w:r>
      <w:r w:rsidR="00686F07" w:rsidRPr="007B0C8B">
        <w:tab/>
        <w:t>Key handling during mobility in RRC-INACTIVE state</w:t>
      </w:r>
      <w:bookmarkEnd w:id="311"/>
      <w:bookmarkEnd w:id="312"/>
    </w:p>
    <w:p w:rsidR="00686F07" w:rsidRPr="007B0C8B" w:rsidRDefault="00686F07" w:rsidP="00686F07">
      <w:pPr>
        <w:pStyle w:val="EditorsNote"/>
      </w:pPr>
      <w:r w:rsidRPr="007B0C8B">
        <w:t xml:space="preserve">Editor's Note: The content of this </w:t>
      </w:r>
      <w:r w:rsidR="002B1F15">
        <w:t>sub-clause</w:t>
      </w:r>
      <w:r w:rsidRPr="007B0C8B">
        <w:t xml:space="preserve"> is about key handling during mobility in RRC-INACTIVE state.</w:t>
      </w:r>
    </w:p>
    <w:p w:rsidR="00EE24B2" w:rsidRPr="007B0C8B" w:rsidRDefault="00EE24B2" w:rsidP="00EE24B2">
      <w:pPr>
        <w:pStyle w:val="Heading2"/>
      </w:pPr>
      <w:bookmarkStart w:id="313" w:name="_Toc505941491"/>
      <w:bookmarkStart w:id="314" w:name="_Toc508290163"/>
      <w:r w:rsidRPr="007B0C8B">
        <w:t>6.</w:t>
      </w:r>
      <w:r w:rsidR="005D46F8" w:rsidRPr="007B0C8B">
        <w:t>9</w:t>
      </w:r>
      <w:r w:rsidRPr="007B0C8B">
        <w:tab/>
        <w:t>Security handling in mobility</w:t>
      </w:r>
      <w:bookmarkEnd w:id="313"/>
      <w:bookmarkEnd w:id="314"/>
    </w:p>
    <w:p w:rsidR="00EE24B2" w:rsidRPr="007B0C8B" w:rsidRDefault="00EE24B2" w:rsidP="00EE24B2">
      <w:pPr>
        <w:pStyle w:val="Heading3"/>
      </w:pPr>
      <w:bookmarkStart w:id="315" w:name="_Toc508290164"/>
      <w:bookmarkStart w:id="316" w:name="_Toc505941492"/>
      <w:r w:rsidRPr="007B0C8B">
        <w:t>6.</w:t>
      </w:r>
      <w:r w:rsidR="002030B8" w:rsidRPr="007B0C8B">
        <w:t>9</w:t>
      </w:r>
      <w:r w:rsidRPr="007B0C8B">
        <w:t>.</w:t>
      </w:r>
      <w:r w:rsidR="002030B8" w:rsidRPr="007B0C8B">
        <w:t>1</w:t>
      </w:r>
      <w:r w:rsidRPr="007B0C8B">
        <w:tab/>
        <w:t>General</w:t>
      </w:r>
      <w:bookmarkEnd w:id="315"/>
      <w:r w:rsidRPr="007B0C8B">
        <w:t xml:space="preserve"> </w:t>
      </w:r>
      <w:bookmarkEnd w:id="316"/>
    </w:p>
    <w:p w:rsidR="00EE24B2" w:rsidRPr="007B0C8B" w:rsidRDefault="00EE24B2" w:rsidP="00EE24B2">
      <w:pPr>
        <w:pStyle w:val="EditorsNote"/>
      </w:pPr>
      <w:r w:rsidRPr="007B0C8B">
        <w:t>Editor</w:t>
      </w:r>
      <w:r w:rsidR="00B91C03">
        <w:t>'</w:t>
      </w:r>
      <w:r w:rsidRPr="007B0C8B">
        <w:t>s Note: The use of K</w:t>
      </w:r>
      <w:r w:rsidRPr="007B0C8B">
        <w:rPr>
          <w:vertAlign w:val="subscript"/>
        </w:rPr>
        <w:t>SEAF</w:t>
      </w:r>
      <w:r w:rsidRPr="007B0C8B">
        <w:t xml:space="preserve"> in 4G-5G interworking is ffs and may impact this clause.</w:t>
      </w:r>
    </w:p>
    <w:p w:rsidR="003905D6" w:rsidRPr="007B0C8B" w:rsidRDefault="003905D6" w:rsidP="003905D6"/>
    <w:p w:rsidR="00EE24B2" w:rsidRPr="007B0C8B" w:rsidRDefault="00EE24B2" w:rsidP="00EE24B2">
      <w:pPr>
        <w:pStyle w:val="Heading3"/>
      </w:pPr>
      <w:bookmarkStart w:id="317" w:name="_Toc505941493"/>
      <w:bookmarkStart w:id="318" w:name="_Toc508290165"/>
      <w:r w:rsidRPr="007B0C8B">
        <w:t>6.</w:t>
      </w:r>
      <w:r w:rsidR="002030B8" w:rsidRPr="007B0C8B">
        <w:t>9.</w:t>
      </w:r>
      <w:r w:rsidR="00203F7E" w:rsidRPr="007B0C8B">
        <w:t>2</w:t>
      </w:r>
      <w:r w:rsidRPr="007B0C8B">
        <w:tab/>
        <w:t>Key handling in handover</w:t>
      </w:r>
      <w:bookmarkEnd w:id="317"/>
      <w:bookmarkEnd w:id="318"/>
    </w:p>
    <w:p w:rsidR="005E1A79" w:rsidRPr="007B0C8B" w:rsidRDefault="002030B8" w:rsidP="005E1A79">
      <w:pPr>
        <w:pStyle w:val="Heading4"/>
      </w:pPr>
      <w:bookmarkStart w:id="319" w:name="_Toc505941494"/>
      <w:bookmarkStart w:id="320" w:name="_Toc508290166"/>
      <w:r w:rsidRPr="007B0C8B">
        <w:t>6.9.</w:t>
      </w:r>
      <w:r w:rsidR="00203F7E" w:rsidRPr="007B0C8B">
        <w:t>2</w:t>
      </w:r>
      <w:r w:rsidR="005E1A79" w:rsidRPr="007B0C8B">
        <w:t>.1</w:t>
      </w:r>
      <w:r w:rsidR="005E1A79" w:rsidRPr="007B0C8B">
        <w:tab/>
        <w:t>General</w:t>
      </w:r>
      <w:bookmarkEnd w:id="319"/>
      <w:bookmarkEnd w:id="320"/>
    </w:p>
    <w:p w:rsidR="005E1A79" w:rsidRPr="007B0C8B" w:rsidRDefault="002030B8" w:rsidP="005E1A79">
      <w:pPr>
        <w:pStyle w:val="Heading5"/>
      </w:pPr>
      <w:bookmarkStart w:id="321" w:name="_Toc505941495"/>
      <w:bookmarkStart w:id="322" w:name="_Toc508290167"/>
      <w:r w:rsidRPr="007B0C8B">
        <w:t>6.9.</w:t>
      </w:r>
      <w:r w:rsidR="00203F7E" w:rsidRPr="007B0C8B">
        <w:t>2</w:t>
      </w:r>
      <w:r w:rsidR="005E1A79" w:rsidRPr="007B0C8B">
        <w:t>.1.1</w:t>
      </w:r>
      <w:r w:rsidR="005E1A79" w:rsidRPr="007B0C8B">
        <w:tab/>
        <w:t>Access stratum</w:t>
      </w:r>
      <w:bookmarkEnd w:id="321"/>
      <w:bookmarkEnd w:id="322"/>
    </w:p>
    <w:p w:rsidR="005E1A79" w:rsidRPr="007B0C8B" w:rsidRDefault="005E1A79" w:rsidP="005E1A79">
      <w:pPr>
        <w:pStyle w:val="EditorsNote"/>
      </w:pPr>
      <w:r w:rsidRPr="007B0C8B">
        <w:t xml:space="preserve">Editor's Note: This </w:t>
      </w:r>
      <w:r w:rsidR="002B1F15">
        <w:t>sub-clause</w:t>
      </w:r>
      <w:r w:rsidRPr="007B0C8B">
        <w:t xml:space="preserve"> is meant to contain content corresponding to TS 33.401 [10], </w:t>
      </w:r>
      <w:r w:rsidR="002B1F15">
        <w:t>sub-clause</w:t>
      </w:r>
      <w:r w:rsidRPr="007B0C8B">
        <w:t xml:space="preserve"> 7.2.8.1.1, which is about key handling in access stratum in handover. </w:t>
      </w:r>
    </w:p>
    <w:p w:rsidR="005E1A79" w:rsidRPr="007B0C8B" w:rsidRDefault="005E1A79" w:rsidP="005E1A79">
      <w:r w:rsidRPr="007B0C8B">
        <w:t>The general principle of key handling for K</w:t>
      </w:r>
      <w:r w:rsidRPr="007B0C8B">
        <w:rPr>
          <w:vertAlign w:val="subscript"/>
        </w:rPr>
        <w:t>gNB</w:t>
      </w:r>
      <w:r w:rsidRPr="007B0C8B">
        <w:t xml:space="preserve">*/NH at handovers is depicted in Figure </w:t>
      </w:r>
      <w:r w:rsidR="00521617" w:rsidRPr="007B0C8B">
        <w:t>6.9.</w:t>
      </w:r>
      <w:r w:rsidR="00203F7E" w:rsidRPr="007B0C8B">
        <w:t>2</w:t>
      </w:r>
      <w:r w:rsidRPr="007B0C8B">
        <w:t>.1.1-1.</w:t>
      </w:r>
    </w:p>
    <w:p w:rsidR="005E1A79" w:rsidRPr="007B0C8B" w:rsidRDefault="005E1A79" w:rsidP="005E1A79">
      <w:pPr>
        <w:jc w:val="center"/>
      </w:pPr>
      <w:r w:rsidRPr="007B0C8B">
        <w:rPr>
          <w:b/>
        </w:rPr>
        <w:object w:dxaOrig="10260" w:dyaOrig="6346">
          <v:shape id="_x0000_i1037" type="#_x0000_t75" style="width:409pt;height:252.75pt" o:ole="">
            <v:imagedata r:id="rId31" o:title=""/>
          </v:shape>
          <o:OLEObject Type="Embed" ProgID="Visio.Drawing.11" ShapeID="_x0000_i1037" DrawAspect="Content" ObjectID="_1582440041" r:id="rId32"/>
        </w:object>
      </w:r>
    </w:p>
    <w:p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rsidR="005E1A79" w:rsidRPr="007B0C8B" w:rsidRDefault="005E1A79" w:rsidP="005E1A79">
      <w:r w:rsidRPr="007B0C8B">
        <w:t>Whenever an initial AS security context needs to be established between UE and gNB,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rsidR="005E1A79" w:rsidRPr="007B0C8B" w:rsidRDefault="005E1A79" w:rsidP="005E1A79">
      <w:pPr>
        <w:pStyle w:val="NO"/>
      </w:pPr>
      <w:r w:rsidRPr="007B0C8B">
        <w:t>NOTE 1:</w:t>
      </w:r>
      <w:r w:rsidRPr="007B0C8B">
        <w:tab/>
        <w:t>At the UE, the NH derivation associated with NCC=1 could be delayed until the first handover performing vertical key derivation.</w:t>
      </w:r>
    </w:p>
    <w:p w:rsidR="005E1A79" w:rsidRPr="007B0C8B" w:rsidRDefault="005E1A79" w:rsidP="005E1A79">
      <w:r w:rsidRPr="007B0C8B">
        <w:t>Whether the AMF sends the K</w:t>
      </w:r>
      <w:r w:rsidRPr="007B0C8B">
        <w:rPr>
          <w:vertAlign w:val="subscript"/>
        </w:rPr>
        <w:t>gNB</w:t>
      </w:r>
      <w:r w:rsidRPr="007B0C8B">
        <w:t xml:space="preserve"> key or the {NH, NCC} pair to the serving gNB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.3. The AMF shall not send the NH value to gNB at the initial connection setup. The gNB shall initialize the NCC value to zero after receiving S1-AP Initial Context Setup Request message.</w:t>
      </w:r>
    </w:p>
    <w:p w:rsidR="005E1A79" w:rsidRPr="007B0C8B" w:rsidRDefault="005E1A79" w:rsidP="005E1A79">
      <w:pPr>
        <w:pStyle w:val="NO"/>
      </w:pPr>
      <w:r w:rsidRPr="007B0C8B">
        <w:t>NOTE 2:</w:t>
      </w:r>
      <w:r w:rsidRPr="007B0C8B">
        <w:tab/>
        <w:t xml:space="preserve">Since the AMF does not send the NH value to gNB at the initial connection setup, the NH value associated with the NCC value one </w:t>
      </w:r>
      <w:r w:rsidR="005A5F75" w:rsidRPr="007B0C8B">
        <w:t>cannot</w:t>
      </w:r>
      <w:r w:rsidRPr="007B0C8B">
        <w:t xml:space="preserve"> be used in the next Xn handover or the next intra-gNB handover, for the next Xn handover or the next intra-gNB handover the horizontal key derivation (see Figure </w:t>
      </w:r>
      <w:r w:rsidR="005B3FD0" w:rsidRPr="007B0C8B">
        <w:t>6.9.</w:t>
      </w:r>
      <w:r w:rsidR="00203F7E" w:rsidRPr="007B0C8B">
        <w:t>2</w:t>
      </w:r>
      <w:r w:rsidRPr="007B0C8B">
        <w:t>.1.1-1) will apply.</w:t>
      </w:r>
    </w:p>
    <w:p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gNB. An implication of this is that the first {NH, NCC} pair will never be used to derive a K</w:t>
      </w:r>
      <w:r w:rsidRPr="007B0C8B">
        <w:rPr>
          <w:vertAlign w:val="subscript"/>
        </w:rPr>
        <w:t>gNB</w:t>
      </w:r>
      <w:r w:rsidRPr="007B0C8B">
        <w:t xml:space="preserve">. It only serves as an initial value for the NH chain. </w:t>
      </w:r>
    </w:p>
    <w:p w:rsidR="005E1A79" w:rsidRPr="007B0C8B" w:rsidRDefault="005E1A79" w:rsidP="005E1A79">
      <w:r w:rsidRPr="007B0C8B">
        <w:t>The UE and the gNB use the K</w:t>
      </w:r>
      <w:r w:rsidRPr="007B0C8B">
        <w:rPr>
          <w:vertAlign w:val="subscript"/>
        </w:rPr>
        <w:t>gNB</w:t>
      </w:r>
      <w:r w:rsidRPr="007B0C8B">
        <w:t xml:space="preserve"> to secure the communication between each other. On handovers, the basis for the K</w:t>
      </w:r>
      <w:r w:rsidRPr="007B0C8B">
        <w:rPr>
          <w:vertAlign w:val="subscript"/>
        </w:rPr>
        <w:t>gNB</w:t>
      </w:r>
      <w:r w:rsidRPr="007B0C8B">
        <w:t xml:space="preserve"> that will be used between the UE and the target gNB, called K</w:t>
      </w:r>
      <w:r w:rsidRPr="007B0C8B">
        <w:rPr>
          <w:vertAlign w:val="subscript"/>
        </w:rPr>
        <w:t>gNB</w:t>
      </w:r>
      <w:r w:rsidRPr="007B0C8B">
        <w:t>*, is derived from either the currently active K</w:t>
      </w:r>
      <w:r w:rsidRPr="007B0C8B">
        <w:rPr>
          <w:vertAlign w:val="subscript"/>
        </w:rPr>
        <w:t>gNB</w:t>
      </w:r>
      <w:r w:rsidRPr="007B0C8B">
        <w:t xml:space="preserve"> or from the NH parameter. If K</w:t>
      </w:r>
      <w:r w:rsidRPr="007B0C8B">
        <w:rPr>
          <w:vertAlign w:val="subscript"/>
        </w:rPr>
        <w:t>gNB</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.1.1-1) and if the K</w:t>
      </w:r>
      <w:r w:rsidRPr="007B0C8B">
        <w:rPr>
          <w:vertAlign w:val="subscript"/>
        </w:rPr>
        <w:t>gNB</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rsidR="005E1A79" w:rsidRPr="007B0C8B" w:rsidRDefault="005E1A79" w:rsidP="005E1A79">
      <w:r w:rsidRPr="007B0C8B">
        <w:t>As NH parameters are only computable by the UE and the AMF, it is arranged so that NH parameters are provided to gNBs from the AMF in such a way that forward security can be achieved.</w:t>
      </w:r>
    </w:p>
    <w:p w:rsidR="005E1A79" w:rsidRPr="007B0C8B" w:rsidRDefault="005E1A79" w:rsidP="005E1A79">
      <w:pPr>
        <w:pStyle w:val="EditorsNote"/>
      </w:pPr>
      <w:r w:rsidRPr="007B0C8B">
        <w:t>Editor's Note: Key chaining model is FFS.</w:t>
      </w:r>
    </w:p>
    <w:p w:rsidR="005E1A79" w:rsidRPr="007B0C8B" w:rsidRDefault="005E1A79" w:rsidP="005E1A79">
      <w:r w:rsidRPr="007B0C8B">
        <w:lastRenderedPageBreak/>
        <w:t>On handovers with vertical key derivation the NH is further bound to the target PCI and its frequency ARFCN-DL before it is taken into use as the K</w:t>
      </w:r>
      <w:r w:rsidRPr="007B0C8B">
        <w:rPr>
          <w:vertAlign w:val="subscript"/>
        </w:rPr>
        <w:t>gNB</w:t>
      </w:r>
      <w:r w:rsidRPr="007B0C8B">
        <w:t xml:space="preserve"> in the target gNB.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gNB.</w:t>
      </w:r>
    </w:p>
    <w:p w:rsidR="005E1A79" w:rsidRPr="007B0C8B" w:rsidRDefault="002030B8" w:rsidP="005E1A79">
      <w:pPr>
        <w:pStyle w:val="Heading5"/>
      </w:pPr>
      <w:bookmarkStart w:id="323" w:name="_Toc505941496"/>
      <w:bookmarkStart w:id="324" w:name="_Toc508290168"/>
      <w:r w:rsidRPr="007B0C8B">
        <w:t>6.9.</w:t>
      </w:r>
      <w:r w:rsidR="00203F7E" w:rsidRPr="007B0C8B">
        <w:t>2</w:t>
      </w:r>
      <w:r w:rsidR="005E1A79" w:rsidRPr="007B0C8B">
        <w:t>.1.2</w:t>
      </w:r>
      <w:r w:rsidR="005E1A79" w:rsidRPr="007B0C8B">
        <w:tab/>
        <w:t>Non access stratum</w:t>
      </w:r>
      <w:bookmarkEnd w:id="323"/>
      <w:bookmarkEnd w:id="324"/>
    </w:p>
    <w:p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r w:rsidRPr="007B0C8B">
        <w:t>.</w:t>
      </w:r>
    </w:p>
    <w:p w:rsidR="005E1A79" w:rsidRPr="007B0C8B" w:rsidRDefault="005E1A79" w:rsidP="005E1A79">
      <w:pPr>
        <w:pStyle w:val="NO"/>
      </w:pPr>
      <w:r w:rsidRPr="007B0C8B">
        <w:t>NOTE:</w:t>
      </w:r>
      <w:r w:rsidRPr="007B0C8B">
        <w:tab/>
        <w:t>It is per operator's policy how to configure selection of handover types. Depending on an operator's security requirements, the operator can decide whether to have Xn or N2 handovers for a particular gNB according to the security characteristics of a particular gNB.</w:t>
      </w:r>
    </w:p>
    <w:p w:rsidR="005E1A79" w:rsidRPr="007B0C8B" w:rsidRDefault="002030B8" w:rsidP="005E1A79">
      <w:pPr>
        <w:pStyle w:val="Heading4"/>
      </w:pPr>
      <w:bookmarkStart w:id="325" w:name="_Toc508290169"/>
      <w:bookmarkStart w:id="326" w:name="_Toc505941497"/>
      <w:r w:rsidRPr="007B0C8B">
        <w:t>6.9.</w:t>
      </w:r>
      <w:r w:rsidR="00203F7E" w:rsidRPr="007B0C8B">
        <w:t>2</w:t>
      </w:r>
      <w:r w:rsidR="005E1A79" w:rsidRPr="007B0C8B">
        <w:t>.2</w:t>
      </w:r>
      <w:r w:rsidR="005E1A79" w:rsidRPr="007B0C8B">
        <w:tab/>
        <w:t>Key derivations for context modification procedure</w:t>
      </w:r>
      <w:bookmarkEnd w:id="325"/>
      <w:r w:rsidR="005E1A79" w:rsidRPr="007B0C8B">
        <w:t xml:space="preserve"> </w:t>
      </w:r>
      <w:bookmarkEnd w:id="326"/>
    </w:p>
    <w:p w:rsidR="005E1A79" w:rsidRPr="007B0C8B" w:rsidRDefault="005E1A79" w:rsidP="005E1A79">
      <w:pPr>
        <w:pStyle w:val="EditorsNote"/>
      </w:pPr>
      <w:r w:rsidRPr="007B0C8B">
        <w:t>Editor</w:t>
      </w:r>
      <w:r w:rsidR="00B91C03">
        <w:t>'</w:t>
      </w:r>
      <w:r w:rsidRPr="007B0C8B">
        <w:t xml:space="preserve">s Note: It is FFS if this Clause should be merged with Clause </w:t>
      </w:r>
      <w:r w:rsidR="00957BE3" w:rsidRPr="007B0C8B">
        <w:t>6.9.</w:t>
      </w:r>
      <w:r w:rsidR="00445C1F" w:rsidRPr="007B0C8B">
        <w:t>4</w:t>
      </w:r>
      <w:r w:rsidR="00957BE3" w:rsidRPr="007B0C8B">
        <w:t>.4</w:t>
      </w:r>
      <w:r w:rsidRPr="007B0C8B">
        <w:t>.</w:t>
      </w:r>
    </w:p>
    <w:p w:rsidR="005E1A79" w:rsidRPr="007B0C8B" w:rsidRDefault="005E1A79" w:rsidP="005E1A79">
      <w:r w:rsidRPr="007B0C8B">
        <w:t xml:space="preserve">As outlined in </w:t>
      </w:r>
      <w:r w:rsidR="002B1F15">
        <w:t>sub-clause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xml:space="preserve"> (as described in Annex</w:t>
      </w:r>
      <w:r w:rsidR="004348C1">
        <w:t xml:space="preserve"> A.9</w:t>
      </w:r>
      <w:r w:rsidRPr="007B0C8B">
        <w:t>), the AMF shall transfer the K</w:t>
      </w:r>
      <w:r w:rsidRPr="007B0C8B">
        <w:rPr>
          <w:vertAlign w:val="subscript"/>
        </w:rPr>
        <w:t>gNB</w:t>
      </w:r>
      <w:r w:rsidRPr="007B0C8B">
        <w:t xml:space="preserve"> to the serving gNB in a message modifying the security context in the gNB. The AMF and the UE shall compute the fresh K</w:t>
      </w:r>
      <w:r w:rsidRPr="007B0C8B">
        <w:rPr>
          <w:vertAlign w:val="subscript"/>
        </w:rPr>
        <w:t>gNB</w:t>
      </w:r>
      <w:r w:rsidRPr="007B0C8B">
        <w:t xml:space="preserve"> as described in Annex </w:t>
      </w:r>
      <w:r w:rsidR="004348C1">
        <w:t>A.9</w:t>
      </w:r>
      <w:r w:rsidRPr="007B0C8B">
        <w:t xml:space="preserve"> according to the rules in Clause </w:t>
      </w:r>
      <w:r w:rsidR="00A36E85" w:rsidRPr="007B0C8B">
        <w:rPr>
          <w:highlight w:val="green"/>
        </w:rPr>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the gNB and the UE shall compute the K</w:t>
      </w:r>
      <w:r w:rsidRPr="007B0C8B">
        <w:rPr>
          <w:vertAlign w:val="subscript"/>
        </w:rPr>
        <w:t>gNB</w:t>
      </w:r>
      <w:r w:rsidRPr="007B0C8B">
        <w:t>* and then use the computed K</w:t>
      </w:r>
      <w:r w:rsidRPr="007B0C8B">
        <w:rPr>
          <w:vertAlign w:val="subscript"/>
        </w:rPr>
        <w:t>gNB</w:t>
      </w:r>
      <w:r w:rsidRPr="007B0C8B">
        <w:t>* as the K</w:t>
      </w:r>
      <w:r w:rsidRPr="007B0C8B">
        <w:rPr>
          <w:vertAlign w:val="subscript"/>
        </w:rPr>
        <w:t>gNB</w:t>
      </w:r>
      <w:r w:rsidRPr="007B0C8B">
        <w:t xml:space="preserve"> as described in </w:t>
      </w:r>
      <w:r w:rsidRPr="007B0C8B">
        <w:rPr>
          <w:highlight w:val="green"/>
        </w:rPr>
        <w:t xml:space="preserve">Clause </w:t>
      </w:r>
      <w:r w:rsidR="008401E7" w:rsidRPr="007B0C8B">
        <w:rPr>
          <w:highlight w:val="green"/>
        </w:rPr>
        <w:t>6.9.</w:t>
      </w:r>
      <w:r w:rsidR="00445C1F" w:rsidRPr="007B0C8B">
        <w:rPr>
          <w:highlight w:val="green"/>
        </w:rPr>
        <w:t>4</w:t>
      </w:r>
      <w:r w:rsidR="008401E7" w:rsidRPr="007B0C8B">
        <w:rPr>
          <w:highlight w:val="green"/>
        </w:rPr>
        <w:t>.4</w:t>
      </w:r>
      <w:r w:rsidRPr="007B0C8B">
        <w:rPr>
          <w:highlight w:val="green"/>
        </w:rPr>
        <w:t>.</w:t>
      </w:r>
    </w:p>
    <w:p w:rsidR="005E1A79" w:rsidRPr="007B0C8B" w:rsidRDefault="002030B8" w:rsidP="005E1A79">
      <w:pPr>
        <w:pStyle w:val="Heading4"/>
      </w:pPr>
      <w:bookmarkStart w:id="327" w:name="_Toc505941498"/>
      <w:bookmarkStart w:id="328" w:name="_Toc508290170"/>
      <w:r w:rsidRPr="007B0C8B">
        <w:t>6.9.</w:t>
      </w:r>
      <w:r w:rsidR="00203F7E" w:rsidRPr="007B0C8B">
        <w:t>2</w:t>
      </w:r>
      <w:r w:rsidR="00CB7ED0">
        <w:t>.3</w:t>
      </w:r>
      <w:r w:rsidR="00CB7ED0">
        <w:tab/>
      </w:r>
      <w:r w:rsidR="005E1A79" w:rsidRPr="007B0C8B">
        <w:t>Key derivations during handover</w:t>
      </w:r>
      <w:bookmarkEnd w:id="327"/>
      <w:bookmarkEnd w:id="328"/>
    </w:p>
    <w:p w:rsidR="005E1A79" w:rsidRPr="007B0C8B" w:rsidRDefault="002030B8" w:rsidP="005E1A79">
      <w:pPr>
        <w:pStyle w:val="Heading5"/>
      </w:pPr>
      <w:bookmarkStart w:id="329" w:name="_Toc505941499"/>
      <w:bookmarkStart w:id="330" w:name="_Toc508290171"/>
      <w:r w:rsidRPr="007B0C8B">
        <w:t>6.9.</w:t>
      </w:r>
      <w:r w:rsidR="00203F7E" w:rsidRPr="007B0C8B">
        <w:t>2</w:t>
      </w:r>
      <w:r w:rsidR="005E1A79" w:rsidRPr="007B0C8B">
        <w:t>.3.1</w:t>
      </w:r>
      <w:r w:rsidR="005E1A79" w:rsidRPr="007B0C8B">
        <w:tab/>
        <w:t>Intra-gNB-CU handover</w:t>
      </w:r>
      <w:bookmarkEnd w:id="329"/>
      <w:bookmarkEnd w:id="330"/>
    </w:p>
    <w:p w:rsidR="005E1A79" w:rsidRPr="007B0C8B" w:rsidRDefault="005E1A79" w:rsidP="005E1A79">
      <w:r w:rsidRPr="007B0C8B">
        <w:t>At an intra-gNB-CU handover, the gNB shall indicate to the UE whether to change or retain the current K</w:t>
      </w:r>
      <w:r w:rsidRPr="007B0C8B">
        <w:rPr>
          <w:vertAlign w:val="subscript"/>
        </w:rPr>
        <w:t>gNB</w:t>
      </w:r>
      <w:r w:rsidRPr="007B0C8B">
        <w:t xml:space="preserve"> in the HO Command message. </w:t>
      </w:r>
    </w:p>
    <w:p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 and the UE shall derive a K</w:t>
      </w:r>
      <w:r w:rsidRPr="007B0C8B">
        <w:rPr>
          <w:vertAlign w:val="subscript"/>
        </w:rPr>
        <w:t>gNB</w:t>
      </w:r>
      <w:r w:rsidRPr="007B0C8B">
        <w:t xml:space="preserve">* as in Annex </w:t>
      </w:r>
      <w:r w:rsidR="004348C1">
        <w:t>A.11</w:t>
      </w:r>
      <w:r w:rsidRPr="007B0C8B">
        <w:t xml:space="preserve"> using target PCI, its frequency ARFCN-DL, and either NH or the current K</w:t>
      </w:r>
      <w:r w:rsidRPr="007B0C8B">
        <w:rPr>
          <w:vertAlign w:val="subscript"/>
        </w:rPr>
        <w:t>gNB</w:t>
      </w:r>
      <w:r w:rsidRPr="007B0C8B">
        <w:t xml:space="preserve"> depending on the following criteria: the gNB shall use the NH for deriving K</w:t>
      </w:r>
      <w:r w:rsidRPr="007B0C8B">
        <w:rPr>
          <w:vertAlign w:val="subscript"/>
        </w:rPr>
        <w:t>gNB</w:t>
      </w:r>
      <w:r w:rsidRPr="007B0C8B">
        <w:t>* if an unused {NH, NCC} pair is available in the gNB (this is referred to as a vertical key derivation), otherwise if no unused {NH, NCC} pair is available in the gNB, the gNB shall derive K</w:t>
      </w:r>
      <w:r w:rsidRPr="007B0C8B">
        <w:rPr>
          <w:vertAlign w:val="subscript"/>
        </w:rPr>
        <w:t>gNB</w:t>
      </w:r>
      <w:r w:rsidRPr="007B0C8B">
        <w:t>* from the current K</w:t>
      </w:r>
      <w:r w:rsidRPr="007B0C8B">
        <w:rPr>
          <w:vertAlign w:val="subscript"/>
        </w:rPr>
        <w:t>gNB</w:t>
      </w:r>
      <w:r w:rsidRPr="007B0C8B">
        <w:t xml:space="preserve"> (this is referred to as a horizontal key derivation). The gNB shall send the NCC used for the K</w:t>
      </w:r>
      <w:r w:rsidRPr="007B0C8B">
        <w:rPr>
          <w:vertAlign w:val="subscript"/>
        </w:rPr>
        <w:t>gNB</w:t>
      </w:r>
      <w:r w:rsidRPr="007B0C8B">
        <w:t>* derivation to UE in HO Command message. The gNB and the UE shall use the K</w:t>
      </w:r>
      <w:r w:rsidRPr="007B0C8B">
        <w:rPr>
          <w:vertAlign w:val="subscript"/>
        </w:rPr>
        <w:t>gNB</w:t>
      </w:r>
      <w:r w:rsidRPr="007B0C8B">
        <w:t>* as the K</w:t>
      </w:r>
      <w:r w:rsidRPr="007B0C8B">
        <w:rPr>
          <w:vertAlign w:val="subscript"/>
        </w:rPr>
        <w:t>gNB</w:t>
      </w:r>
      <w:r w:rsidRPr="007B0C8B">
        <w:t>, after handover.</w:t>
      </w:r>
    </w:p>
    <w:p w:rsidR="005E1A79" w:rsidRPr="007B0C8B" w:rsidRDefault="005E1A79" w:rsidP="005E1A79">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p>
    <w:p w:rsidR="005E1A79" w:rsidRPr="007B0C8B" w:rsidRDefault="002030B8" w:rsidP="005E1A79">
      <w:pPr>
        <w:pStyle w:val="Heading5"/>
      </w:pPr>
      <w:bookmarkStart w:id="331" w:name="_Toc505941500"/>
      <w:bookmarkStart w:id="332" w:name="_Toc508290172"/>
      <w:r w:rsidRPr="007B0C8B">
        <w:t>6.9.</w:t>
      </w:r>
      <w:r w:rsidR="00203F7E" w:rsidRPr="007B0C8B">
        <w:t>2</w:t>
      </w:r>
      <w:r w:rsidR="005E1A79" w:rsidRPr="007B0C8B">
        <w:t>.3.2</w:t>
      </w:r>
      <w:r w:rsidR="005E1A79" w:rsidRPr="007B0C8B">
        <w:tab/>
        <w:t>Xn-handover</w:t>
      </w:r>
      <w:bookmarkEnd w:id="331"/>
      <w:bookmarkEnd w:id="332"/>
    </w:p>
    <w:p w:rsidR="005E1A79" w:rsidRPr="007B0C8B" w:rsidRDefault="005E1A79" w:rsidP="005E1A79">
      <w:pPr>
        <w:pStyle w:val="EditorsNote"/>
      </w:pPr>
      <w:r w:rsidRPr="007B0C8B">
        <w:t>Editor</w:t>
      </w:r>
      <w:r w:rsidR="00B91C03">
        <w:t>'</w:t>
      </w:r>
      <w:r w:rsidRPr="007B0C8B">
        <w:t xml:space="preserve">s Note: LS will be sent to RAN3 (To) and RAN2 (Cc) asking to check the content in this clause </w:t>
      </w:r>
      <w:r w:rsidR="00BD387B" w:rsidRPr="007B0C8B">
        <w:t>6.9.</w:t>
      </w:r>
      <w:r w:rsidR="00203F7E" w:rsidRPr="007B0C8B">
        <w:t>2</w:t>
      </w:r>
      <w:r w:rsidRPr="007B0C8B">
        <w:t>.3.2 from RAN3's perspective. The content may change if needed, depending upon reply LS.</w:t>
      </w:r>
    </w:p>
    <w:p w:rsidR="005E1A79" w:rsidRPr="007B0C8B" w:rsidRDefault="005E1A79" w:rsidP="005E1A79">
      <w:r w:rsidRPr="007B0C8B">
        <w:t>As in intra-gNB handovers, for Xn handovers the source gNB shall perform a vertical key derivation in case it has an unused {NH, NCC} pair. The source gNB shall first compute K</w:t>
      </w:r>
      <w:r w:rsidRPr="007B0C8B">
        <w:rPr>
          <w:vertAlign w:val="subscript"/>
        </w:rPr>
        <w:t>gNB</w:t>
      </w:r>
      <w:r w:rsidRPr="007B0C8B">
        <w:t>* from target PCI, its frequency ARFCN-DL, and either from currently active K</w:t>
      </w:r>
      <w:r w:rsidRPr="007B0C8B">
        <w:rPr>
          <w:vertAlign w:val="subscript"/>
        </w:rPr>
        <w:t>gNB</w:t>
      </w:r>
      <w:r w:rsidRPr="007B0C8B">
        <w:t xml:space="preserve"> in case of horizontal key derivation or from the NH in case of vertical key derivation as described in Annex </w:t>
      </w:r>
      <w:r w:rsidR="004348C1">
        <w:t>A.11.</w:t>
      </w:r>
    </w:p>
    <w:p w:rsidR="005E1A79" w:rsidRPr="007B0C8B" w:rsidRDefault="005E1A79" w:rsidP="005E1A79">
      <w:r w:rsidRPr="007B0C8B">
        <w:t>Next, the source gNB shall forward the {K</w:t>
      </w:r>
      <w:r w:rsidRPr="007B0C8B">
        <w:rPr>
          <w:vertAlign w:val="subscript"/>
        </w:rPr>
        <w:t>gNB</w:t>
      </w:r>
      <w:r w:rsidRPr="007B0C8B">
        <w:t>*, NCC} pair to the target gNB. The target gNB shall use the received K</w:t>
      </w:r>
      <w:r w:rsidRPr="007B0C8B">
        <w:rPr>
          <w:vertAlign w:val="subscript"/>
        </w:rPr>
        <w:t>gNB</w:t>
      </w:r>
      <w:r w:rsidRPr="007B0C8B">
        <w:t>* directly as K</w:t>
      </w:r>
      <w:r w:rsidRPr="007B0C8B">
        <w:rPr>
          <w:vertAlign w:val="subscript"/>
        </w:rPr>
        <w:t>gNB</w:t>
      </w:r>
      <w:r w:rsidRPr="007B0C8B">
        <w:t xml:space="preserve"> to be used with the UE. The target gNB shall associate the NCC value received from source gNB </w:t>
      </w:r>
      <w:r w:rsidRPr="007B0C8B">
        <w:lastRenderedPageBreak/>
        <w:t>with the K</w:t>
      </w:r>
      <w:r w:rsidRPr="007B0C8B">
        <w:rPr>
          <w:vertAlign w:val="subscript"/>
        </w:rPr>
        <w:t>gNB</w:t>
      </w:r>
      <w:r w:rsidRPr="007B0C8B">
        <w:t xml:space="preserve">. The target gNB shall include the received NCC into the prepared HO Command message, which is sent back to the source gNB in a transparent container and forwarded to the UE by source gNB. </w:t>
      </w:r>
    </w:p>
    <w:p w:rsidR="005E1A79" w:rsidRPr="007B0C8B" w:rsidRDefault="005E1A79" w:rsidP="005E1A79">
      <w:r w:rsidRPr="007B0C8B">
        <w:t xml:space="preserve">When the target gNB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 in the NGAP PATH SWITCH REQUEST ACKNOWLEDGE message. The target gNB shall store the received {NH, NCC} pair for further handovers and remove other existing unused stored {NH, NCC} pairs if any. </w:t>
      </w:r>
    </w:p>
    <w:p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 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xml:space="preserve">, the new NCC value initialized to zero} pair as the newly computed {NH, NCC} pair to be sent in the NGAP PATH SWITCH REQUEST ACKNOWLEDGE message. The gNB shall in this case set the value of keyChangeIndicator field to true in further handovers. The gNB should in this case perform an intra-gNB handover immediately and send appropriate response to the AMF. </w:t>
      </w:r>
    </w:p>
    <w:p w:rsidR="005E1A79" w:rsidRPr="007B0C8B" w:rsidRDefault="005E1A79" w:rsidP="005E1A79">
      <w:pPr>
        <w:pStyle w:val="NO"/>
      </w:pPr>
      <w:r w:rsidRPr="007B0C8B">
        <w:t>NOTE:</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 knows the target gNB keys. The target gNB can immediately initiate an intra-gNB handover to take the new NH into use once the new NH has arrived in the PATH SWITCH REQUEST ACKNOWLEDGE message.</w:t>
      </w:r>
    </w:p>
    <w:p w:rsidR="005E1A79" w:rsidRPr="007B0C8B" w:rsidRDefault="002030B8" w:rsidP="005E1A79">
      <w:pPr>
        <w:pStyle w:val="Heading5"/>
      </w:pPr>
      <w:bookmarkStart w:id="333" w:name="_Toc505941501"/>
      <w:bookmarkStart w:id="334" w:name="_Toc508290173"/>
      <w:r w:rsidRPr="007B0C8B">
        <w:t>6.9.</w:t>
      </w:r>
      <w:r w:rsidR="00203F7E" w:rsidRPr="007B0C8B">
        <w:t>2</w:t>
      </w:r>
      <w:r w:rsidR="005E1A79" w:rsidRPr="007B0C8B">
        <w:t>.3.3</w:t>
      </w:r>
      <w:r w:rsidR="005E1A79" w:rsidRPr="007B0C8B">
        <w:tab/>
        <w:t>N2-Handover</w:t>
      </w:r>
      <w:bookmarkEnd w:id="333"/>
      <w:bookmarkEnd w:id="334"/>
    </w:p>
    <w:p w:rsidR="000D030E" w:rsidRPr="007B0C8B" w:rsidRDefault="000D030E" w:rsidP="000D030E">
      <w:pPr>
        <w:pStyle w:val="EditorsNote"/>
      </w:pPr>
      <w:r w:rsidRPr="007B0C8B">
        <w:t xml:space="preserve">Editor's Note: The interfaces and message names belonging to the SBA, need to updated, </w:t>
      </w:r>
      <w:r w:rsidR="00506A90">
        <w:t>e.g.</w:t>
      </w:r>
      <w:r w:rsidRPr="007B0C8B">
        <w:t xml:space="preserve"> N14 is now a SBA interface.</w:t>
      </w:r>
    </w:p>
    <w:p w:rsidR="005E1A79" w:rsidRPr="007B0C8B" w:rsidRDefault="005E1A79" w:rsidP="005E1A79">
      <w:r w:rsidRPr="007B0C8B">
        <w:t xml:space="preserve">Upon reception of the HANDOVER REQUIRED message, 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The source AMF shall use the K</w:t>
      </w:r>
      <w:r w:rsidRPr="007B0C8B">
        <w:rPr>
          <w:vertAlign w:val="subscript"/>
        </w:rPr>
        <w:t>AMF</w:t>
      </w:r>
      <w:r w:rsidRPr="007B0C8B">
        <w:t xml:space="preserve"> from the currently active 5GS NAS security context for the computation of the fresh NH. The source AMF shall send the fresh {NH, NCC} pair to the target AMF in the N14 FORWARD RELOCATION REQUEST message. The N14 FORWARD RELOCATION REQUEST message shall in addition contain the K</w:t>
      </w:r>
      <w:r w:rsidRPr="007B0C8B">
        <w:rPr>
          <w:vertAlign w:val="subscript"/>
        </w:rPr>
        <w:t>AMF</w:t>
      </w:r>
      <w:r w:rsidRPr="007B0C8B">
        <w:t xml:space="preserve"> that was used to compute the fresh {NH, NCC} pair and its corresponding ngKSI. </w:t>
      </w:r>
    </w:p>
    <w:p w:rsidR="005E1A79" w:rsidRPr="007B0C8B" w:rsidRDefault="005E1A79" w:rsidP="005E1A79">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successfully performed a UE Context Modification procedure, the N14 FORWARD RELOCATION REQUEST message shall in addition contain a </w:t>
      </w:r>
      <w:r w:rsidR="000D030E" w:rsidRPr="007B0C8B">
        <w:t xml:space="preserve">K_AMF_CI </w:t>
      </w:r>
      <w:r w:rsidRPr="007B0C8B">
        <w:t>(</w:t>
      </w:r>
      <w:r w:rsidR="000D030E" w:rsidRPr="007B0C8B">
        <w:t>K</w:t>
      </w:r>
      <w:r w:rsidR="00153B2E" w:rsidRPr="007B0C8B">
        <w:rPr>
          <w:vertAlign w:val="subscript"/>
        </w:rPr>
        <w:t>AMF</w:t>
      </w:r>
      <w:r w:rsidR="00153B2E" w:rsidRPr="007B0C8B">
        <w:t xml:space="preserve"> Change </w:t>
      </w:r>
      <w:r w:rsidRPr="007B0C8B">
        <w:t>Indicator) meaning that the sent K</w:t>
      </w:r>
      <w:r w:rsidRPr="007B0C8B">
        <w:rPr>
          <w:vertAlign w:val="subscript"/>
        </w:rPr>
        <w:t>AMF</w:t>
      </w:r>
      <w:r w:rsidRPr="007B0C8B">
        <w:t xml:space="preserve"> is a new one. </w:t>
      </w:r>
      <w:r w:rsidR="00436157">
        <w:t>The source AMF uses local policy to determine whether to perform horizontal K</w:t>
      </w:r>
      <w:r w:rsidR="00436157" w:rsidRPr="00B31CA4">
        <w:rPr>
          <w:vertAlign w:val="subscript"/>
        </w:rPr>
        <w:t>AMF</w:t>
      </w:r>
      <w:r w:rsidR="00436157">
        <w:t xml:space="preserve"> derivation. If horizontal K</w:t>
      </w:r>
      <w:r w:rsidR="00436157" w:rsidRPr="00B31CA4">
        <w:rPr>
          <w:vertAlign w:val="subscript"/>
        </w:rPr>
        <w:t>AMF</w:t>
      </w:r>
      <w:r w:rsidR="00436157">
        <w:t xml:space="preserve"> derivation is performed,</w:t>
      </w:r>
      <w:r w:rsidR="00436157" w:rsidRPr="00153B2E">
        <w:t xml:space="preserve"> </w:t>
      </w:r>
      <w:r w:rsidR="00153B2E" w:rsidRPr="007B0C8B">
        <w:t>the &lt;N14 FORWARD RELOCATION REQUEST&gt; shall in addition to the K_AMF_CI contain a &lt;</w:t>
      </w:r>
      <w:r w:rsidR="00153B2E" w:rsidRPr="007B0C8B">
        <w:rPr>
          <w:highlight w:val="yellow"/>
        </w:rPr>
        <w:t>INPUT</w:t>
      </w:r>
      <w:r w:rsidR="00153B2E" w:rsidRPr="007B0C8B">
        <w:t>&gt; parameter used in the horizontal derivation of the sent K</w:t>
      </w:r>
      <w:r w:rsidR="00153B2E" w:rsidRPr="007B0C8B">
        <w:rPr>
          <w:vertAlign w:val="subscript"/>
        </w:rPr>
        <w:t>AMF</w:t>
      </w:r>
      <w:r w:rsidR="00153B2E" w:rsidRPr="007B0C8B">
        <w:t xml:space="preserve">. </w:t>
      </w:r>
      <w:r w:rsidR="009F3A06" w:rsidRPr="001831C3">
        <w:t>The ngKSI for the newly derived K</w:t>
      </w:r>
      <w:r w:rsidR="009F3A06" w:rsidRPr="008F2CC8">
        <w:rPr>
          <w:vertAlign w:val="subscript"/>
        </w:rPr>
        <w:t>AMF</w:t>
      </w:r>
      <w:r w:rsidR="009F3A06" w:rsidRPr="001831C3">
        <w:t xml:space="preserve"> key </w:t>
      </w:r>
      <w:r w:rsidR="009F3A06">
        <w:t xml:space="preserve">has the same </w:t>
      </w:r>
      <w:r w:rsidR="009F3A06" w:rsidRPr="001831C3">
        <w:t xml:space="preserve">value field and the </w:t>
      </w:r>
      <w:r w:rsidR="009F3A06">
        <w:t xml:space="preserve">same </w:t>
      </w:r>
      <w:r w:rsidR="009F3A06" w:rsidRPr="001831C3">
        <w:t xml:space="preserve">type field </w:t>
      </w:r>
      <w:r w:rsidR="009F3A06">
        <w:t xml:space="preserve">as </w:t>
      </w:r>
      <w:r w:rsidR="009F3A06" w:rsidRPr="001831C3">
        <w:t>the ngKSI of the current K</w:t>
      </w:r>
      <w:r w:rsidR="009F3A06" w:rsidRPr="008F2CC8">
        <w:rPr>
          <w:vertAlign w:val="subscript"/>
        </w:rPr>
        <w:t>AMF</w:t>
      </w:r>
      <w:r w:rsidR="009F3A06" w:rsidRPr="00FA46BC">
        <w:t xml:space="preserve">. The source AMF shall include the ngKSI </w:t>
      </w:r>
      <w:r w:rsidR="009F3A06" w:rsidRPr="001831C3">
        <w:t>for the newly derived K</w:t>
      </w:r>
      <w:r w:rsidR="009F3A06" w:rsidRPr="008F2CC8">
        <w:rPr>
          <w:vertAlign w:val="subscript"/>
        </w:rPr>
        <w:t>AMF</w:t>
      </w:r>
      <w:r w:rsidR="009F3A06" w:rsidRPr="001831C3">
        <w:t xml:space="preserve"> key </w:t>
      </w:r>
      <w:r w:rsidR="009F3A06" w:rsidRPr="00FA46BC">
        <w:t>in the &lt;N14 FORWARD RELOCATION REQUEST&gt;</w:t>
      </w:r>
      <w:r w:rsidR="009F3A06">
        <w:t xml:space="preserve"> as well</w:t>
      </w:r>
      <w:r w:rsidR="009F3A06" w:rsidRPr="00FA46BC">
        <w:t>.</w:t>
      </w:r>
    </w:p>
    <w:p w:rsidR="005E1A79" w:rsidRPr="007B0C8B" w:rsidRDefault="005E1A79" w:rsidP="005E1A79">
      <w:pPr>
        <w:pStyle w:val="NO"/>
      </w:pPr>
      <w:r w:rsidRPr="007B0C8B">
        <w:t>NOTE 1:</w:t>
      </w:r>
      <w:r w:rsidRPr="007B0C8B">
        <w:tab/>
        <w:t>Unlike the S10 FORWARD RELOCATION REQUEST message in EPS, the N14 FORWARD RELOCATION REQUEST message in 5G does not contain data and meta-data related to old 5G security context.</w:t>
      </w:r>
    </w:p>
    <w:p w:rsidR="00153B2E" w:rsidRPr="007B0C8B" w:rsidRDefault="00153B2E" w:rsidP="00153B2E">
      <w:r w:rsidRPr="007B0C8B">
        <w:t>If the target AMF receives the &lt;</w:t>
      </w:r>
      <w:r w:rsidRPr="007B0C8B">
        <w:rPr>
          <w:highlight w:val="yellow"/>
        </w:rPr>
        <w:t>INPUT</w:t>
      </w:r>
      <w:r w:rsidRPr="007B0C8B">
        <w:t xml:space="preserve">&gt; parameter, it shall set the NAS COUNTs to zero and shall include a NASC (NAS Container) containing the received </w:t>
      </w:r>
      <w:r w:rsidRPr="007B0C8B">
        <w:rPr>
          <w:highlight w:val="yellow"/>
        </w:rPr>
        <w:t>&lt; INPUT&gt;</w:t>
      </w:r>
      <w:r w:rsidRPr="007B0C8B">
        <w:t xml:space="preserve"> parameter, </w:t>
      </w:r>
      <w:r w:rsidR="009F3A06">
        <w:t xml:space="preserve">ngKSI, </w:t>
      </w:r>
      <w:r w:rsidRPr="007B0C8B">
        <w:t xml:space="preserve">selected NAS security algorithms, UE security capabilities, and &lt;NAS MAC&gt; in the NGAP HANDOVER REQUEST message to the target gNB. The purpose of this NASC could be compared to a NAS SMC message. If the target AMF receives the K_AMF_CI, it shall set the NCC to zero and shall further compute a temp_K_gNB as defined in Annex </w:t>
      </w:r>
      <w:r w:rsidR="004348C1">
        <w:t>A.9</w:t>
      </w:r>
      <w:r w:rsidRPr="007B0C8B">
        <w:t xml:space="preserve">. It shall further send the {NCC=0, NH=temp_K_gNB} pair and K_AMF_CI to the target gNB within the NGAP HANDOVER REQUEST message. The target AMF shall further set the NCC to one and shall further compute a NH as specified in Annex </w:t>
      </w:r>
      <w:r w:rsidR="004348C1">
        <w:t>A.10</w:t>
      </w:r>
      <w:r w:rsidRPr="007B0C8B">
        <w:t>. The target AMF shall further store the {NCC=1, NH} pair.</w:t>
      </w:r>
      <w:r w:rsidR="006834AC">
        <w:t xml:space="preserve"> </w:t>
      </w:r>
    </w:p>
    <w:p w:rsidR="00153B2E" w:rsidRPr="007B0C8B" w:rsidRDefault="00153B2E" w:rsidP="008E2307">
      <w:pPr>
        <w:pStyle w:val="EditorsNote"/>
      </w:pPr>
      <w:r w:rsidRPr="007B0C8B">
        <w:lastRenderedPageBreak/>
        <w:t>Editor's Note: It is FFS to describe details of ngKSI and NASC (NAS Container) in this clause or elsewhere.</w:t>
      </w:r>
    </w:p>
    <w:p w:rsidR="009F3A06" w:rsidRDefault="009F3A06" w:rsidP="00970275">
      <w:pPr>
        <w:pStyle w:val="NO"/>
      </w:pPr>
      <w:r>
        <w:t>NOTE 2: The NAS Container (NASC) is defined in TS 24.501 [35].</w:t>
      </w:r>
    </w:p>
    <w:p w:rsidR="009F3A06" w:rsidRDefault="009F3A06" w:rsidP="009F3A06">
      <w:r>
        <w:t>If the target AMF does not receive the &lt;INPUT&gt; parameter and it selects different NAS security algorithms than the ones used in the source AMF, then the target AMF shall re-derive the NAS keys from the received K</w:t>
      </w:r>
      <w:r w:rsidRPr="00970275">
        <w:rPr>
          <w:vertAlign w:val="subscript"/>
        </w:rPr>
        <w:t>AMF</w:t>
      </w:r>
      <w:r>
        <w:t xml:space="preserve"> with the new selected NAS algorithm identifiers as input. Further, the target AMF shall include the new selected NAS algorithm identifiers in the NASC. </w:t>
      </w:r>
    </w:p>
    <w:p w:rsidR="009F3A06" w:rsidRDefault="009F3A06" w:rsidP="00970275">
      <w:pPr>
        <w:pStyle w:val="EditorsNote"/>
      </w:pPr>
      <w:r>
        <w:t xml:space="preserve">Editor's Note: </w:t>
      </w:r>
      <w:r>
        <w:tab/>
        <w:t>It is FFS how to provide replay protection for NASC.</w:t>
      </w:r>
    </w:p>
    <w:p w:rsidR="005E1A79" w:rsidRPr="007B0C8B" w:rsidRDefault="00153B2E" w:rsidP="00153B2E">
      <w:r w:rsidRPr="007B0C8B">
        <w:t xml:space="preserve">The target AMF shall derive the NAS keys from received KAMF as specified in </w:t>
      </w:r>
      <w:r w:rsidR="00506A90">
        <w:t>clause</w:t>
      </w:r>
      <w:r w:rsidR="00506A90" w:rsidRPr="007B0C8B">
        <w:t xml:space="preserve"> </w:t>
      </w:r>
      <w:r w:rsidRPr="007B0C8B">
        <w:t>A.8. If t</w:t>
      </w:r>
      <w:r w:rsidR="005E1A79" w:rsidRPr="007B0C8B">
        <w:t>he target AMF</w:t>
      </w:r>
      <w:r w:rsidRPr="007B0C8B">
        <w:t xml:space="preserve"> does not receive the K_AMF_CI,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gNB within the NGAP HANDOVER REQUEST message. </w:t>
      </w:r>
    </w:p>
    <w:p w:rsidR="005E1A79" w:rsidRPr="007B0C8B" w:rsidRDefault="005E1A79" w:rsidP="005E1A79">
      <w:r w:rsidRPr="007B0C8B">
        <w:t>Upon receipt of the NGAP HANDOVER REQUEST message from the target AMF, the target gNB shall compute the K</w:t>
      </w:r>
      <w:r w:rsidRPr="007B0C8B">
        <w:rPr>
          <w:vertAlign w:val="subscript"/>
        </w:rPr>
        <w:t>gNB</w:t>
      </w:r>
      <w:r w:rsidRPr="007B0C8B">
        <w:t xml:space="preserve"> to be used with the UE by performing the key derivation defined in Annex </w:t>
      </w:r>
      <w:r w:rsidR="004348C1">
        <w:t>A.11</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 The target gNB shall associate the NCC value received from AMF with the K</w:t>
      </w:r>
      <w:r w:rsidRPr="007B0C8B">
        <w:rPr>
          <w:vertAlign w:val="subscript"/>
        </w:rPr>
        <w:t>gNB</w:t>
      </w:r>
      <w:r w:rsidRPr="007B0C8B">
        <w:t>. The target 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gNB had received the </w:t>
      </w:r>
      <w:r w:rsidR="00153B2E" w:rsidRPr="007B0C8B">
        <w:t>K_AMF_</w:t>
      </w:r>
      <w:r w:rsidRPr="007B0C8B">
        <w:t>CI, it shall set the keyChangeIndicator field in the HO Command message to true.</w:t>
      </w:r>
    </w:p>
    <w:p w:rsidR="005E1A79" w:rsidRPr="007B0C8B" w:rsidRDefault="005E1A79" w:rsidP="005E1A79">
      <w:pPr>
        <w:pStyle w:val="NO"/>
      </w:pPr>
      <w:r w:rsidRPr="007B0C8B">
        <w:t>NOTE 2:</w:t>
      </w:r>
      <w:r w:rsidRPr="007B0C8B">
        <w:tab/>
        <w:t xml:space="preserve">The source AMF may be the same as the target AMF in the description in this </w:t>
      </w:r>
      <w:r w:rsidR="002B1F15">
        <w:t>sub-clause</w:t>
      </w:r>
      <w:r w:rsidRPr="007B0C8B">
        <w:t>. If so the single AMF performs the roles of both the source and target AMF In this case, actions related to N14 messages are handled internally in the single AMF.</w:t>
      </w:r>
    </w:p>
    <w:p w:rsidR="003905D6" w:rsidRPr="007B0C8B" w:rsidRDefault="005E1A79" w:rsidP="000A792B">
      <w:r w:rsidRPr="007B0C8B">
        <w:t>For N2-handover, the source gNB shall include AS algorithms used in the source cell (ciphering and integrity algorithms) in the source to target transparent container that shall be sent to the target gNB. The AS algorithms used by in the source cell are provided to the target gNB so that it can decipher and integrity verify the RRCConnectionReestablishmentComplete message on SRB1 in the potential RRC Connection Re-establishment procedure.</w:t>
      </w:r>
    </w:p>
    <w:p w:rsidR="005E1A79" w:rsidRPr="007B0C8B" w:rsidRDefault="009D17AA" w:rsidP="005D1710">
      <w:pPr>
        <w:pStyle w:val="Heading5"/>
      </w:pPr>
      <w:bookmarkStart w:id="335" w:name="_Toc505941502"/>
      <w:bookmarkStart w:id="336" w:name="_Toc508290174"/>
      <w:r w:rsidRPr="007B0C8B">
        <w:t>6.9.</w:t>
      </w:r>
      <w:r w:rsidR="00203F7E" w:rsidRPr="007B0C8B">
        <w:t>2</w:t>
      </w:r>
      <w:r w:rsidRPr="007B0C8B">
        <w:t>.3.</w:t>
      </w:r>
      <w:r w:rsidR="00CB4122" w:rsidRPr="007B0C8B">
        <w:t>4</w:t>
      </w:r>
      <w:r w:rsidR="005E1A79" w:rsidRPr="007B0C8B">
        <w:tab/>
        <w:t>UE handling</w:t>
      </w:r>
      <w:bookmarkEnd w:id="335"/>
      <w:bookmarkEnd w:id="336"/>
    </w:p>
    <w:p w:rsidR="005E1A79" w:rsidRPr="007B0C8B" w:rsidRDefault="005E1A79" w:rsidP="00966E3F">
      <w:r w:rsidRPr="007B0C8B">
        <w:t>The UE behaviour is the same regardless if the handover is intra-gNB, Xn, or N2.</w:t>
      </w:r>
    </w:p>
    <w:p w:rsidR="005E1A79" w:rsidRPr="007B0C8B" w:rsidRDefault="005E1A79" w:rsidP="00444EF1">
      <w:r w:rsidRPr="007B0C8B">
        <w:t>If the NCC value the UE received in the HO Command message from target eNB via source gNB is equal to the NCC value associated with the currently active K</w:t>
      </w:r>
      <w:r w:rsidRPr="007B0C8B">
        <w:rPr>
          <w:vertAlign w:val="subscript"/>
        </w:rPr>
        <w:t>gNB</w:t>
      </w:r>
      <w:r w:rsidRPr="007B0C8B">
        <w:t>, the UE shall derive the K</w:t>
      </w:r>
      <w:r w:rsidRPr="007B0C8B">
        <w:rPr>
          <w:vertAlign w:val="subscript"/>
        </w:rPr>
        <w:t>gNB</w:t>
      </w:r>
      <w:r w:rsidRPr="007B0C8B">
        <w:t>* from the currently active K</w:t>
      </w:r>
      <w:r w:rsidRPr="007B0C8B">
        <w:rPr>
          <w:vertAlign w:val="subscript"/>
        </w:rPr>
        <w:t>gNB</w:t>
      </w:r>
      <w:r w:rsidRPr="007B0C8B">
        <w:t xml:space="preserve"> and the target PCI and its frequency ARFCN-DL using the function defined in Annex </w:t>
      </w:r>
      <w:r w:rsidR="004348C1">
        <w:t>A.11</w:t>
      </w:r>
      <w:r w:rsidRPr="007B0C8B">
        <w:t xml:space="preserve">. </w:t>
      </w:r>
    </w:p>
    <w:p w:rsidR="005E1A79" w:rsidRPr="007B0C8B" w:rsidRDefault="005E1A79" w:rsidP="00444EF1">
      <w:r w:rsidRPr="007B0C8B">
        <w:t>If the UE received an NCC value that was different from the NCC associated with the currently active K</w:t>
      </w:r>
      <w:r w:rsidRPr="007B0C8B">
        <w:rPr>
          <w:vertAlign w:val="subscript"/>
        </w:rPr>
        <w:t>gNB</w:t>
      </w:r>
      <w:r w:rsidRPr="007B0C8B">
        <w:t xml:space="preserve">, the UE shall first synchronize the locally kept NH parameter by computing the function defined in Annex </w:t>
      </w:r>
      <w:r w:rsidR="004348C1">
        <w:t>A.10</w:t>
      </w:r>
      <w:r w:rsidRPr="007B0C8B">
        <w:t xml:space="preserve"> iteratively (and increasing the NCC value until it matches the NCC value received from the source gNB via the HO command message. When the NCC values match, the UE shall compute the K</w:t>
      </w:r>
      <w:r w:rsidRPr="007B0C8B">
        <w:rPr>
          <w:vertAlign w:val="subscript"/>
        </w:rPr>
        <w:t>gNB</w:t>
      </w:r>
      <w:r w:rsidRPr="007B0C8B">
        <w:t xml:space="preserve">* from the synchronized NH parameter and the target PCI and its frequency ARFCN-DL using the function defined in Annex </w:t>
      </w:r>
      <w:r w:rsidR="004348C1">
        <w:t>A.11</w:t>
      </w:r>
      <w:r w:rsidRPr="007B0C8B">
        <w:t>.</w:t>
      </w:r>
    </w:p>
    <w:p w:rsidR="005E1A79" w:rsidRPr="007B0C8B" w:rsidRDefault="005E1A79" w:rsidP="00E75834">
      <w:r w:rsidRPr="007B0C8B">
        <w:t>The UE shall use the K</w:t>
      </w:r>
      <w:r w:rsidRPr="007B0C8B">
        <w:rPr>
          <w:vertAlign w:val="subscript"/>
        </w:rPr>
        <w:t>gNB</w:t>
      </w:r>
      <w:r w:rsidRPr="007B0C8B">
        <w:t>* as the K</w:t>
      </w:r>
      <w:r w:rsidRPr="007B0C8B">
        <w:rPr>
          <w:vertAlign w:val="subscript"/>
        </w:rPr>
        <w:t>gNB</w:t>
      </w:r>
      <w:r w:rsidRPr="007B0C8B">
        <w:t xml:space="preserve"> when communicating with the target gNB.</w:t>
      </w:r>
    </w:p>
    <w:p w:rsidR="00153B2E" w:rsidRPr="007B0C8B" w:rsidRDefault="00153B2E" w:rsidP="00153B2E">
      <w:r w:rsidRPr="007B0C8B">
        <w:t>T</w:t>
      </w:r>
      <w:r w:rsidR="005E1A79" w:rsidRPr="007B0C8B">
        <w:t>he UE handling related to key derivation when keyChangeIndicator in the HO command is true</w:t>
      </w:r>
      <w:r w:rsidRPr="007B0C8B">
        <w:t xml:space="preserve">, shall be done as defined in </w:t>
      </w:r>
      <w:r w:rsidR="00506A90">
        <w:t>c</w:t>
      </w:r>
      <w:r w:rsidR="00506A90" w:rsidRPr="007B0C8B">
        <w:t xml:space="preserve">lause </w:t>
      </w:r>
      <w:r w:rsidRPr="007B0C8B">
        <w:t xml:space="preserve">6.9.6.4. If the UE also receives a NASC (NAS Container) in the HO Command message, then before performing UE handling as defined in </w:t>
      </w:r>
      <w:r w:rsidR="00506A90">
        <w:t>c</w:t>
      </w:r>
      <w:r w:rsidR="00506A90" w:rsidRPr="007B0C8B">
        <w:t xml:space="preserve">lause </w:t>
      </w:r>
      <w:r w:rsidRPr="007B0C8B">
        <w:t>8.3.1.4.2, the UE shall verify the UE security capabilities in the NASC. The purpose of this NASC could be compared to a NAS SMC message. If the verification succeeds, the UE shall further compute the horizontally derived K</w:t>
      </w:r>
      <w:r w:rsidRPr="007B0C8B">
        <w:rPr>
          <w:vertAlign w:val="subscript"/>
        </w:rPr>
        <w:t>AMF</w:t>
      </w:r>
      <w:r w:rsidRPr="007B0C8B">
        <w:t xml:space="preserve"> using the K</w:t>
      </w:r>
      <w:r w:rsidRPr="007B0C8B">
        <w:rPr>
          <w:vertAlign w:val="subscript"/>
        </w:rPr>
        <w:t>AMF</w:t>
      </w:r>
      <w:r w:rsidRPr="007B0C8B">
        <w:t xml:space="preserve"> from the current 5G NAS security context</w:t>
      </w:r>
      <w:r w:rsidR="009F3A06" w:rsidRPr="009F3A06">
        <w:t xml:space="preserve"> </w:t>
      </w:r>
      <w:r w:rsidR="009F3A06">
        <w:t>identified by the ngKSI included in the NASC</w:t>
      </w:r>
      <w:r w:rsidRPr="007B0C8B">
        <w:t xml:space="preserve"> and the &lt;INPUT&gt; parameter in the NASC, as specified in Annex </w:t>
      </w:r>
      <w:r w:rsidR="004348C1">
        <w:t>A.13</w:t>
      </w:r>
      <w:r w:rsidRPr="007B0C8B">
        <w:t xml:space="preserve">. </w:t>
      </w:r>
      <w:r w:rsidR="009F3A06">
        <w:t>The UE shall assign the ngKSI included in the NASC to the ngKSI of the new derived K</w:t>
      </w:r>
      <w:r w:rsidR="009F3A06" w:rsidRPr="008E2307">
        <w:rPr>
          <w:vertAlign w:val="subscript"/>
        </w:rPr>
        <w:t>AMF</w:t>
      </w:r>
      <w:r w:rsidR="009F3A06">
        <w:t xml:space="preserve">. </w:t>
      </w:r>
      <w:r w:rsidRPr="007B0C8B">
        <w:t>The UE shall further configure NAS security based on the horizontally derived K</w:t>
      </w:r>
      <w:r w:rsidRPr="007B0C8B">
        <w:rPr>
          <w:vertAlign w:val="subscript"/>
        </w:rPr>
        <w:t>AMF</w:t>
      </w:r>
      <w:r w:rsidRPr="007B0C8B">
        <w:t xml:space="preserve"> and the selected NAS security algorithms in the NASC. The UE shall further verify the &lt;NAS MAC&gt; in the NASC and if the verification is successful, the UE shall further set the NAS COUNTs to zero. The UE shall use the horizontally derived K</w:t>
      </w:r>
      <w:r w:rsidRPr="007B0C8B">
        <w:rPr>
          <w:vertAlign w:val="subscript"/>
        </w:rPr>
        <w:t>AMF</w:t>
      </w:r>
      <w:r w:rsidRPr="007B0C8B">
        <w:t xml:space="preserve"> (as defined in the following) and the zero NAS COUNT in the derivation of the temporary K</w:t>
      </w:r>
      <w:r w:rsidRPr="007B0C8B">
        <w:rPr>
          <w:vertAlign w:val="subscript"/>
        </w:rPr>
        <w:t>gNB</w:t>
      </w:r>
      <w:r w:rsidRPr="007B0C8B">
        <w:t>.</w:t>
      </w:r>
    </w:p>
    <w:p w:rsidR="00153B2E" w:rsidRPr="007B0C8B" w:rsidRDefault="00153B2E" w:rsidP="008E2307">
      <w:pPr>
        <w:pStyle w:val="EditorsNote"/>
      </w:pPr>
      <w:r w:rsidRPr="007B0C8B">
        <w:t>Editor's Note: Details are FFS for verification of UE security capabilities and &lt;NAS MAC&gt;.</w:t>
      </w:r>
    </w:p>
    <w:p w:rsidR="005E1A79" w:rsidRPr="007B0C8B" w:rsidRDefault="00153B2E" w:rsidP="008E2307">
      <w:pPr>
        <w:pStyle w:val="EditorsNote"/>
      </w:pPr>
      <w:r w:rsidRPr="007B0C8B">
        <w:lastRenderedPageBreak/>
        <w:t>Editor's Note: It is FFS if this Clause 6.9.2.3.6 (UE handling) and Clause 6.9.6.4 (AS key re-keying) need merging/alignment.</w:t>
      </w:r>
    </w:p>
    <w:p w:rsidR="003905D6" w:rsidRPr="007B0C8B" w:rsidRDefault="00203F7E" w:rsidP="000A792B">
      <w:pPr>
        <w:pStyle w:val="Heading3"/>
      </w:pPr>
      <w:bookmarkStart w:id="337" w:name="_Toc508290175"/>
      <w:bookmarkStart w:id="338" w:name="_Toc505941503"/>
      <w:r w:rsidRPr="007B0C8B">
        <w:t>6.9.3</w:t>
      </w:r>
      <w:r w:rsidRPr="007B0C8B">
        <w:tab/>
        <w:t xml:space="preserve"> Key handling in mobility registration update</w:t>
      </w:r>
      <w:bookmarkEnd w:id="337"/>
      <w:r w:rsidRPr="007B0C8B" w:rsidDel="00203F7E">
        <w:t xml:space="preserve"> </w:t>
      </w:r>
      <w:bookmarkEnd w:id="338"/>
    </w:p>
    <w:p w:rsidR="00BD3B74" w:rsidRPr="007B0C8B" w:rsidRDefault="00BD3B74" w:rsidP="00BD3B74">
      <w:r w:rsidRPr="007B0C8B">
        <w:t>The procedure shall be invoked by the target AMF after the receiving of a Registration Request message from the UE wherein the UE and the source AMF are identified by means of a temporary identifier 5G-GUTIsource.</w:t>
      </w:r>
    </w:p>
    <w:p w:rsidR="00BD3B74" w:rsidRPr="007B0C8B" w:rsidRDefault="00BD3B74" w:rsidP="00BD3B74">
      <w:r w:rsidRPr="007B0C8B">
        <w:t>The protocol steps are as follows:</w:t>
      </w:r>
    </w:p>
    <w:p w:rsidR="00BD3B74" w:rsidRPr="007B0C8B" w:rsidRDefault="00BD3B74" w:rsidP="008E2307">
      <w:pPr>
        <w:pStyle w:val="B10"/>
      </w:pPr>
      <w:r w:rsidRPr="007B0C8B">
        <w:t>a)</w:t>
      </w:r>
      <w:r w:rsidRPr="007B0C8B">
        <w:tab/>
      </w:r>
      <w:r w:rsidR="006834AC">
        <w:t xml:space="preserve"> </w:t>
      </w:r>
      <w:r w:rsidRPr="007B0C8B">
        <w:t>The target AMF sends a message to the source AMF, this message contains 5G-GUTIsource and the received Registration Request message.</w:t>
      </w:r>
    </w:p>
    <w:p w:rsidR="00BD3B74" w:rsidRPr="007B0C8B" w:rsidRDefault="00BD3B74" w:rsidP="008E2307">
      <w:pPr>
        <w:pStyle w:val="B10"/>
      </w:pPr>
      <w:r w:rsidRPr="007B0C8B">
        <w:t>b)</w:t>
      </w:r>
      <w:r w:rsidRPr="007B0C8B">
        <w:tab/>
      </w:r>
      <w:r w:rsidR="006834AC">
        <w:t xml:space="preserve"> </w:t>
      </w:r>
      <w:r w:rsidRPr="007B0C8B">
        <w:t xml:space="preserve">The source AMF searches the data of the UE in the database and checks the integrity protection on the Registration Request message. </w:t>
      </w:r>
    </w:p>
    <w:p w:rsidR="00BD3B74" w:rsidRPr="007B0C8B" w:rsidRDefault="00BD3B74" w:rsidP="008E2307">
      <w:pPr>
        <w:pStyle w:val="B2"/>
      </w:pPr>
      <w:r w:rsidRPr="007B0C8B">
        <w:t>i)</w:t>
      </w:r>
      <w:r w:rsidRPr="007B0C8B">
        <w:tab/>
        <w:t>If the UE is found and the integrity check succeeds, when the target AMF and the source AMF are within the same AMF set, the source AMF shall send a response back that:</w:t>
      </w:r>
    </w:p>
    <w:p w:rsidR="00BD3B74" w:rsidRPr="007B0C8B" w:rsidRDefault="00BD3B74" w:rsidP="008E2307">
      <w:pPr>
        <w:pStyle w:val="B3"/>
      </w:pPr>
      <w:r w:rsidRPr="007B0C8B">
        <w:t>-</w:t>
      </w:r>
      <w:r w:rsidRPr="007B0C8B">
        <w:tab/>
        <w:t>shall include the SUPI, and</w:t>
      </w:r>
    </w:p>
    <w:p w:rsidR="00BD3B74" w:rsidRPr="007B0C8B" w:rsidRDefault="00BD3B74" w:rsidP="008E2307">
      <w:pPr>
        <w:pStyle w:val="B3"/>
      </w:pPr>
      <w:r w:rsidRPr="007B0C8B">
        <w:t>-</w:t>
      </w:r>
      <w:r w:rsidRPr="007B0C8B">
        <w:tab/>
        <w:t>may include any current 5G security context it holds</w:t>
      </w:r>
      <w:r w:rsidR="009A0D8D">
        <w:t>.</w:t>
      </w:r>
    </w:p>
    <w:p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when the target AMF and the source AMF are not within the same AMF set, the source AMF shall send a response back that:</w:t>
      </w:r>
    </w:p>
    <w:p w:rsidR="00BD3B74" w:rsidRPr="007B0C8B" w:rsidRDefault="00BD3B74" w:rsidP="008E2307">
      <w:pPr>
        <w:pStyle w:val="B3"/>
      </w:pPr>
      <w:r w:rsidRPr="007B0C8B">
        <w:t>-</w:t>
      </w:r>
      <w:r w:rsidRPr="007B0C8B">
        <w:tab/>
        <w:t>shall include the SUPI, and</w:t>
      </w:r>
    </w:p>
    <w:p w:rsidR="00BD3B74" w:rsidRPr="007B0C8B" w:rsidRDefault="00BD3B74" w:rsidP="008E2307">
      <w:pPr>
        <w:pStyle w:val="B3"/>
      </w:pPr>
      <w:r w:rsidRPr="007B0C8B">
        <w:t>-</w:t>
      </w:r>
      <w:r w:rsidRPr="007B0C8B">
        <w:tab/>
        <w:t>may include a new 5G security context it derives from the current one it holds</w:t>
      </w:r>
      <w:r w:rsidR="009A0D8D">
        <w:t>.</w:t>
      </w:r>
    </w:p>
    <w:p w:rsidR="00BD3B74" w:rsidRPr="007B0C8B" w:rsidRDefault="00BD3B74" w:rsidP="008E2307">
      <w:pPr>
        <w:pStyle w:val="B2"/>
        <w:ind w:firstLine="0"/>
      </w:pPr>
      <w:r w:rsidRPr="007B0C8B">
        <w:t>The source AMF subsequently deletes the 5G security context which it holds.</w:t>
      </w:r>
    </w:p>
    <w:p w:rsidR="00BD3B74" w:rsidRPr="007B0C8B" w:rsidRDefault="00BD3B74" w:rsidP="008E2307">
      <w:pPr>
        <w:pStyle w:val="B2"/>
        <w:ind w:firstLine="0"/>
      </w:pPr>
      <w:r w:rsidRPr="007B0C8B">
        <w:t>If the UE cannot be identified or the integrity check fails, then the source AMF shall send a response indicating that the temporary identifier 5G-GUTIsource cannot be retrieved.</w:t>
      </w:r>
    </w:p>
    <w:p w:rsidR="00BD3B74" w:rsidRPr="007B0C8B" w:rsidRDefault="00BD3B74" w:rsidP="008E2307">
      <w:pPr>
        <w:pStyle w:val="B2"/>
      </w:pPr>
      <w:r w:rsidRPr="007B0C8B">
        <w:t>c)</w:t>
      </w:r>
      <w:r w:rsidRPr="007B0C8B">
        <w:tab/>
        <w:t>If the target AMF receives a response with a SUPI, it creates an entry and stores the 5G security context that may be included.</w:t>
      </w:r>
    </w:p>
    <w:p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rsidR="00203F7E" w:rsidRPr="007B0C8B" w:rsidRDefault="00203F7E" w:rsidP="008E2307">
      <w:pPr>
        <w:pStyle w:val="NO"/>
      </w:pPr>
      <w:r w:rsidRPr="007B0C8B">
        <w:t xml:space="preserve">NOTE: </w:t>
      </w:r>
      <w:r w:rsidR="009A0D8D">
        <w:tab/>
      </w:r>
      <w:r w:rsidRPr="007B0C8B">
        <w:t xml:space="preserve">Security handling in AMF relocation (with and without AMF set change) is common to both idle-mode mobility and handover. </w:t>
      </w:r>
    </w:p>
    <w:p w:rsidR="00203F7E" w:rsidRPr="007B0C8B" w:rsidRDefault="00203F7E" w:rsidP="00203F7E">
      <w:r w:rsidRPr="007B0C8B">
        <w:t>K</w:t>
      </w:r>
      <w:r w:rsidRPr="007B0C8B">
        <w:rPr>
          <w:vertAlign w:val="subscript"/>
        </w:rPr>
        <w:t>SEAF</w:t>
      </w:r>
      <w:r w:rsidRPr="007B0C8B">
        <w:t xml:space="preserve"> shall not be stored in the UDSF.</w:t>
      </w:r>
    </w:p>
    <w:p w:rsidR="00203F7E" w:rsidRPr="007B0C8B" w:rsidRDefault="00203F7E" w:rsidP="00203F7E">
      <w:r w:rsidRPr="007B0C8B">
        <w:t>K</w:t>
      </w:r>
      <w:r w:rsidRPr="007B0C8B">
        <w:rPr>
          <w:vertAlign w:val="subscript"/>
        </w:rPr>
        <w:t>SEAF</w:t>
      </w:r>
      <w:r w:rsidRPr="007B0C8B">
        <w:t xml:space="preserve"> shall not be forwarded to another AMF set. </w:t>
      </w:r>
    </w:p>
    <w:p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 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w:t>
      </w:r>
      <w:r w:rsidRPr="007B0C8B">
        <w:t xml:space="preserve">allocate an input parameter (i.e. an &lt;INPUT&gt;) and </w:t>
      </w:r>
      <w:r w:rsidR="00203F7E" w:rsidRPr="007B0C8B">
        <w:t>generate a derived</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from the current active KAMF and the &lt;INPUT&gt; parameter. The ngKSI for the newly derived KAMF key is defined such as the value field and the type field are taken from the ngKSI of the current KAMF. The source AMF shall</w:t>
      </w:r>
      <w:r w:rsidR="001C75FA" w:rsidRPr="007B0C8B">
        <w:t xml:space="preserve"> </w:t>
      </w:r>
      <w:r w:rsidR="00203F7E" w:rsidRPr="007B0C8B">
        <w:t xml:space="preserve">transfer </w:t>
      </w:r>
      <w:r w:rsidR="001C75FA" w:rsidRPr="007B0C8B">
        <w:t>the new KAMF, the new ngKSI, the UE security capability, the &lt;INPUT&gt; parameter</w:t>
      </w:r>
      <w:r w:rsidR="001C75FA" w:rsidRPr="007B0C8B" w:rsidDel="001C75FA">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rsidR="001C75FA" w:rsidRPr="007B0C8B" w:rsidRDefault="001C75FA" w:rsidP="008E2307">
      <w:pPr>
        <w:pStyle w:val="EditorsNote"/>
      </w:pPr>
      <w:r w:rsidRPr="007B0C8B">
        <w:t>Editor</w:t>
      </w:r>
      <w:r w:rsidR="00B91C03">
        <w:t>'</w:t>
      </w:r>
      <w:r w:rsidRPr="007B0C8B">
        <w:t>s Note: The &lt;INPUT&gt; parameter is FFS. Some examples are a NONCE value, a COUNTER, a NAS UL/DL COUNT value, and a GUAMI.</w:t>
      </w:r>
    </w:p>
    <w:p w:rsidR="00203F7E" w:rsidRPr="007B0C8B"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&lt;INPUT&gt; parameter,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rsidR="00203F7E" w:rsidRPr="007B0C8B" w:rsidRDefault="001C75FA" w:rsidP="00203F7E">
      <w:r w:rsidRPr="007B0C8B">
        <w:lastRenderedPageBreak/>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&lt;INPUT&gt; parameter received from the source AMF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KAMF </w:t>
      </w:r>
      <w:r w:rsidR="00203F7E" w:rsidRPr="007B0C8B">
        <w:t xml:space="preserve">to establish a new NAS security context between the UE and </w:t>
      </w:r>
      <w:r w:rsidRPr="007B0C8B">
        <w:t>target</w:t>
      </w:r>
      <w:r w:rsidR="00203F7E" w:rsidRPr="007B0C8B">
        <w:t xml:space="preserve"> AMF. </w:t>
      </w:r>
    </w:p>
    <w:p w:rsidR="001C75FA" w:rsidRPr="007B0C8B" w:rsidRDefault="001C75FA" w:rsidP="001C75FA">
      <w:r w:rsidRPr="007B0C8B">
        <w:t>The target AMF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rsidR="001C75FA" w:rsidRPr="007B0C8B" w:rsidRDefault="001C75FA" w:rsidP="001C75FA">
      <w:r w:rsidRPr="007B0C8B">
        <w:t>If the UE receives the &lt;INPUT&gt; parameter 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&lt;INPUT&gt; parameter.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rsidR="001C75FA" w:rsidRPr="007B0C8B" w:rsidRDefault="001C75FA" w:rsidP="008E2307">
      <w:pPr>
        <w:pStyle w:val="EditorsNote"/>
      </w:pPr>
      <w:r w:rsidRPr="007B0C8B">
        <w:t>Editor</w:t>
      </w:r>
      <w:r w:rsidR="00B91C03">
        <w:t>'</w:t>
      </w:r>
      <w:r w:rsidRPr="007B0C8B">
        <w:t>s Note: It</w:t>
      </w:r>
      <w:r w:rsidR="00B91C03">
        <w:t>'</w:t>
      </w:r>
      <w:r w:rsidRPr="007B0C8B">
        <w:t>s FFS whether any additional input to the derivation of the new initial KgNB from the new KAMF is used (</w:t>
      </w:r>
      <w:r w:rsidR="00506A90">
        <w:t>e.g.</w:t>
      </w:r>
      <w:r w:rsidRPr="007B0C8B">
        <w:t xml:space="preserve"> NAS COUNT for re-using a single key derivation function) or not used (by having a separate key derivation function) since the new KAMF is fresh. </w:t>
      </w:r>
    </w:p>
    <w:p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rsidR="00203F7E" w:rsidRPr="007B0C8B" w:rsidRDefault="001C75FA" w:rsidP="00203F7E">
      <w:r w:rsidRPr="007B0C8B">
        <w:t>If</w:t>
      </w:r>
      <w:r w:rsidR="00203F7E" w:rsidRPr="007B0C8B">
        <w:t xml:space="preserve"> the </w:t>
      </w:r>
      <w:r w:rsidRPr="007B0C8B">
        <w:t>target</w:t>
      </w:r>
      <w:r w:rsidR="00203F7E" w:rsidRPr="007B0C8B">
        <w:t xml:space="preserve"> AMF</w:t>
      </w:r>
      <w:r w:rsidRPr="007B0C8B">
        <w:t>,</w:t>
      </w:r>
      <w:r w:rsidR="00203F7E" w:rsidRPr="007B0C8B">
        <w:t xml:space="preserve"> </w:t>
      </w:r>
      <w:r w:rsidRPr="007B0C8B">
        <w:t xml:space="preserve">according to its local policy, </w:t>
      </w:r>
      <w:r w:rsidR="00203F7E" w:rsidRPr="007B0C8B">
        <w:t xml:space="preserve">decides to </w:t>
      </w:r>
      <w:r w:rsidRPr="007B0C8B">
        <w:t xml:space="preserve">not </w:t>
      </w:r>
      <w:r w:rsidR="00203F7E" w:rsidRPr="007B0C8B">
        <w:t>use the K</w:t>
      </w:r>
      <w:r w:rsidR="00203F7E" w:rsidRPr="007B0C8B">
        <w:rPr>
          <w:vertAlign w:val="subscript"/>
        </w:rPr>
        <w:t>AMF</w:t>
      </w:r>
      <w:r w:rsidRPr="007B0C8B">
        <w:t xml:space="preserve"> received from the source AMF,</w:t>
      </w:r>
      <w:r w:rsidR="00203F7E" w:rsidRPr="007B0C8B">
        <w:t xml:space="preserve"> it can perform a re-authentication procedure to the UE to establish a new NAS security context. </w:t>
      </w:r>
    </w:p>
    <w:p w:rsidR="005E1A79" w:rsidRPr="007B0C8B" w:rsidRDefault="00F74F05" w:rsidP="000A792B">
      <w:pPr>
        <w:pStyle w:val="Heading3"/>
      </w:pPr>
      <w:bookmarkStart w:id="339" w:name="_Toc505941504"/>
      <w:bookmarkStart w:id="340" w:name="_Toc508290176"/>
      <w:r w:rsidRPr="007B0C8B">
        <w:t>6.9.</w:t>
      </w:r>
      <w:r w:rsidR="00445C1F" w:rsidRPr="007B0C8B">
        <w:t>4</w:t>
      </w:r>
      <w:r w:rsidR="005E1A79" w:rsidRPr="007B0C8B">
        <w:tab/>
        <w:t>Key-change-on-the-fly</w:t>
      </w:r>
      <w:bookmarkEnd w:id="339"/>
      <w:bookmarkEnd w:id="340"/>
    </w:p>
    <w:p w:rsidR="00887296" w:rsidRPr="007B0C8B" w:rsidRDefault="00DF6FAD" w:rsidP="000A792B">
      <w:pPr>
        <w:pStyle w:val="Heading4"/>
      </w:pPr>
      <w:bookmarkStart w:id="341" w:name="_Toc505941505"/>
      <w:bookmarkStart w:id="342" w:name="_Toc508290177"/>
      <w:r w:rsidRPr="007B0C8B">
        <w:t>6.9.</w:t>
      </w:r>
      <w:r w:rsidR="00445C1F" w:rsidRPr="007B0C8B">
        <w:t>4</w:t>
      </w:r>
      <w:r w:rsidRPr="007B0C8B">
        <w:t>.1</w:t>
      </w:r>
      <w:r w:rsidR="00887296" w:rsidRPr="007B0C8B">
        <w:tab/>
        <w:t>General</w:t>
      </w:r>
      <w:bookmarkEnd w:id="341"/>
      <w:bookmarkEnd w:id="342"/>
    </w:p>
    <w:p w:rsidR="00887296" w:rsidRPr="007B0C8B" w:rsidRDefault="00887296" w:rsidP="00887296">
      <w:r w:rsidRPr="007B0C8B">
        <w:t>Key change on-the-fly consists of key refresh or key re-keying.</w:t>
      </w:r>
    </w:p>
    <w:p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and shall be initiated by the gNB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lause 8.3.1.4.3.</w:t>
      </w:r>
    </w:p>
    <w:p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lause 8.3.1.4.2.</w:t>
      </w:r>
    </w:p>
    <w:p w:rsidR="00887296" w:rsidRPr="007B0C8B" w:rsidRDefault="00887296" w:rsidP="0088729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rsidR="00887296" w:rsidRPr="007B0C8B" w:rsidRDefault="00887296" w:rsidP="00887296">
      <w:pPr>
        <w:pStyle w:val="EditorsNote"/>
      </w:pPr>
      <w:r w:rsidRPr="007B0C8B">
        <w:t>Editor's note: Following NAS key related text are adapted from TS 33.401 and kept here for completeness and to not miss them out. It is FFS whether they need updating according to the agreements in SA3 and whether to move them to Clause 6.5.</w:t>
      </w:r>
    </w:p>
    <w:p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7.2.9.4. </w:t>
      </w:r>
    </w:p>
    <w:p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rsidR="00887296" w:rsidRPr="007B0C8B" w:rsidRDefault="00DF6FAD" w:rsidP="000A792B">
      <w:pPr>
        <w:pStyle w:val="Heading4"/>
      </w:pPr>
      <w:bookmarkStart w:id="343" w:name="_Toc505941506"/>
      <w:bookmarkStart w:id="344" w:name="_Toc508290178"/>
      <w:r w:rsidRPr="007B0C8B">
        <w:lastRenderedPageBreak/>
        <w:t>6.9.</w:t>
      </w:r>
      <w:r w:rsidR="00445C1F" w:rsidRPr="007B0C8B">
        <w:t>4</w:t>
      </w:r>
      <w:r w:rsidRPr="007B0C8B">
        <w:t>.2</w:t>
      </w:r>
      <w:r w:rsidR="00887296" w:rsidRPr="007B0C8B">
        <w:tab/>
        <w:t>NAS key re-keying</w:t>
      </w:r>
      <w:bookmarkEnd w:id="343"/>
      <w:bookmarkEnd w:id="344"/>
    </w:p>
    <w:p w:rsidR="00887296" w:rsidRPr="007B0C8B" w:rsidRDefault="00887296" w:rsidP="00887296">
      <w:pPr>
        <w:pStyle w:val="EditorsNote"/>
      </w:pPr>
      <w:r w:rsidRPr="007B0C8B">
        <w:t>Editor's note: It is FFS whether this clause need updating according to the agreements in SA3 related to NAS keys (</w:t>
      </w:r>
      <w:r w:rsidR="00506A90">
        <w:t>e.g.</w:t>
      </w:r>
      <w:r w:rsidRPr="007B0C8B">
        <w:t xml:space="preserve"> number of NAS keys, number of NAS SMCs, horizontal derivation of K</w:t>
      </w:r>
      <w:r w:rsidRPr="007B0C8B">
        <w:rPr>
          <w:vertAlign w:val="subscript"/>
        </w:rPr>
        <w:t>AMF</w:t>
      </w:r>
      <w:r w:rsidRPr="007B0C8B">
        <w:t>, etc.).</w:t>
      </w:r>
    </w:p>
    <w:p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rsidR="00887296" w:rsidRPr="007B0C8B" w:rsidRDefault="00DF6FAD" w:rsidP="000A792B">
      <w:pPr>
        <w:pStyle w:val="Heading4"/>
      </w:pPr>
      <w:bookmarkStart w:id="345" w:name="_Toc505941507"/>
      <w:bookmarkStart w:id="346" w:name="_Toc508290179"/>
      <w:r w:rsidRPr="007B0C8B">
        <w:t>6.9.</w:t>
      </w:r>
      <w:r w:rsidR="00445C1F" w:rsidRPr="007B0C8B">
        <w:t>4</w:t>
      </w:r>
      <w:r w:rsidRPr="007B0C8B">
        <w:t>.3</w:t>
      </w:r>
      <w:r w:rsidR="00887296" w:rsidRPr="007B0C8B">
        <w:tab/>
        <w:t>NAS key refresh</w:t>
      </w:r>
      <w:bookmarkEnd w:id="345"/>
      <w:bookmarkEnd w:id="346"/>
    </w:p>
    <w:p w:rsidR="00887296" w:rsidRPr="007B0C8B" w:rsidRDefault="00887296" w:rsidP="00887296">
      <w:pPr>
        <w:pStyle w:val="EditorsNote"/>
      </w:pPr>
      <w:r w:rsidRPr="007B0C8B">
        <w:t>Editor</w:t>
      </w:r>
      <w:r w:rsidR="00B91C03">
        <w:t>'</w:t>
      </w:r>
      <w:r w:rsidRPr="007B0C8B">
        <w:t>s Note: This clause is meant to contain content about K</w:t>
      </w:r>
      <w:r w:rsidRPr="007B0C8B">
        <w:rPr>
          <w:vertAlign w:val="subscript"/>
        </w:rPr>
        <w:t>AMF</w:t>
      </w:r>
      <w:r w:rsidRPr="007B0C8B">
        <w:t xml:space="preserve"> refresh. Scenarios for K</w:t>
      </w:r>
      <w:r w:rsidRPr="007B0C8B">
        <w:rPr>
          <w:vertAlign w:val="subscript"/>
        </w:rPr>
        <w:t>AMF</w:t>
      </w:r>
      <w:r w:rsidRPr="007B0C8B">
        <w:t xml:space="preserve"> refresh are FFS.</w:t>
      </w:r>
    </w:p>
    <w:p w:rsidR="005E1A79" w:rsidRPr="007B0C8B" w:rsidRDefault="001F52F6" w:rsidP="000A792B">
      <w:pPr>
        <w:pStyle w:val="Heading4"/>
      </w:pPr>
      <w:bookmarkStart w:id="347" w:name="_Toc505941508"/>
      <w:bookmarkStart w:id="348" w:name="_Toc508290180"/>
      <w:r w:rsidRPr="007B0C8B">
        <w:t>6.9.</w:t>
      </w:r>
      <w:r w:rsidR="00445C1F" w:rsidRPr="007B0C8B">
        <w:t>4</w:t>
      </w:r>
      <w:r w:rsidRPr="007B0C8B">
        <w:t>.4</w:t>
      </w:r>
      <w:r w:rsidR="005E1A79" w:rsidRPr="007B0C8B">
        <w:tab/>
        <w:t>AS key re-keying</w:t>
      </w:r>
      <w:bookmarkEnd w:id="347"/>
      <w:bookmarkEnd w:id="348"/>
    </w:p>
    <w:p w:rsidR="005E1A79" w:rsidRPr="007B0C8B" w:rsidRDefault="005E1A79" w:rsidP="005E1A79">
      <w:pPr>
        <w:pStyle w:val="EditorsNote"/>
      </w:pPr>
      <w:r w:rsidRPr="007B0C8B">
        <w:t>Editor's Note: Necessary changes in this Clause 8.3.1.4.2 will be done to reflect the Clause 8.3.1.</w:t>
      </w:r>
    </w:p>
    <w:p w:rsidR="005E1A79" w:rsidRPr="007B0C8B" w:rsidRDefault="005E1A79" w:rsidP="005E1A79">
      <w:pPr>
        <w:pStyle w:val="EditorsNote"/>
      </w:pPr>
      <w:r w:rsidRPr="007B0C8B">
        <w:t>Editor's Note: It is FFS whether the types and states of security contexts are named differently than in LTE.</w:t>
      </w:r>
    </w:p>
    <w:p w:rsidR="005E1A79" w:rsidRPr="007B0C8B" w:rsidRDefault="005E1A79" w:rsidP="005E1A79">
      <w:r w:rsidRPr="007B0C8B">
        <w:t>The K</w:t>
      </w:r>
      <w:r w:rsidRPr="007B0C8B">
        <w:rPr>
          <w:vertAlign w:val="subscript"/>
        </w:rPr>
        <w:t>gNB</w:t>
      </w:r>
      <w:r w:rsidRPr="007B0C8B">
        <w:t xml:space="preserve"> re-keying procedure is initiated by the AMF. It may be used under the following conditions: </w:t>
      </w:r>
    </w:p>
    <w:p w:rsidR="005E1A79" w:rsidRPr="007B0C8B"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rsidR="005E1A79" w:rsidRPr="007B0C8B" w:rsidRDefault="005E1A79" w:rsidP="005E1A79">
      <w:pPr>
        <w:pStyle w:val="B10"/>
      </w:pPr>
      <w:r w:rsidRPr="007B0C8B">
        <w:t>-</w:t>
      </w:r>
      <w:r w:rsidRPr="007B0C8B">
        <w:tab/>
        <w:t>as part of re-activating a non-current full native 5G security context after handover from E-UTRAN according to Clauses &lt;</w:t>
      </w:r>
      <w:r w:rsidRPr="007B0C8B">
        <w:rPr>
          <w:highlight w:val="yellow"/>
        </w:rPr>
        <w:t>TBD</w:t>
      </w:r>
      <w:r w:rsidRPr="007B0C8B">
        <w:t>&gt;; or</w:t>
      </w:r>
    </w:p>
    <w:p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&lt;TBD&gt;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 in an NGAP UE CONTEXT MODIFICATION REQUEST message triggering the gNB to perform the AS key re-keying. The gNB runs the key change on-the-fly procedure with the UE. During this procedure the gNB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 shall indicate to the UE to change the current K</w:t>
      </w:r>
      <w:r w:rsidR="00482103" w:rsidRPr="007B0C8B">
        <w:rPr>
          <w:vertAlign w:val="subscript"/>
        </w:rPr>
        <w:t>gNB</w:t>
      </w:r>
      <w:r w:rsidR="00482103" w:rsidRPr="007B0C8B">
        <w:t xml:space="preserve"> in intra-cell handover during this procedure.</w:t>
      </w:r>
    </w:p>
    <w:p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p>
    <w:p w:rsidR="005E1A79" w:rsidRPr="007B0C8B" w:rsidRDefault="005E1A79" w:rsidP="005E1A79">
      <w:r w:rsidRPr="007B0C8B">
        <w:t>From this temporary K</w:t>
      </w:r>
      <w:r w:rsidRPr="007B0C8B">
        <w:rPr>
          <w:vertAlign w:val="subscript"/>
        </w:rPr>
        <w:t>gNB</w:t>
      </w:r>
      <w:r w:rsidRPr="007B0C8B">
        <w:t xml:space="preserve"> the UE shall derive the K</w:t>
      </w:r>
      <w:r w:rsidRPr="007B0C8B">
        <w:rPr>
          <w:vertAlign w:val="subscript"/>
        </w:rPr>
        <w:t>gNB</w:t>
      </w:r>
      <w:r w:rsidRPr="007B0C8B">
        <w:t xml:space="preserve">* as normal (see Annex </w:t>
      </w:r>
      <w:r w:rsidR="004348C1">
        <w:t>A.11</w:t>
      </w:r>
      <w:r w:rsidRPr="007B0C8B">
        <w:t>). The gNB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as basis for its K</w:t>
      </w:r>
      <w:r w:rsidRPr="007B0C8B">
        <w:rPr>
          <w:vertAlign w:val="subscript"/>
        </w:rPr>
        <w:t>gNB</w:t>
      </w:r>
      <w:r w:rsidRPr="007B0C8B">
        <w:t>* derivations. From this step onwards, the key derivations continue as in a normal handover.</w:t>
      </w:r>
    </w:p>
    <w:p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rsidR="005E1A79" w:rsidRPr="007B0C8B" w:rsidRDefault="005E1A79" w:rsidP="005E1A79">
      <w:r w:rsidRPr="007B0C8B">
        <w:t xml:space="preserve">The NH parameter shall be handled according to the following rules: </w:t>
      </w:r>
    </w:p>
    <w:p w:rsidR="005E1A79" w:rsidRPr="007B0C8B" w:rsidRDefault="005E1A79" w:rsidP="005E1A79">
      <w:pPr>
        <w:pStyle w:val="B10"/>
      </w:pPr>
      <w:r w:rsidRPr="007B0C8B">
        <w:t>-</w:t>
      </w:r>
      <w:r w:rsidRPr="007B0C8B">
        <w:tab/>
        <w:t>The UE, AMF, and gNB shall delete any old NH upon completion of the context modification.</w:t>
      </w:r>
    </w:p>
    <w:p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N14 FORWARD RELOCATION REQUEST, </w:t>
      </w:r>
      <w:r w:rsidRPr="007B0C8B">
        <w:lastRenderedPageBreak/>
        <w:t xml:space="preserve">NGAP HANDOVER REQUEST, and NGAP PATH SWITCH REQUEST ACKNOWLEDGE messages shall be done according to </w:t>
      </w:r>
      <w:r w:rsidR="004E7D6C">
        <w:t>c</w:t>
      </w:r>
      <w:r w:rsidRPr="007B0C8B">
        <w:t>lauses 8.3.1.3.2 and 8.3.1.3.3.</w:t>
      </w:r>
    </w:p>
    <w:p w:rsidR="005E1A79" w:rsidRPr="007B0C8B" w:rsidRDefault="001F52F6" w:rsidP="000A792B">
      <w:pPr>
        <w:pStyle w:val="Heading4"/>
      </w:pPr>
      <w:bookmarkStart w:id="349" w:name="_Toc505941509"/>
      <w:bookmarkStart w:id="350" w:name="_Toc508290181"/>
      <w:r w:rsidRPr="007B0C8B">
        <w:t>6.9.</w:t>
      </w:r>
      <w:r w:rsidR="00445C1F" w:rsidRPr="007B0C8B">
        <w:t>4</w:t>
      </w:r>
      <w:r w:rsidRPr="007B0C8B">
        <w:t>.5</w:t>
      </w:r>
      <w:r w:rsidR="005E1A79" w:rsidRPr="007B0C8B">
        <w:tab/>
        <w:t>AS key refresh</w:t>
      </w:r>
      <w:bookmarkEnd w:id="349"/>
      <w:bookmarkEnd w:id="350"/>
    </w:p>
    <w:p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 shall indicate to the UE to change the current K</w:t>
      </w:r>
      <w:r w:rsidR="00482103" w:rsidRPr="007B0C8B">
        <w:rPr>
          <w:vertAlign w:val="subscript"/>
        </w:rPr>
        <w:t>gNB</w:t>
      </w:r>
      <w:r w:rsidR="00482103" w:rsidRPr="007B0C8B">
        <w:t xml:space="preserve"> in intra-cell handover during this procedure.</w:t>
      </w:r>
    </w:p>
    <w:p w:rsidR="003905D6" w:rsidRPr="007B0C8B" w:rsidRDefault="001F52F6" w:rsidP="000A792B">
      <w:pPr>
        <w:pStyle w:val="Heading3"/>
      </w:pPr>
      <w:bookmarkStart w:id="351" w:name="_Toc505941510"/>
      <w:bookmarkStart w:id="352" w:name="_Toc508290182"/>
      <w:r w:rsidRPr="007B0C8B">
        <w:t>6.9.</w:t>
      </w:r>
      <w:r w:rsidR="00445C1F" w:rsidRPr="007B0C8B">
        <w:t>5</w:t>
      </w:r>
      <w:r w:rsidR="003905D6" w:rsidRPr="007B0C8B">
        <w:tab/>
        <w:t>Rules on Concurrent Running of Security Procedures</w:t>
      </w:r>
      <w:bookmarkEnd w:id="351"/>
      <w:bookmarkEnd w:id="352"/>
    </w:p>
    <w:p w:rsidR="003905D6" w:rsidRDefault="003905D6" w:rsidP="003905D6">
      <w:pPr>
        <w:pStyle w:val="EditorsNote"/>
      </w:pPr>
      <w:r w:rsidRPr="007B0C8B">
        <w:t>Editor</w:t>
      </w:r>
      <w:r w:rsidR="00B91C03">
        <w:t>'</w:t>
      </w:r>
      <w:r w:rsidRPr="007B0C8B">
        <w:t xml:space="preserve">s Note: The rules are referenced here only as far as the NAS layer is concerned. Work on this </w:t>
      </w:r>
      <w:r w:rsidR="002B1F15">
        <w:t>sub-clause</w:t>
      </w:r>
      <w:r w:rsidRPr="007B0C8B">
        <w:t xml:space="preserve"> needs to take into account TS 33.401, clause 7.2.10, steps 8 and 9. Note that forwarding an old K</w:t>
      </w:r>
      <w:r w:rsidRPr="007B0C8B">
        <w:rPr>
          <w:vertAlign w:val="subscript"/>
        </w:rPr>
        <w:t>AMF</w:t>
      </w:r>
      <w:r w:rsidRPr="007B0C8B">
        <w:t xml:space="preserve"> unchanged defeats backward security. A possible solution, for phase 1 without stand-alone SEAF, is forwarding only one or more NH, NCC pairs based on the old K</w:t>
      </w:r>
      <w:r w:rsidRPr="007B0C8B">
        <w:rPr>
          <w:vertAlign w:val="subscript"/>
        </w:rPr>
        <w:t>AMF</w:t>
      </w:r>
      <w:r w:rsidRPr="007B0C8B">
        <w:t xml:space="preserve"> as only these will be needed by the new AMF. This solution assumes that the new K</w:t>
      </w:r>
      <w:r w:rsidRPr="007B0C8B">
        <w:rPr>
          <w:vertAlign w:val="subscript"/>
        </w:rPr>
        <w:t>AMF</w:t>
      </w:r>
      <w:r w:rsidRPr="007B0C8B">
        <w:t xml:space="preserve"> can be taken into use after only a few handovers.</w:t>
      </w:r>
    </w:p>
    <w:p w:rsidR="00E34C17" w:rsidRDefault="00E34C17" w:rsidP="00970275">
      <w:pPr>
        <w:pStyle w:val="Heading4"/>
      </w:pPr>
      <w:bookmarkStart w:id="353" w:name="_Toc508290183"/>
      <w:r>
        <w:t>6.9.5.1</w:t>
      </w:r>
      <w:r>
        <w:tab/>
        <w:t>Rules related to AS and NAS security context synchronization</w:t>
      </w:r>
      <w:bookmarkEnd w:id="353"/>
    </w:p>
    <w:p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rsidR="00E34C17" w:rsidRDefault="00E34C17" w:rsidP="00970275">
      <w:pPr>
        <w:pStyle w:val="B10"/>
      </w:pPr>
      <w:r>
        <w:t>1.</w:t>
      </w:r>
      <w:r>
        <w:tab/>
        <w:t>AMF shall not initiate any of the N2 procedures including a new key towards a UE if a NAS Security Mode Command procedure is ongoing with the UE.</w:t>
      </w:r>
    </w:p>
    <w:p w:rsidR="00E34C17" w:rsidRDefault="00E34C17" w:rsidP="00970275">
      <w:pPr>
        <w:pStyle w:val="B10"/>
      </w:pPr>
      <w:r>
        <w:t>2.</w:t>
      </w:r>
      <w:r>
        <w:tab/>
        <w:t>The AMF shall not initiate a NAS Security Mode Command towards a UE if one of the N2 procedures including a new key is ongoing with the UE.</w:t>
      </w:r>
    </w:p>
    <w:p w:rsidR="00E34C17" w:rsidRDefault="00E34C17" w:rsidP="00970275">
      <w:pPr>
        <w:pStyle w:val="Heading4"/>
      </w:pPr>
      <w:bookmarkStart w:id="354" w:name="_Toc508290184"/>
      <w:r>
        <w:t>6.9.5.2</w:t>
      </w:r>
      <w:r>
        <w:tab/>
        <w:t>Rules related to parallel NAS connections</w:t>
      </w:r>
      <w:bookmarkEnd w:id="354"/>
    </w:p>
    <w:p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rsidR="00E34C17" w:rsidRPr="007B0C8B" w:rsidRDefault="00E34C17" w:rsidP="00970275">
      <w:pPr>
        <w:pStyle w:val="B10"/>
      </w:pPr>
      <w:r>
        <w:t>1.</w:t>
      </w:r>
      <w:r>
        <w:tab/>
        <w:t>The SEAF/AMF shall not initiate a primary authentication or NAS SMC procedure in case a primary authentication or a NAS SMC procedure is ongoing on a paralle NAS connection. Authentication procedures followed by a NAS SMC procedures taking the new 5G security context into use, shall be performed on one NAS signalling connection at a time.</w:t>
      </w:r>
    </w:p>
    <w:p w:rsidR="00D74A27" w:rsidRPr="007B0C8B" w:rsidRDefault="00D74A27" w:rsidP="00D74A27">
      <w:pPr>
        <w:pStyle w:val="Heading2"/>
      </w:pPr>
      <w:bookmarkStart w:id="355" w:name="_Toc508290185"/>
      <w:bookmarkStart w:id="356" w:name="_Toc505941511"/>
      <w:r w:rsidRPr="007B0C8B">
        <w:t>6.10</w:t>
      </w:r>
      <w:r w:rsidRPr="007B0C8B">
        <w:tab/>
        <w:t>Dual connectivity</w:t>
      </w:r>
      <w:bookmarkEnd w:id="355"/>
      <w:r w:rsidRPr="007B0C8B">
        <w:t xml:space="preserve"> </w:t>
      </w:r>
      <w:bookmarkEnd w:id="356"/>
    </w:p>
    <w:p w:rsidR="00D74A27" w:rsidRPr="007B0C8B" w:rsidRDefault="00D74A27" w:rsidP="00D74A27">
      <w:pPr>
        <w:pStyle w:val="EditorsNote"/>
      </w:pPr>
      <w:r w:rsidRPr="007B0C8B">
        <w:t>Editor's Note: more subheadings from TS 33.401 [10] clause 7 or TR 33.899 sec area#4?</w:t>
      </w:r>
    </w:p>
    <w:p w:rsidR="00D74A27" w:rsidRPr="007B0C8B" w:rsidRDefault="00D74A27" w:rsidP="00D74A27">
      <w:pPr>
        <w:pStyle w:val="EditorsNote"/>
      </w:pPr>
      <w:r w:rsidRPr="007B0C8B">
        <w:t xml:space="preserve">Editor's Note: This </w:t>
      </w:r>
      <w:r w:rsidR="002B1F15">
        <w:t>sub-clause</w:t>
      </w:r>
      <w:r w:rsidRPr="007B0C8B">
        <w:t xml:space="preserve"> is meant to contain contents on security for all the dual connectivity options, i.e. options 4 and 7 as described in TS 38.801.</w:t>
      </w:r>
    </w:p>
    <w:p w:rsidR="00D74A27" w:rsidRPr="007B0C8B" w:rsidRDefault="00D74A27" w:rsidP="00D74A27"/>
    <w:p w:rsidR="00D74A27" w:rsidRDefault="00D74A27" w:rsidP="00D74A27">
      <w:pPr>
        <w:pStyle w:val="Heading2"/>
      </w:pPr>
      <w:bookmarkStart w:id="357" w:name="_Toc505941512"/>
      <w:bookmarkStart w:id="358" w:name="_Toc508290186"/>
      <w:r w:rsidRPr="007B0C8B">
        <w:t>6.11</w:t>
      </w:r>
      <w:r w:rsidRPr="007B0C8B">
        <w:tab/>
        <w:t xml:space="preserve">Security handling </w:t>
      </w:r>
      <w:bookmarkEnd w:id="357"/>
      <w:r w:rsidR="00AD5448">
        <w:t xml:space="preserve">for </w:t>
      </w:r>
      <w:r w:rsidR="00AD5448" w:rsidRPr="00AD5448">
        <w:t>RRC Connection Re-establishment Procedure</w:t>
      </w:r>
      <w:bookmarkEnd w:id="358"/>
    </w:p>
    <w:p w:rsidR="00AD5448" w:rsidRDefault="00AD5448" w:rsidP="00AD5448">
      <w:r>
        <w:t>The K</w:t>
      </w:r>
      <w:r w:rsidRPr="00970275">
        <w:rPr>
          <w:vertAlign w:val="subscript"/>
        </w:rPr>
        <w:t>gNB</w:t>
      </w:r>
      <w:r>
        <w:t>* and token calculation at handover preparation are cell specific instead of gNB specific. During the handover procedure, at potential RRC Connection re-establishment (e.g., in handover failure case), the UE may select a cell different from the target cell to initiate the re-establishment procedure. To ensure that the UE RRCConnectionRe-establishment attempt is successful when the UE selects another cell under the control of the target gNB at handover preparation, the serving gNB may prepare multiple K</w:t>
      </w:r>
      <w:r w:rsidRPr="00970275">
        <w:rPr>
          <w:vertAlign w:val="subscript"/>
        </w:rPr>
        <w:t>gNB</w:t>
      </w:r>
      <w:r>
        <w:t xml:space="preserve">*s and tokens for multiple cells which are under the control of the target gNB. The serving gNB may prepare for multiple cells belonging to the serving gNB itself. </w:t>
      </w:r>
    </w:p>
    <w:p w:rsidR="00AD5448" w:rsidRDefault="00AD5448" w:rsidP="00AD5448">
      <w:r>
        <w:lastRenderedPageBreak/>
        <w:t>The preparation of these cells includes sending security context containing K</w:t>
      </w:r>
      <w:r w:rsidRPr="00970275">
        <w:rPr>
          <w:vertAlign w:val="subscript"/>
        </w:rPr>
        <w:t>gNB</w:t>
      </w:r>
      <w:r>
        <w:t>*s and tokens for each cell to be prepared, as well as the corresponding NCC, the UE 5G security capabilities, and the security algorithms used in the source cell for computing the token, to the target gNB. The source gNB shall derive the K</w:t>
      </w:r>
      <w:r w:rsidRPr="00970275">
        <w:rPr>
          <w:vertAlign w:val="subscript"/>
        </w:rPr>
        <w:t>gNB</w:t>
      </w:r>
      <w:r>
        <w:t>*s as described in Annex A.11 based on the corresponding target cell’s physical cell ID and frequency ARFCN-DL.</w:t>
      </w:r>
    </w:p>
    <w:p w:rsidR="00AD5448" w:rsidRDefault="00AD5448" w:rsidP="00AD5448">
      <w:r>
        <w:t>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target cell ID is the identity of the target cell where the RRCConnectionReestablishmentRequest is sent to.</w:t>
      </w:r>
    </w:p>
    <w:p w:rsidR="00AD5448" w:rsidRDefault="00AD5448" w:rsidP="00970275">
      <w:pPr>
        <w:pStyle w:val="B10"/>
      </w:pPr>
      <w:r>
        <w:t>-</w:t>
      </w:r>
      <w:r>
        <w:tab/>
        <w:t>KEY shall be set to K</w:t>
      </w:r>
      <w:r w:rsidRPr="00970275">
        <w:rPr>
          <w:vertAlign w:val="subscript"/>
        </w:rPr>
        <w:t>RRCint</w:t>
      </w:r>
      <w:r>
        <w:t xml:space="preserve"> of the source cell;</w:t>
      </w:r>
    </w:p>
    <w:p w:rsidR="00AD5448" w:rsidRDefault="00AD5448" w:rsidP="00970275">
      <w:pPr>
        <w:pStyle w:val="B10"/>
      </w:pPr>
      <w:r>
        <w:t>-</w:t>
      </w:r>
      <w:r>
        <w:tab/>
        <w:t>all BEARER bits shall be set to 1;</w:t>
      </w:r>
    </w:p>
    <w:p w:rsidR="00AD5448" w:rsidRDefault="00AD5448" w:rsidP="00970275">
      <w:pPr>
        <w:pStyle w:val="B10"/>
      </w:pPr>
      <w:r>
        <w:t>-</w:t>
      </w:r>
      <w:r>
        <w:tab/>
        <w:t>DIRECTION bit shall be set to 1;</w:t>
      </w:r>
    </w:p>
    <w:p w:rsidR="00AD5448" w:rsidRDefault="00AD5448" w:rsidP="00970275">
      <w:pPr>
        <w:pStyle w:val="B10"/>
      </w:pPr>
      <w:r>
        <w:t>-</w:t>
      </w:r>
      <w:r>
        <w:tab/>
        <w:t>all COUNT bits shall be set to 1.</w:t>
      </w:r>
    </w:p>
    <w:p w:rsidR="00AD5448" w:rsidRDefault="00AD5448" w:rsidP="00AD5448">
      <w:r>
        <w:t>The token shall be the 16 least significant bits of the output of the used integrity algorithm.</w:t>
      </w:r>
    </w:p>
    <w:p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rsidR="00AD5448" w:rsidRDefault="00AD5448" w:rsidP="00AD5448">
      <w:r>
        <w:t>For Xn handover, the target gNB shall use the received multiple K</w:t>
      </w:r>
      <w:r w:rsidRPr="00970275">
        <w:rPr>
          <w:vertAlign w:val="subscript"/>
        </w:rPr>
        <w:t>gNB</w:t>
      </w:r>
      <w:r>
        <w:t>*s. But for N2 handover, the target gNB discards the multiple K</w:t>
      </w:r>
      <w:r w:rsidRPr="00970275">
        <w:rPr>
          <w:vertAlign w:val="subscript"/>
        </w:rPr>
        <w:t>gNB</w:t>
      </w:r>
      <w:r>
        <w:t>*s received from the source gNB, and derives the K</w:t>
      </w:r>
      <w:r w:rsidRPr="00970275">
        <w:rPr>
          <w:vertAlign w:val="subscript"/>
        </w:rPr>
        <w:t>gNB</w:t>
      </w:r>
      <w:r>
        <w:t>*s as described in Annex A.11 based on the received fresh {NH, NCC} pair from AMF for forward security purpose.</w:t>
      </w:r>
    </w:p>
    <w:p w:rsidR="00AD5448" w:rsidRDefault="00AD5448" w:rsidP="00AD5448">
      <w:r>
        <w:t>When an RRCConnectionReestablishmentRequest is initiated by the UE, the RRCConnectionReestablishmentRequest shall contain the token corresponding to the cell the UE tries to reconnect to. This message is transmitted over SRB0 and hence not integrity protected.</w:t>
      </w:r>
    </w:p>
    <w:p w:rsidR="00AD5448" w:rsidRDefault="00AD5448" w:rsidP="00AD5448">
      <w:r>
        <w:t>If the target gNB has a prepared K</w:t>
      </w:r>
      <w:r w:rsidRPr="00970275">
        <w:rPr>
          <w:vertAlign w:val="subscript"/>
        </w:rPr>
        <w:t>gNB</w:t>
      </w:r>
      <w:r>
        <w:t>* for the specific cell, the target gNB receiving the RRCConnectionReestablishmentRequest shall respond with an RRCConnectionReestablishment message containing the NCC received during the preparation phase if the token is valid, otherwise the target gNB shall reply with an RRCConnectionReestablishmentReject message. The RRCConnectionReestablishment and RRCConnectionReestablishmentReject messages are also sent on SRB0 and hence not integrity protected. Next the target gNB and UE shall do the following: The UE shall firstly synchronize the locally kept NH parameter as defined in Annex A.10 if the received NCC value is different from the current NCC value in the UE itself. Then the UE shall derive K</w:t>
      </w:r>
      <w:r w:rsidRPr="00970275">
        <w:rPr>
          <w:vertAlign w:val="subscript"/>
        </w:rPr>
        <w:t>gNB</w:t>
      </w:r>
      <w:r>
        <w:t>* as described in Annex A.11 based on the selected cell’s physical cell ID and its frequency ARFCN-DL. The UE shall use this K</w:t>
      </w:r>
      <w:r w:rsidRPr="00970275">
        <w:rPr>
          <w:vertAlign w:val="subscript"/>
        </w:rPr>
        <w:t>gNB</w:t>
      </w:r>
      <w:r>
        <w:t>* as K</w:t>
      </w:r>
      <w:r w:rsidRPr="00970275">
        <w:rPr>
          <w:vertAlign w:val="subscript"/>
        </w:rPr>
        <w:t>gNB</w:t>
      </w:r>
      <w:r>
        <w:t>. The gNB uses the K</w:t>
      </w:r>
      <w:r w:rsidRPr="00970275">
        <w:rPr>
          <w:vertAlign w:val="subscript"/>
        </w:rPr>
        <w:t>gNB</w:t>
      </w:r>
      <w:r>
        <w:t>* corresponding to the selected cell as K</w:t>
      </w:r>
      <w:r w:rsidRPr="00970275">
        <w:rPr>
          <w:vertAlign w:val="subscript"/>
        </w:rPr>
        <w:t>gNB</w:t>
      </w:r>
      <w:r>
        <w:t>. Then, UE and gNB shall derive and activate keys for integrity protection and verification from this K</w:t>
      </w:r>
      <w:r w:rsidRPr="00970275">
        <w:rPr>
          <w:vertAlign w:val="subscript"/>
        </w:rPr>
        <w:t>gNB</w:t>
      </w:r>
      <w:r>
        <w:t xml:space="preserve"> and the AS algorithms (ciphering and integrity algorithms) obtained during handover preparation procedures which were used in source gNB. Even if the AS algorithms used by the source gNB do not match with the target gNB local algorithm priority list the source gNB selected AS algorithms shall take precedence when running the RRCConnectionRe-establishment procedure. The target gNB and UE should refresh the selected AS algorithms and the AS keys based on local prioritized algorithms after the RRCConnectionRe-establishment procedure.</w:t>
      </w:r>
    </w:p>
    <w:p w:rsidR="00AD5448" w:rsidRDefault="00AD5448" w:rsidP="00970275">
      <w:pPr>
        <w:pStyle w:val="NO"/>
      </w:pPr>
      <w:r>
        <w:t>NOTE: When the AS algorithms transferred by source gNB are not supported by the target gNB, the target gNB will fail to decipher or integrity verify the RRCReestablishmentComplete message on SRB1. As a result, the RRCConnectionRe-establishment procedure will fail.</w:t>
      </w:r>
    </w:p>
    <w:p w:rsidR="00AD5448" w:rsidRPr="00AD5448" w:rsidRDefault="00AD5448" w:rsidP="00970275">
      <w:r>
        <w:t>The UE shall respond with an RRCReestablishmentComplete on SRB1, integrity protected and ciphered using these new keys. The RRCConnectionReconfiguration procedure used to re-establish the remaining radio bearers shall only include integrity protected and ciphered messages.</w:t>
      </w:r>
    </w:p>
    <w:p w:rsidR="00C0634D" w:rsidRPr="007B0C8B" w:rsidRDefault="00C0634D" w:rsidP="00D4732D">
      <w:pPr>
        <w:pStyle w:val="Heading2"/>
      </w:pPr>
      <w:bookmarkStart w:id="359" w:name="_Toc505941513"/>
      <w:bookmarkStart w:id="360" w:name="_Toc508290187"/>
      <w:r w:rsidRPr="007B0C8B">
        <w:t>6.</w:t>
      </w:r>
      <w:r w:rsidR="00652819" w:rsidRPr="007B0C8B">
        <w:t>12</w:t>
      </w:r>
      <w:r w:rsidRPr="007B0C8B">
        <w:tab/>
        <w:t>Subscri</w:t>
      </w:r>
      <w:r w:rsidR="005F4111" w:rsidRPr="007B0C8B">
        <w:t>p</w:t>
      </w:r>
      <w:r w:rsidR="00861850" w:rsidRPr="007B0C8B">
        <w:t>tion</w:t>
      </w:r>
      <w:r w:rsidRPr="007B0C8B">
        <w:t xml:space="preserve"> identifier privacy</w:t>
      </w:r>
      <w:bookmarkEnd w:id="359"/>
      <w:bookmarkEnd w:id="360"/>
    </w:p>
    <w:p w:rsidR="00C0634D" w:rsidRPr="007B0C8B" w:rsidRDefault="00C0634D" w:rsidP="00D4732D">
      <w:pPr>
        <w:pStyle w:val="Heading3"/>
      </w:pPr>
      <w:bookmarkStart w:id="361" w:name="_Toc508290188"/>
      <w:bookmarkStart w:id="362" w:name="_Toc505941514"/>
      <w:r w:rsidRPr="007B0C8B">
        <w:t>6.</w:t>
      </w:r>
      <w:r w:rsidR="00652819" w:rsidRPr="007B0C8B">
        <w:t>12</w:t>
      </w:r>
      <w:r w:rsidRPr="007B0C8B">
        <w:t>.1</w:t>
      </w:r>
      <w:r w:rsidRPr="007B0C8B">
        <w:tab/>
        <w:t>Subscri</w:t>
      </w:r>
      <w:r w:rsidR="005F4111" w:rsidRPr="007B0C8B">
        <w:t>p</w:t>
      </w:r>
      <w:r w:rsidR="00861850" w:rsidRPr="007B0C8B">
        <w:t>tion</w:t>
      </w:r>
      <w:r w:rsidRPr="007B0C8B">
        <w:t xml:space="preserve"> permanent identifier</w:t>
      </w:r>
      <w:bookmarkEnd w:id="361"/>
      <w:r w:rsidRPr="007B0C8B">
        <w:t xml:space="preserve"> </w:t>
      </w:r>
      <w:bookmarkEnd w:id="362"/>
    </w:p>
    <w:p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rsidR="0016292F" w:rsidRPr="007B0C8B" w:rsidRDefault="00972396" w:rsidP="008B342C">
      <w:pPr>
        <w:pStyle w:val="EditorsNote"/>
      </w:pPr>
      <w:r w:rsidRPr="00972396">
        <w:lastRenderedPageBreak/>
        <w:t>The SUPI is privacy protected over-the-air by using the SUCI which is described in clause 6.12.2. Handling of SUPI shall be done according to the requirements specified in clause 5 and details provided in clause 6.12.2.</w:t>
      </w:r>
      <w:r w:rsidR="0016292F" w:rsidRPr="007B0C8B">
        <w:t xml:space="preserve">Editor's </w:t>
      </w:r>
      <w:r w:rsidR="00B12FBE" w:rsidRPr="007B0C8B">
        <w:t>N</w:t>
      </w:r>
      <w:r w:rsidR="0016292F" w:rsidRPr="007B0C8B">
        <w:t xml:space="preserve">ote: Privacy provisioning is FFS. </w:t>
      </w:r>
    </w:p>
    <w:p w:rsidR="0016292F" w:rsidRPr="007B0C8B" w:rsidRDefault="0016292F" w:rsidP="008B342C">
      <w:pPr>
        <w:pStyle w:val="EditorsNote"/>
      </w:pPr>
      <w:r w:rsidRPr="007B0C8B">
        <w:t xml:space="preserve">Editor's </w:t>
      </w:r>
      <w:r w:rsidR="00B12FBE" w:rsidRPr="007B0C8B">
        <w:t>N</w:t>
      </w:r>
      <w:r w:rsidRPr="007B0C8B">
        <w:t>ote: The emergency services are FFS.</w:t>
      </w:r>
    </w:p>
    <w:p w:rsidR="00861850" w:rsidRPr="007B0C8B" w:rsidRDefault="00861850" w:rsidP="00861850">
      <w:pPr>
        <w:pStyle w:val="Heading3"/>
      </w:pPr>
      <w:bookmarkStart w:id="363" w:name="_Toc505941515"/>
      <w:bookmarkStart w:id="364" w:name="_Toc508290189"/>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363"/>
      <w:bookmarkEnd w:id="364"/>
    </w:p>
    <w:p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(see Annex C) with </w:t>
      </w:r>
      <w:r w:rsidRPr="007B0C8B">
        <w:t xml:space="preserve">the raw public key that was securely provisioned in control of the home network. </w:t>
      </w:r>
    </w:p>
    <w:p w:rsidR="009D6DAA" w:rsidRPr="007B0C8B" w:rsidRDefault="009D6DAA" w:rsidP="009D6DAA">
      <w:r w:rsidRPr="007B0C8B">
        <w:t>The UE shall construct a scheme-input from the subscription identifier part of the SUPI, as specified by the protection scheme. The UE shall execute the protection scheme with the constructed scheme-input as input and take the output as the scheme-output.</w:t>
      </w:r>
    </w:p>
    <w:p w:rsidR="009D6DAA" w:rsidRPr="007B0C8B" w:rsidRDefault="009D6DAA" w:rsidP="009D6DAA">
      <w:r w:rsidRPr="007B0C8B">
        <w:t>The UE shall not conceal the home network identifier</w:t>
      </w:r>
      <w:r w:rsidR="00112722" w:rsidRPr="007B0C8B">
        <w:t>,</w:t>
      </w:r>
      <w:r w:rsidRPr="007B0C8B">
        <w:t xml:space="preserve"> </w:t>
      </w:r>
      <w:r w:rsidR="00506A90">
        <w:t>e.g.</w:t>
      </w:r>
      <w:r w:rsidRPr="007B0C8B">
        <w:t xml:space="preserve"> </w:t>
      </w:r>
      <w:r w:rsidR="00112722" w:rsidRPr="007B0C8B">
        <w:t>M</w:t>
      </w:r>
      <w:r w:rsidRPr="007B0C8B">
        <w:t xml:space="preserve">obile </w:t>
      </w:r>
      <w:r w:rsidR="00112722" w:rsidRPr="007B0C8B">
        <w:t>C</w:t>
      </w:r>
      <w:r w:rsidRPr="007B0C8B">
        <w:t xml:space="preserve">ountry </w:t>
      </w:r>
      <w:r w:rsidR="00112722" w:rsidRPr="007B0C8B">
        <w:t xml:space="preserve">Code (MCC) </w:t>
      </w:r>
      <w:r w:rsidRPr="007B0C8B">
        <w:t xml:space="preserve">or </w:t>
      </w:r>
      <w:r w:rsidR="00112722" w:rsidRPr="007B0C8B">
        <w:t>Mobile N</w:t>
      </w:r>
      <w:r w:rsidRPr="007B0C8B">
        <w:t xml:space="preserve">etwork </w:t>
      </w:r>
      <w:r w:rsidR="00112722" w:rsidRPr="007B0C8B">
        <w:t>C</w:t>
      </w:r>
      <w:r w:rsidRPr="007B0C8B">
        <w:t>ode</w:t>
      </w:r>
      <w:r w:rsidR="00112722" w:rsidRPr="007B0C8B">
        <w:t xml:space="preserve"> (MNC</w:t>
      </w:r>
      <w:r w:rsidRPr="007B0C8B">
        <w:t>).</w:t>
      </w:r>
    </w:p>
    <w:p w:rsidR="009D6DAA" w:rsidRDefault="009D6DAA" w:rsidP="009D6DAA">
      <w:r w:rsidRPr="007B0C8B">
        <w:t xml:space="preserve">The UE shall construct the SUCI consisting </w:t>
      </w:r>
      <w:r w:rsidR="00972396">
        <w:t>following data fields:</w:t>
      </w:r>
    </w:p>
    <w:p w:rsidR="00972396" w:rsidRDefault="00972396" w:rsidP="00972396">
      <w:pPr>
        <w:pStyle w:val="B10"/>
      </w:pPr>
      <w:r>
        <w:t>-</w:t>
      </w:r>
      <w:r>
        <w:tab/>
        <w:t>The protection scheme identifier that represents the null-scheme or a non null-scheme specified in Annex C or a protection scheme specified by the HPLMN.</w:t>
      </w:r>
    </w:p>
    <w:p w:rsidR="00972396" w:rsidRDefault="00972396" w:rsidP="00972396">
      <w:pPr>
        <w:pStyle w:val="B10"/>
      </w:pPr>
      <w:r>
        <w:t>-</w:t>
      </w:r>
      <w:r>
        <w:tab/>
        <w:t>The home network public key identifier that represents a public key provisioned by the HPLMN. In case of null-scheme being used, this data field shall be set to null.</w:t>
      </w:r>
    </w:p>
    <w:p w:rsidR="00972396" w:rsidRDefault="00972396" w:rsidP="00972396">
      <w:pPr>
        <w:pStyle w:val="B10"/>
      </w:pPr>
      <w:r>
        <w:t>-</w:t>
      </w:r>
      <w:r>
        <w:tab/>
        <w:t>The home network identifier.</w:t>
      </w:r>
    </w:p>
    <w:p w:rsidR="00972396" w:rsidRDefault="00972396" w:rsidP="00972396">
      <w:pPr>
        <w:pStyle w:val="B10"/>
      </w:pPr>
      <w:r>
        <w:t>-</w:t>
      </w:r>
      <w:r>
        <w:tab/>
        <w:t>The protection scheme-output that represents the output of a public key protection scheme specified in Annex C or a protection scheme specified by the HPLMN.</w:t>
      </w:r>
    </w:p>
    <w:p w:rsidR="00972396" w:rsidRPr="007B0C8B" w:rsidRDefault="00972396" w:rsidP="00970275">
      <w:pPr>
        <w:pStyle w:val="NO"/>
      </w:pPr>
      <w:r>
        <w:t xml:space="preserve">NOTE: </w:t>
      </w:r>
      <w:r>
        <w:tab/>
        <w:t xml:space="preserve">The format of the SUPI protection scheme identifiers is defined in Annex C.X.  </w:t>
      </w:r>
    </w:p>
    <w:p w:rsidR="009D6DAA" w:rsidRPr="007B0C8B" w:rsidRDefault="009D6DAA" w:rsidP="008B342C">
      <w:pPr>
        <w:pStyle w:val="NO"/>
      </w:pPr>
      <w:r w:rsidRPr="007B0C8B">
        <w:t>NOTE:</w:t>
      </w:r>
      <w:r w:rsidRPr="007B0C8B">
        <w:tab/>
        <w:t xml:space="preserve">The </w:t>
      </w:r>
      <w:r w:rsidR="00612DA2">
        <w:t xml:space="preserve">identifier and the format of the </w:t>
      </w:r>
      <w:r w:rsidRPr="007B0C8B">
        <w:t>scheme</w:t>
      </w:r>
      <w:r w:rsidR="00612DA2" w:rsidRPr="00970275">
        <w:rPr>
          <w:lang w:val="en-GB"/>
        </w:rPr>
        <w:t xml:space="preserve"> </w:t>
      </w:r>
      <w:r w:rsidRPr="007B0C8B">
        <w:t>output</w:t>
      </w:r>
      <w:r w:rsidR="00612DA2" w:rsidRPr="00970275">
        <w:rPr>
          <w:lang w:val="en-GB"/>
        </w:rPr>
        <w:t xml:space="preserve"> </w:t>
      </w:r>
      <w:r w:rsidR="00612DA2">
        <w:t>are defined by</w:t>
      </w:r>
      <w:r w:rsidRPr="007B0C8B">
        <w:t xml:space="preserve"> the protection schemes in Annex C. </w:t>
      </w:r>
      <w:r w:rsidR="008E6042">
        <w:t xml:space="preserve">In case non-null schemes, the freshness and randomness of the SUCI will be taken care of by the corresponding SUPI protection schemes  </w:t>
      </w:r>
    </w:p>
    <w:p w:rsidR="00972396" w:rsidRDefault="00972396" w:rsidP="00972396">
      <w:r>
        <w:t>The UE shall include a SUCI only to the following 5G NAS messages:</w:t>
      </w:r>
    </w:p>
    <w:p w:rsidR="00972396" w:rsidRDefault="00972396" w:rsidP="00970275">
      <w:pPr>
        <w:pStyle w:val="B10"/>
      </w:pPr>
      <w:r>
        <w:t>-</w:t>
      </w:r>
      <w:r>
        <w:tab/>
        <w:t>If the UE is sending a Registration Request message of type "initial registration" to a PLMN for which the UE does not already have a 5G-GUTI, the UE shall include a SUCI to the Registration Request message, or</w:t>
      </w:r>
    </w:p>
    <w:p w:rsidR="00972396" w:rsidRDefault="00972396" w:rsidP="00970275">
      <w:pPr>
        <w:pStyle w:val="B10"/>
      </w:pPr>
      <w:r>
        <w:t>-</w:t>
      </w:r>
      <w:r>
        <w:tab/>
        <w:t xml:space="preserve">If the UE includes a 5G-GUTI when sending a Registration Request message of type "re-registration" to a PLMN and, in response, receives an Identity Request message, then the UE shall include a SUCI in the Identity Response message. </w:t>
      </w:r>
    </w:p>
    <w:p w:rsidR="00972396" w:rsidRDefault="00972396" w:rsidP="00970275">
      <w:pPr>
        <w:pStyle w:val="EditorsNote"/>
      </w:pPr>
      <w:r>
        <w:t xml:space="preserve">Editor's Note: It is FFS if the UE is allowed to send the SUCI in the Identifier Response message in response to an Identifier Request message from the network. </w:t>
      </w:r>
    </w:p>
    <w:p w:rsidR="00972396" w:rsidRDefault="00972396" w:rsidP="00972396">
      <w:r>
        <w:t>The UE shall generate a SUCI using "null-scheme" only in the following cases:</w:t>
      </w:r>
    </w:p>
    <w:p w:rsidR="00972396" w:rsidRDefault="00972396" w:rsidP="00970275">
      <w:pPr>
        <w:pStyle w:val="B10"/>
      </w:pPr>
      <w:r>
        <w:t>-</w:t>
      </w:r>
      <w:r>
        <w:tab/>
        <w:t xml:space="preserve">if the UE is making an unauthenticated emergency session and it does not have a 5G-GUTI to the chosen PLMN, or </w:t>
      </w:r>
    </w:p>
    <w:p w:rsidR="00972396" w:rsidRDefault="00972396" w:rsidP="00970275">
      <w:pPr>
        <w:pStyle w:val="B10"/>
      </w:pPr>
      <w:r>
        <w:t>-</w:t>
      </w:r>
      <w:r>
        <w:tab/>
        <w:t>if the home network has configured "null-scheme" to be used, or</w:t>
      </w:r>
    </w:p>
    <w:p w:rsidR="00972396" w:rsidRDefault="00972396" w:rsidP="00970275">
      <w:pPr>
        <w:pStyle w:val="B10"/>
      </w:pPr>
      <w:r>
        <w:t xml:space="preserve">- </w:t>
      </w:r>
      <w:r>
        <w:tab/>
        <w:t>if the home network has not provisioned the public key needed to generate a SUCI.</w:t>
      </w:r>
    </w:p>
    <w:p w:rsidR="00612DA2" w:rsidRDefault="00612DA2" w:rsidP="00612DA2">
      <w:r>
        <w:t xml:space="preserve">If the operator's decision, indicated by the USIM, is that the USIM shall calculate the SUCI, then the USIM shall not give the ME any parameter for the calculation of the SUCI including the home network public key, the home network public key identifier, protection scheme profile, and the protection scheme identifier. If the ME determines that the calculation of the SUCI, indicated by the USIM, shall be performed by the USIM, the ME shall delete any previously received or locally cached parameters for the calculation of the SUCI including the home network public key, the home </w:t>
      </w:r>
      <w:r>
        <w:lastRenderedPageBreak/>
        <w:t>network public key identifier, protection scheme profile, and the protection scheme identifier. The operator should use proprietary identifier for protection schemes if the operator chooses that the calculation of the SUCI shall be done in USIM.</w:t>
      </w:r>
    </w:p>
    <w:p w:rsidR="00612DA2" w:rsidRPr="007B0C8B" w:rsidRDefault="00612DA2" w:rsidP="00970275">
      <w:r>
        <w:t>When SUCI calculation is performed by the ME, the ME shall request the USIM to provide the SUCI calculation information, including the SUPI, the home network public key, the home network public key identifier, and the protection scheme identifier. If the protection scheme is the null-scheme, the USIM shall provide the SUPI and the protection scheme identifier. In case there is no indication from the USIM and the USIM provides only the SUPI to the ME, the ME shall calculate the SUCI using the null-scheme.</w:t>
      </w:r>
    </w:p>
    <w:p w:rsidR="00C0634D" w:rsidRPr="007B0C8B" w:rsidRDefault="00C0634D" w:rsidP="00D4732D">
      <w:pPr>
        <w:pStyle w:val="Heading3"/>
      </w:pPr>
      <w:bookmarkStart w:id="365" w:name="_Toc505941516"/>
      <w:bookmarkStart w:id="366" w:name="_Toc508290190"/>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365"/>
      <w:bookmarkEnd w:id="366"/>
    </w:p>
    <w:p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rsidR="00542DFC" w:rsidRPr="007B0C8B" w:rsidRDefault="00542DFC" w:rsidP="00542DFC">
      <w:r w:rsidRPr="007B0C8B">
        <w:t>Upon receiving Registration Request message of type "initial registration" or "mobility registration update" from a UE, the AMF shall send a new 5G-GUTI to the UE in Registration Accept message.</w:t>
      </w:r>
    </w:p>
    <w:p w:rsidR="00A43CCF" w:rsidRPr="007B0C8B" w:rsidRDefault="00A43CCF" w:rsidP="00542DFC">
      <w:r w:rsidRPr="007B0C8B">
        <w:t>Upon receiving Registration Request message of type "periodic registration update" from a UE, the AMF should send a new 5G-GUTI to the UE in Registration Accept message.</w:t>
      </w:r>
    </w:p>
    <w:p w:rsidR="00542DFC" w:rsidRPr="007B0C8B" w:rsidRDefault="00542DFC" w:rsidP="00542DFC">
      <w:r w:rsidRPr="007B0C8B">
        <w:t xml:space="preserve">Upon receiving network triggered Service Request message from </w:t>
      </w:r>
      <w:r w:rsidR="00112722" w:rsidRPr="007B0C8B">
        <w:t xml:space="preserve">the </w:t>
      </w:r>
      <w:r w:rsidRPr="007B0C8B">
        <w:t xml:space="preserve">UE (i.e., Service Request message sent by </w:t>
      </w:r>
      <w:r w:rsidR="00112722" w:rsidRPr="007B0C8B">
        <w:t xml:space="preserve">the </w:t>
      </w:r>
      <w:r w:rsidRPr="007B0C8B">
        <w:t xml:space="preserve">UE in response to a Paging message), the AMF shall </w:t>
      </w:r>
      <w:r w:rsidR="00A43CCF" w:rsidRPr="007B0C8B">
        <w:t xml:space="preserve">use a UE Configuration Update procedure to </w:t>
      </w:r>
      <w:r w:rsidRPr="007B0C8B">
        <w:t>send a new 5G-GUTI to the UE.</w:t>
      </w:r>
      <w:r w:rsidR="00A43CCF" w:rsidRPr="007B0C8B">
        <w:t xml:space="preserve"> This UE Configuration Update procedure shall be used before the current NAS </w:t>
      </w:r>
      <w:r w:rsidR="005A5F75" w:rsidRPr="007B0C8B">
        <w:t>signalling</w:t>
      </w:r>
      <w:r w:rsidR="00A43CCF" w:rsidRPr="007B0C8B">
        <w:t xml:space="preserve"> connection is released, i.e., it need not be a part of the Service Request procedure because doing so delays the Service Request procedure.</w:t>
      </w:r>
    </w:p>
    <w:p w:rsidR="00542DFC" w:rsidRPr="007B0C8B" w:rsidRDefault="00542DFC" w:rsidP="008B342C">
      <w:pPr>
        <w:pStyle w:val="NO"/>
      </w:pPr>
      <w:r w:rsidRPr="007B0C8B">
        <w:t>NOTE 1:</w:t>
      </w:r>
      <w:r w:rsidRPr="007B0C8B">
        <w:tab/>
        <w:t>It is left to implementation to re-assign 5G-GUTI more frequently than in cases mentioned above.</w:t>
      </w:r>
    </w:p>
    <w:p w:rsidR="00542DFC" w:rsidRPr="007B0C8B"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It is recommended for the implementation to generate 5G-TMSI following </w:t>
      </w:r>
      <w:r w:rsidR="00E01EE7" w:rsidRPr="007B0C8B">
        <w:t xml:space="preserve">the </w:t>
      </w:r>
      <w:r w:rsidRPr="007B0C8B">
        <w:t>best practices of unpredictable identifier generation.</w:t>
      </w:r>
    </w:p>
    <w:p w:rsidR="00C0634D" w:rsidRPr="007B0C8B" w:rsidRDefault="00C0634D" w:rsidP="00D4732D">
      <w:pPr>
        <w:pStyle w:val="Heading3"/>
      </w:pPr>
      <w:bookmarkStart w:id="367" w:name="_Toc505941517"/>
      <w:bookmarkStart w:id="368" w:name="_Toc508290191"/>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367"/>
      <w:bookmarkEnd w:id="368"/>
    </w:p>
    <w:p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rsidR="004706B5" w:rsidRDefault="004706B5" w:rsidP="00970275">
      <w:r>
        <w:t>The mechanism described in figure 6.12.4-1 allows the identification of a UE on the radio path by means of the SUCI.</w:t>
      </w:r>
    </w:p>
    <w:p w:rsidR="004706B5" w:rsidRDefault="004706B5" w:rsidP="00970275">
      <w:pPr>
        <w:jc w:val="center"/>
      </w:pPr>
      <w:r>
        <w:object w:dxaOrig="4812" w:dyaOrig="2233">
          <v:shape id="_x0000_i1038" type="#_x0000_t75" style="width:204.5pt;height:95pt" o:ole="">
            <v:imagedata r:id="rId33" o:title=""/>
          </v:shape>
          <o:OLEObject Type="Embed" ProgID="Visio.Drawing.15" ShapeID="_x0000_i1038" DrawAspect="Content" ObjectID="_1582440042" r:id="rId34"/>
        </w:object>
      </w:r>
    </w:p>
    <w:p w:rsidR="004706B5" w:rsidRDefault="004706B5" w:rsidP="00970275">
      <w:pPr>
        <w:pStyle w:val="TF"/>
      </w:pPr>
      <w:r>
        <w:t xml:space="preserve">Figure </w:t>
      </w:r>
      <w:r w:rsidR="00B164AA" w:rsidRPr="00970275">
        <w:rPr>
          <w:lang w:val="en-GB"/>
        </w:rPr>
        <w:t>6.12</w:t>
      </w:r>
      <w:r>
        <w:t>.4-1: Subscription identifier query</w:t>
      </w:r>
    </w:p>
    <w:p w:rsidR="004706B5" w:rsidRDefault="004706B5" w:rsidP="004706B5">
      <w:r>
        <w:t>The mechanism is initiated by the AMF that requests the UE to send its SUCI.</w:t>
      </w:r>
    </w:p>
    <w:p w:rsidR="004706B5" w:rsidRDefault="004706B5" w:rsidP="004706B5">
      <w:r>
        <w:t xml:space="preserve">The UE shall calculate a fresh SUCI from SUPI using the home network public key, and respond with Identifier Response carrying the SUCI.  </w:t>
      </w:r>
    </w:p>
    <w:p w:rsidR="004706B5" w:rsidRDefault="004706B5" w:rsidP="00970275">
      <w:pPr>
        <w:pStyle w:val="NO"/>
      </w:pPr>
      <w:r>
        <w:t>NOTE:</w:t>
      </w:r>
      <w:r>
        <w:tab/>
        <w:t xml:space="preserve">If the UE is using any other scheme than the null-scheme, the SUCI does not reveal the SUPI. AMF may initiate authentication with AUSF to receive SUPI as specified in clause 6.1.3. </w:t>
      </w:r>
    </w:p>
    <w:p w:rsidR="004706B5" w:rsidRDefault="004706B5" w:rsidP="004706B5">
      <w:r>
        <w:t>In case the UE registers for Emergency Services and receives an Identifier Request, the UE shall use the null-scheme for generating the SUCI in the Identifier Response.</w:t>
      </w:r>
    </w:p>
    <w:p w:rsidR="004706B5" w:rsidRPr="007B0C8B" w:rsidRDefault="004706B5" w:rsidP="00970275">
      <w:pPr>
        <w:pStyle w:val="NO"/>
      </w:pPr>
      <w:r>
        <w:lastRenderedPageBreak/>
        <w:t xml:space="preserve">NOTE: </w:t>
      </w:r>
      <w:r>
        <w:tab/>
        <w:t>Registration for Emergency does not provide subscription identifier confidentiality.</w:t>
      </w:r>
    </w:p>
    <w:p w:rsidR="00A03951" w:rsidRPr="007B0C8B" w:rsidRDefault="00A03951" w:rsidP="009D409C">
      <w:pPr>
        <w:pStyle w:val="Heading3"/>
      </w:pPr>
      <w:bookmarkStart w:id="369" w:name="_Toc505941518"/>
      <w:bookmarkStart w:id="370" w:name="_Toc508290192"/>
      <w:r w:rsidRPr="007B0C8B">
        <w:t>6.</w:t>
      </w:r>
      <w:r w:rsidR="00652819" w:rsidRPr="007B0C8B">
        <w:t>12</w:t>
      </w:r>
      <w:r w:rsidRPr="007B0C8B">
        <w:t>.5</w:t>
      </w:r>
      <w:r w:rsidRPr="007B0C8B">
        <w:tab/>
        <w:t>Subscription identifier de-concealing function (SIDF)</w:t>
      </w:r>
      <w:bookmarkEnd w:id="369"/>
      <w:bookmarkEnd w:id="370"/>
    </w:p>
    <w:p w:rsidR="00A03951" w:rsidRPr="007B0C8B" w:rsidRDefault="00A03951" w:rsidP="009D409C">
      <w:r w:rsidRPr="007B0C8B">
        <w:t>SIDF is responsible for de-concealing the SUPI from the SUCI. SIDF is using the private key part of the privacy related home network public/private key pair that is securely stored in the home operator's network. The de-concealment shall take place at the UDM. Access rights to the SIDF shall be defined, such that only a network element of the home network is allowed to request SIDF.</w:t>
      </w:r>
    </w:p>
    <w:p w:rsidR="00A03951" w:rsidRPr="007B0C8B" w:rsidRDefault="00A03951" w:rsidP="00A03951">
      <w:pPr>
        <w:pStyle w:val="EditorsNote"/>
      </w:pPr>
      <w:r w:rsidRPr="007B0C8B">
        <w:t>Editor's note: One UDM can comprise several UDM instances. How to find the right UDM instances is ffs keeping in mind that the SIDF needs to be invoked first.</w:t>
      </w:r>
    </w:p>
    <w:p w:rsidR="004532EB" w:rsidRPr="007B0C8B" w:rsidRDefault="004532EB" w:rsidP="008E2307">
      <w:pPr>
        <w:pStyle w:val="Heading2"/>
      </w:pPr>
      <w:bookmarkStart w:id="371" w:name="_Toc505941519"/>
      <w:bookmarkStart w:id="372" w:name="_Toc508290193"/>
      <w:r w:rsidRPr="007B0C8B">
        <w:t>6.13</w:t>
      </w:r>
      <w:r w:rsidRPr="007B0C8B">
        <w:tab/>
        <w:t>Signalling procedure for periodic local authentication</w:t>
      </w:r>
      <w:bookmarkEnd w:id="371"/>
      <w:bookmarkEnd w:id="372"/>
    </w:p>
    <w:p w:rsidR="004532EB" w:rsidRPr="007B0C8B" w:rsidRDefault="004532EB" w:rsidP="004532EB">
      <w:r w:rsidRPr="007B0C8B">
        <w:t>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Whenever user plane integrity protection is activated and used on a DRB, the procedure defined in this clause shall not be used for that particular DRB.</w:t>
      </w:r>
    </w:p>
    <w:p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rsidR="004532EB" w:rsidRPr="007B0C8B" w:rsidRDefault="004532EB" w:rsidP="008E2307">
      <w:pPr>
        <w:pStyle w:val="TF"/>
      </w:pPr>
      <w:r w:rsidRPr="007B0C8B">
        <w:t xml:space="preserve"> </w:t>
      </w:r>
      <w:r w:rsidRPr="007B0C8B">
        <w:object w:dxaOrig="10064" w:dyaOrig="3715">
          <v:shape id="_x0000_i1039" type="#_x0000_t75" style="width:333.2pt;height:166.2pt" o:ole="" fillcolor="window">
            <v:imagedata r:id="rId35" o:title="" croptop="3830f" cropleft="2327f" cropright="17458f"/>
          </v:shape>
          <o:OLEObject Type="Embed" ProgID="Word.Picture.8" ShapeID="_x0000_i1039" DrawAspect="Content" ObjectID="_1582440043" r:id="rId36"/>
        </w:object>
      </w:r>
    </w:p>
    <w:p w:rsidR="004532EB" w:rsidRPr="007B0C8B" w:rsidRDefault="004532EB" w:rsidP="008E2307">
      <w:pPr>
        <w:pStyle w:val="TF"/>
      </w:pPr>
      <w:r w:rsidRPr="007B0C8B">
        <w:t>Figure 6.13-1: gNB periodic local authentication procedure</w:t>
      </w:r>
    </w:p>
    <w:p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rsidR="004532EB" w:rsidRPr="007B0C8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rsidR="00A12268" w:rsidRPr="007B0C8B" w:rsidRDefault="005F6090" w:rsidP="00A12268">
      <w:pPr>
        <w:pStyle w:val="Heading1"/>
      </w:pPr>
      <w:bookmarkStart w:id="373" w:name="_Toc505941520"/>
      <w:bookmarkStart w:id="374" w:name="_Toc508290194"/>
      <w:r w:rsidRPr="007B0C8B">
        <w:t>7</w:t>
      </w:r>
      <w:r w:rsidR="004E7D6C">
        <w:tab/>
      </w:r>
      <w:r w:rsidR="00A12268" w:rsidRPr="007B0C8B">
        <w:t>Security for non-3GPP access to the 5G core network</w:t>
      </w:r>
      <w:bookmarkEnd w:id="373"/>
      <w:bookmarkEnd w:id="374"/>
    </w:p>
    <w:p w:rsidR="00A12268" w:rsidRPr="007B0C8B" w:rsidRDefault="00A12268" w:rsidP="00A12268">
      <w:pPr>
        <w:pStyle w:val="EditorsNote"/>
      </w:pPr>
      <w:r w:rsidRPr="007B0C8B">
        <w:t>Editor's Note: This clause covers untrusted non-3GPP access.</w:t>
      </w:r>
    </w:p>
    <w:p w:rsidR="00A12268" w:rsidRPr="007B0C8B" w:rsidRDefault="005F6090" w:rsidP="00A12268">
      <w:pPr>
        <w:pStyle w:val="Heading2"/>
      </w:pPr>
      <w:bookmarkStart w:id="375" w:name="_Toc505941521"/>
      <w:bookmarkStart w:id="376" w:name="_Toc508290195"/>
      <w:r w:rsidRPr="007B0C8B">
        <w:lastRenderedPageBreak/>
        <w:t>7</w:t>
      </w:r>
      <w:r w:rsidR="00A12268" w:rsidRPr="007B0C8B">
        <w:t>.1</w:t>
      </w:r>
      <w:r w:rsidR="00A12268" w:rsidRPr="007B0C8B">
        <w:tab/>
        <w:t>General</w:t>
      </w:r>
      <w:bookmarkEnd w:id="375"/>
      <w:bookmarkEnd w:id="376"/>
    </w:p>
    <w:p w:rsidR="00A12268" w:rsidRPr="007B0C8B" w:rsidRDefault="00A12268" w:rsidP="00A12268">
      <w:r w:rsidRPr="007B0C8B">
        <w:t>Security for non-3GPP access to the 5G Core network is achieved by a procedure using IKEv2 as defined in RFC 7296 [25] to set up one or more IPsec ESP [26] security associations. The role of IKE initiator (or client) is taken by the UE, and the role of IKE responder (or server) is taken by the N3IWF.</w:t>
      </w:r>
    </w:p>
    <w:p w:rsidR="00A12268" w:rsidRPr="007B0C8B"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rsidR="00A12268" w:rsidRPr="007B0C8B" w:rsidRDefault="005F6090" w:rsidP="00A12268">
      <w:pPr>
        <w:pStyle w:val="Heading2"/>
      </w:pPr>
      <w:bookmarkStart w:id="377" w:name="_Toc505941522"/>
      <w:bookmarkStart w:id="378" w:name="_Toc508290196"/>
      <w:r w:rsidRPr="007B0C8B">
        <w:t>7</w:t>
      </w:r>
      <w:r w:rsidR="00A12268" w:rsidRPr="007B0C8B">
        <w:t>.2</w:t>
      </w:r>
      <w:r w:rsidR="00A12268" w:rsidRPr="007B0C8B">
        <w:tab/>
        <w:t>Security procedures</w:t>
      </w:r>
      <w:bookmarkEnd w:id="377"/>
      <w:bookmarkEnd w:id="378"/>
    </w:p>
    <w:p w:rsidR="00BA784C" w:rsidRPr="007B0C8B" w:rsidRDefault="00BA784C" w:rsidP="008E2307">
      <w:pPr>
        <w:pStyle w:val="Heading3"/>
      </w:pPr>
      <w:bookmarkStart w:id="379" w:name="_Toc505941523"/>
      <w:bookmarkStart w:id="380" w:name="_Toc508290197"/>
      <w:r w:rsidRPr="007B0C8B">
        <w:t>7.2.1</w:t>
      </w:r>
      <w:r w:rsidRPr="007B0C8B">
        <w:tab/>
        <w:t>Authentication for Untrusted non-3GPP Access</w:t>
      </w:r>
      <w:bookmarkEnd w:id="379"/>
      <w:bookmarkEnd w:id="380"/>
    </w:p>
    <w:p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rsidR="00BA784C" w:rsidRPr="007B0C8B" w:rsidRDefault="00BA784C" w:rsidP="008E2307">
      <w:r w:rsidRPr="007B0C8B">
        <w:t>When possible, the UE shall be authenticated by reusing the existing UE NAS security context in AMF.</w:t>
      </w:r>
    </w:p>
    <w:p w:rsidR="00BA784C" w:rsidRPr="007B0C8B" w:rsidRDefault="00A76329" w:rsidP="008E2307">
      <w:pPr>
        <w:pStyle w:val="TF"/>
      </w:pPr>
      <w:r>
        <w:object w:dxaOrig="10633" w:dyaOrig="10460">
          <v:shape id="_x0000_i1040" type="#_x0000_t75" style="width:461.85pt;height:455pt" o:ole="">
            <v:imagedata r:id="rId37" o:title=""/>
          </v:shape>
          <o:OLEObject Type="Embed" ProgID="Visio.Drawing.11" ShapeID="_x0000_i1040" DrawAspect="Content" ObjectID="_1582440044" r:id="rId38"/>
        </w:object>
      </w:r>
    </w:p>
    <w:p w:rsidR="00BA784C" w:rsidRPr="007B0C8B" w:rsidRDefault="00BA784C" w:rsidP="008E2307">
      <w:pPr>
        <w:pStyle w:val="TF"/>
      </w:pPr>
      <w:r w:rsidRPr="007B0C8B">
        <w:t>Figure 7.2.1-1: Authentication for untrusted non-3GPP access</w:t>
      </w:r>
    </w:p>
    <w:p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rsidR="00BA784C" w:rsidRPr="007B0C8B" w:rsidRDefault="00BA784C" w:rsidP="008E2307">
      <w:pPr>
        <w:pStyle w:val="B10"/>
      </w:pPr>
      <w:r w:rsidRPr="007B0C8B">
        <w:t>3.</w:t>
      </w:r>
      <w:r w:rsidRPr="007B0C8B">
        <w:tab/>
        <w:t xml:space="preserve">The UE shall initiate an IKE_AUTH exchange by sending an IKE_AUTH request message. The AUTH payload is not included in the IKE_AUTH request message, which indicates that the IKE_AUTH exchange shall use EAP signalling (in this case EAP-5G signalling). The UE shall set the UE Id field in this message equal to any random number. The UE shall not use its GUTI/SUCI/SUPI as the Id in this step. </w:t>
      </w:r>
    </w:p>
    <w:p w:rsidR="00BA784C" w:rsidRPr="007B0C8B" w:rsidRDefault="00BA784C" w:rsidP="008E2307">
      <w:pPr>
        <w:pStyle w:val="B10"/>
      </w:pPr>
      <w:r w:rsidRPr="007B0C8B">
        <w:t>4.</w:t>
      </w:r>
      <w:r w:rsidRPr="007B0C8B">
        <w:tab/>
        <w:t>The N3IWF responds with an IKE_AUTH response message which includes an EAP-Request/5G-Start packet. The EAP-Request/5G-Start packet informs the UE to initiate an EAP-5G session, i.e. to start sending NAS messages encapsulated within EAP-5G packets.</w:t>
      </w:r>
    </w:p>
    <w:p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935618">
        <w:t xml:space="preserve">or unsuccessful identity confirmation shall result in a connection failure. </w:t>
      </w:r>
      <w:r w:rsidRPr="007B0C8B">
        <w:t>The UE shall send an IKE_AUTH request which includes an EAP-Response/5G-</w:t>
      </w:r>
      <w:r w:rsidRPr="007B0C8B">
        <w:lastRenderedPageBreak/>
        <w:t>NAS packet that contains a Registration Request message containing UE security capabilities and the SUCI. The N3IWF shall refrain from sending an EAP-Identity request. The UE may ignore an EAP Identity request or respond with the SUCI it sent in the Registration Request.</w:t>
      </w:r>
    </w:p>
    <w:p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rsidR="00BA784C" w:rsidRPr="007B0C8B" w:rsidRDefault="00BA784C" w:rsidP="008E2307">
      <w:pPr>
        <w:pStyle w:val="B10"/>
      </w:pPr>
      <w:r w:rsidRPr="007B0C8B">
        <w:t>7.</w:t>
      </w:r>
      <w:r w:rsidRPr="007B0C8B">
        <w:ta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encapsulated within EAP-5G/5G-NAS packets. </w:t>
      </w:r>
    </w:p>
    <w:p w:rsidR="00BA784C" w:rsidRPr="007B0C8B" w:rsidRDefault="00BA784C" w:rsidP="008E2307">
      <w:pPr>
        <w:pStyle w:val="B10"/>
        <w:ind w:firstLine="0"/>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p>
    <w:p w:rsidR="00BA784C" w:rsidRDefault="00BA784C" w:rsidP="008E2307">
      <w:pPr>
        <w:pStyle w:val="B10"/>
      </w:pPr>
      <w:r w:rsidRPr="007B0C8B">
        <w:t>8.</w:t>
      </w:r>
      <w:r w:rsidRPr="007B0C8B">
        <w:tab/>
        <w:t>The AMF shall send a Security Mode Command (SMC) to the UE in order to activate NAS security. This message is first sent to N3IWF (within an N2 message) together with the N3IWF key (K</w:t>
      </w:r>
      <w:r w:rsidRPr="007B0C8B">
        <w:rPr>
          <w:vertAlign w:val="subscript"/>
        </w:rPr>
        <w:t>N3IWF</w:t>
      </w:r>
      <w:r w:rsidRPr="007B0C8B">
        <w:t>). If EAP-AKA</w:t>
      </w:r>
      <w:r w:rsidR="00B91C03">
        <w:t>'</w:t>
      </w:r>
      <w:r w:rsidRPr="007B0C8B">
        <w:t xml:space="preserve"> is used for authentication, the AMF shall encapsulate the EAP-Success received from AUSF within the SMC message. </w:t>
      </w:r>
    </w:p>
    <w:p w:rsidR="00A76329" w:rsidRPr="007B0C8B" w:rsidRDefault="00A76329" w:rsidP="008E2307">
      <w:pPr>
        <w:pStyle w:val="B10"/>
      </w:pPr>
      <w:r>
        <w:t>9.</w:t>
      </w:r>
      <w:r>
        <w:tab/>
      </w:r>
      <w:r w:rsidRPr="00A76329">
        <w:t>The N3IWF shall forward the NAS SMC to UE within an EAP-Request/5G-NAS packet.</w:t>
      </w:r>
    </w:p>
    <w:p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t>. UE shall respond to the NAS SMC it received from the AMF based on the selected algorithms and parameters as described in clause 6.7.2. The UE shall encapsulate the NAS SMC Complete in the EAP-5G Response.</w:t>
      </w:r>
    </w:p>
    <w:p w:rsidR="00A76329" w:rsidRDefault="00A76329" w:rsidP="00A76329">
      <w:pPr>
        <w:pStyle w:val="B10"/>
      </w:pPr>
      <w:r>
        <w:t>11. The N3IWF shall forward the NAS packet containg NAS SMC Complete to the AMF over the N2 interface.</w:t>
      </w:r>
    </w:p>
    <w:p w:rsidR="00A76329" w:rsidRDefault="00A76329" w:rsidP="00A76329">
      <w:pPr>
        <w:pStyle w:val="B10"/>
      </w:pPr>
      <w:r>
        <w:t xml:space="preserve">12. The AMF upon reception of the NAS SMC Complete from the UE, initiates the NGAP procedure to set up the AN context. AMF shall compute the N3IWF key, KN3IWF, for the establishment of the IPsec SA between the UE and the N3IWF and shall include it in the NGAP Initial Context Setup Request sent to the N3IWF. </w:t>
      </w:r>
    </w:p>
    <w:p w:rsidR="00A76329" w:rsidRPr="007B0C8B" w:rsidRDefault="00A76329" w:rsidP="00A76329">
      <w:pPr>
        <w:pStyle w:val="B10"/>
      </w:pPr>
      <w:r>
        <w:t>13. N3IWF sends an EAP-Success/EAP-5G to the UE upon reception of the NGAP Initial Context Setup Request containing the N3IWF key, KN3IWF. This completes the EAP-5G session and no further EAP-5G packets are exchanged. If the N3IWF does not receive the N3IWF key from AMF, the N3IWF shall respond with an EAP-Failure</w:t>
      </w:r>
    </w:p>
    <w:p w:rsidR="00BA784C" w:rsidRDefault="00BA784C" w:rsidP="008E2307">
      <w:pPr>
        <w:pStyle w:val="B10"/>
      </w:pPr>
      <w:r w:rsidRPr="007B0C8B">
        <w:t>1</w:t>
      </w:r>
      <w:r w:rsidR="00A76329">
        <w:t>4</w:t>
      </w:r>
      <w:r w:rsidRPr="007B0C8B">
        <w:t>.</w:t>
      </w:r>
      <w:r w:rsidRPr="007B0C8B">
        <w:tab/>
        <w:t>The IPsec SA is established between the UE and N3IWF by using the common N3IWF key K</w:t>
      </w:r>
      <w:r w:rsidRPr="007B0C8B">
        <w:rPr>
          <w:vertAlign w:val="subscript"/>
        </w:rPr>
        <w:t>N3IWF</w:t>
      </w:r>
      <w:r w:rsidRPr="007B0C8B">
        <w:t xml:space="preserve"> that was created in the UE and was received by N3IWF from the AMF in step 9.</w:t>
      </w:r>
    </w:p>
    <w:p w:rsidR="00A76329" w:rsidRDefault="00A76329" w:rsidP="00A76329">
      <w:pPr>
        <w:pStyle w:val="B10"/>
      </w:pPr>
      <w:r>
        <w:t>15. Upon successful establishment of the IPsec SA between the UE and the N3IWF, the N3IWF shall send the NGAP Initial Context Setup Response message to the AMF.</w:t>
      </w:r>
    </w:p>
    <w:p w:rsidR="00A76329" w:rsidRDefault="00A76329" w:rsidP="00A76329">
      <w:pPr>
        <w:pStyle w:val="B10"/>
      </w:pPr>
      <w:r>
        <w:t>16. When NGAP Initial Context Setup Response for the UE is received by the AMF, AMF shall send the NAS Registration Accept message for the UE over the N2 towards the N3IWF.</w:t>
      </w:r>
    </w:p>
    <w:p w:rsidR="00A76329" w:rsidRDefault="00A76329" w:rsidP="00A7632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rsidR="00A76329" w:rsidRPr="007B0C8B" w:rsidRDefault="00A76329" w:rsidP="00970275">
      <w:pPr>
        <w:pStyle w:val="EditorsNote"/>
      </w:pPr>
      <w:r>
        <w:t>Editor’s Note: Steps 16 and 17 above are pending discussion in SA2</w:t>
      </w:r>
    </w:p>
    <w:p w:rsidR="00A12268" w:rsidRPr="007B0C8B" w:rsidRDefault="004E7D6C" w:rsidP="00A12268">
      <w:pPr>
        <w:pStyle w:val="Heading1"/>
      </w:pPr>
      <w:bookmarkStart w:id="381" w:name="_Toc505941524"/>
      <w:bookmarkStart w:id="382" w:name="_Toc508290198"/>
      <w:r w:rsidRPr="007B0C8B">
        <w:t>8</w:t>
      </w:r>
      <w:r>
        <w:tab/>
      </w:r>
      <w:r w:rsidR="00A12268" w:rsidRPr="007B0C8B">
        <w:t>Security of interworking</w:t>
      </w:r>
      <w:bookmarkEnd w:id="381"/>
      <w:bookmarkEnd w:id="382"/>
    </w:p>
    <w:p w:rsidR="00A12268" w:rsidRPr="007B0C8B" w:rsidRDefault="00A12268" w:rsidP="00A12268">
      <w:pPr>
        <w:pStyle w:val="EditorsNote"/>
      </w:pPr>
      <w:r w:rsidRPr="007B0C8B">
        <w:t>Editor's Note: This clause covers security of Interworking with LTE systems.</w:t>
      </w:r>
    </w:p>
    <w:p w:rsidR="00A12268" w:rsidRPr="007B0C8B" w:rsidRDefault="005F6090" w:rsidP="00A12268">
      <w:pPr>
        <w:pStyle w:val="Heading2"/>
      </w:pPr>
      <w:bookmarkStart w:id="383" w:name="_Toc505941525"/>
      <w:bookmarkStart w:id="384" w:name="_Toc508290199"/>
      <w:r w:rsidRPr="007B0C8B">
        <w:lastRenderedPageBreak/>
        <w:t>8</w:t>
      </w:r>
      <w:r w:rsidR="00A12268" w:rsidRPr="007B0C8B">
        <w:t>.1</w:t>
      </w:r>
      <w:r w:rsidR="00A12268" w:rsidRPr="007B0C8B">
        <w:tab/>
        <w:t>General</w:t>
      </w:r>
      <w:bookmarkEnd w:id="383"/>
      <w:bookmarkEnd w:id="384"/>
    </w:p>
    <w:p w:rsidR="00A12268" w:rsidRPr="007B0C8B" w:rsidRDefault="00A12268" w:rsidP="00A12268">
      <w:r w:rsidRPr="007B0C8B">
        <w:t xml:space="preserve">As described in TS 23.501 [2], in order to interwork with EPC, the UE can operate in Single Registration or Dual Registration mode. </w:t>
      </w:r>
    </w:p>
    <w:p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rsidR="008A1C06" w:rsidRPr="007B0C8B" w:rsidRDefault="008A1C06" w:rsidP="008E2307">
      <w:pPr>
        <w:pStyle w:val="Heading2"/>
      </w:pPr>
      <w:bookmarkStart w:id="385" w:name="_Toc505941526"/>
      <w:bookmarkStart w:id="386" w:name="_Toc508290200"/>
      <w:r w:rsidRPr="007B0C8B">
        <w:t>8.2</w:t>
      </w:r>
      <w:r w:rsidRPr="007B0C8B">
        <w:tab/>
        <w:t>Registration procedure for mobility from EPS to 5GS</w:t>
      </w:r>
      <w:bookmarkEnd w:id="385"/>
      <w:bookmarkEnd w:id="386"/>
    </w:p>
    <w:p w:rsidR="008A1C06" w:rsidRPr="007B0C8B" w:rsidRDefault="008A1C06" w:rsidP="008A1C06">
      <w:r w:rsidRPr="007B0C8B">
        <w:t>During mobility from EPS to 5GS, the security handling described below shall apply.</w:t>
      </w:r>
    </w:p>
    <w:p w:rsidR="008A1C06" w:rsidRDefault="008A1C06" w:rsidP="008A1C06">
      <w:r w:rsidRPr="007B0C8B">
        <w:t xml:space="preserve">The UE shall include the UE 5G security capability alongside the mapped 5G-GUTI in the Registration Request message. </w:t>
      </w:r>
      <w:r w:rsidR="004542BA">
        <w:t>The UE shall also include the 5G-GUTI and the ngKSI that identify a 5G security context if available, e.g. established during an earlier visit to 5G, and integrity protect t</w:t>
      </w:r>
      <w:r w:rsidRPr="007B0C8B">
        <w:t xml:space="preserve">he Registration Request using the native 5G NAS security context . The Registration request shall contain the TAU request integrity protected using the EPS NAS security context shared with the source MME. </w:t>
      </w:r>
    </w:p>
    <w:p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rsidR="008A1C06" w:rsidRPr="007B0C8B" w:rsidRDefault="008A1C06" w:rsidP="008A1C06">
      <w:r w:rsidRPr="007B0C8B">
        <w:t xml:space="preserve">Upon receipt of the Registration </w:t>
      </w:r>
      <w:r w:rsidR="004542BA">
        <w:t>R</w:t>
      </w:r>
      <w:r w:rsidRPr="007B0C8B">
        <w:t xml:space="preserve">equest, the AMF shall interact with the MME identified by the mapped 5G-GUTI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sends the UE context to the AMF. </w:t>
      </w:r>
    </w:p>
    <w:p w:rsidR="008A1C06" w:rsidRPr="007B0C8B"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5G-GUTI</w:t>
      </w:r>
      <w:r w:rsidRPr="007B0C8B">
        <w:t xml:space="preserve">. In case the verification succeeds then the AMF shall then dispose of any 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security context from the EPS context received from the source MME as described in clause </w:t>
      </w:r>
      <w:r w:rsidR="004542BA">
        <w:t>8.6.2</w:t>
      </w:r>
      <w:r w:rsidRPr="007B0C8B">
        <w:t xml:space="preserve"> or initiate an authentication procedure to create a new native 5G security context. </w:t>
      </w:r>
      <w:r w:rsidR="004542BA">
        <w:t xml:space="preserve">The AMF shall use the ngKSI to identify the EPS security context used for the derivation of a </w:t>
      </w:r>
      <w:r w:rsidR="004542BA" w:rsidRPr="00F0175A">
        <w:t>map</w:t>
      </w:r>
      <w:r w:rsidR="004542BA" w:rsidRPr="001F7BC5">
        <w:t>ped</w:t>
      </w:r>
      <w:r w:rsidR="004542BA">
        <w:t xml:space="preserve"> 5G security context. </w:t>
      </w:r>
      <w:r w:rsidRPr="007B0C8B">
        <w:t>In both cases, the AMF shall then activate the resulting security context (mapped or native) by a NAS SMC procedure.</w:t>
      </w:r>
    </w:p>
    <w:p w:rsidR="004804F2" w:rsidRPr="007B0C8B" w:rsidRDefault="004804F2" w:rsidP="004804F2">
      <w:pPr>
        <w:pStyle w:val="Heading2"/>
      </w:pPr>
      <w:bookmarkStart w:id="387" w:name="_Toc505941527"/>
      <w:bookmarkStart w:id="388" w:name="_Toc508290201"/>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387"/>
      <w:bookmarkEnd w:id="388"/>
    </w:p>
    <w:p w:rsidR="00C52364" w:rsidRDefault="00C52364" w:rsidP="00970275">
      <w:pPr>
        <w:pStyle w:val="Heading3"/>
      </w:pPr>
      <w:bookmarkStart w:id="389" w:name="_Toc508290202"/>
      <w:r>
        <w:t xml:space="preserve">8.3.1 </w:t>
      </w:r>
      <w:r>
        <w:tab/>
        <w:t>General</w:t>
      </w:r>
      <w:bookmarkEnd w:id="389"/>
    </w:p>
    <w:p w:rsidR="00C52364" w:rsidRDefault="00C52364" w:rsidP="00C52364">
      <w:r>
        <w:t>This subclause covers the case of handover from 5GSC to EPSC, as defined in TS 23.502 [8].</w:t>
      </w:r>
    </w:p>
    <w:p w:rsidR="00C52364" w:rsidRDefault="00C52364" w:rsidP="00970275">
      <w:pPr>
        <w:pStyle w:val="Heading3"/>
      </w:pPr>
      <w:bookmarkStart w:id="390" w:name="_Toc508290203"/>
      <w:r>
        <w:t>8.3.2</w:t>
      </w:r>
      <w:r>
        <w:tab/>
        <w:t>Procedure</w:t>
      </w:r>
      <w:bookmarkEnd w:id="390"/>
    </w:p>
    <w:p w:rsidR="00C52364" w:rsidRDefault="00C52364" w:rsidP="00C52364">
      <w:pPr>
        <w:rPr>
          <w:sz w:val="24"/>
        </w:rPr>
      </w:pPr>
    </w:p>
    <w:p w:rsidR="00C52364" w:rsidRDefault="00C52364" w:rsidP="00C52364">
      <w:pPr>
        <w:rPr>
          <w:sz w:val="24"/>
        </w:rPr>
      </w:pPr>
      <w:r w:rsidRPr="001650EF">
        <w:rPr>
          <w:sz w:val="24"/>
        </w:rPr>
        <w:object w:dxaOrig="9690" w:dyaOrig="10740">
          <v:shape id="_x0000_i1041" type="#_x0000_t75" style="width:476.45pt;height:529.3pt" o:ole="">
            <v:imagedata r:id="rId39" o:title=""/>
          </v:shape>
          <o:OLEObject Type="Embed" ProgID="Visio.Drawing.11" ShapeID="_x0000_i1041" DrawAspect="Content" ObjectID="_1582440045" r:id="rId40"/>
        </w:object>
      </w:r>
    </w:p>
    <w:p w:rsidR="00C52364" w:rsidRDefault="00C52364" w:rsidP="00970275">
      <w:pPr>
        <w:pStyle w:val="TF"/>
      </w:pPr>
      <w:r>
        <w:t>Figure 8.3.2-1 Handover from 5GS to EPC over N26</w:t>
      </w:r>
    </w:p>
    <w:p w:rsidR="00C52364" w:rsidRPr="00C52364" w:rsidRDefault="00C52364" w:rsidP="00970275">
      <w:pPr>
        <w:pStyle w:val="NO"/>
      </w:pPr>
      <w:r>
        <w:t>NOTE:</w:t>
      </w:r>
      <w:r>
        <w:tab/>
        <w:t>This procedure is based on clause 4.11.1.2.1 in TS 23.502 and only includes steps and description that are relevant to security.</w:t>
      </w:r>
    </w:p>
    <w:p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rsidR="00C52364" w:rsidRPr="007B0C8B" w:rsidRDefault="00C52364" w:rsidP="00970275">
      <w:pPr>
        <w:pStyle w:val="B10"/>
      </w:pPr>
      <w:r>
        <w:t>1</w:t>
      </w:r>
      <w:r w:rsidRPr="00C52364">
        <w:t>.</w:t>
      </w:r>
      <w:r w:rsidRPr="00C52364">
        <w:tab/>
        <w:t>The gNB sends a Handover Required message to the AMF, including UE’s identity and UE’s security capabilities.</w:t>
      </w:r>
    </w:p>
    <w:p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lastRenderedPageBreak/>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rsidR="00C52364" w:rsidRPr="00C52364" w:rsidRDefault="00C52364" w:rsidP="00970275">
      <w:r>
        <w:t xml:space="preserve">The source AMF shall select the EPS NAS algorithms identifiers (it has stored) to be used in the target MME at </w:t>
      </w:r>
      <w:r w:rsidRPr="00C52364">
        <w:t>interworking handover to EPS, for encryption and integrity protection.</w:t>
      </w:r>
    </w:p>
    <w:p w:rsidR="00C52364" w:rsidRDefault="00C52364" w:rsidP="00970275">
      <w:pPr>
        <w:pStyle w:val="NO"/>
      </w:pPr>
      <w:r>
        <w:t xml:space="preserve">NOTE 1: </w:t>
      </w:r>
      <w:r>
        <w:tab/>
        <w:t>A legacy target MME is expecting to receive the selected EPS NAS algorithms identifiers over N26 from the source AMF as the target MME belives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rsidR="004804F2" w:rsidRPr="007B0C8B" w:rsidRDefault="00C52364" w:rsidP="00C52364">
      <w:r>
        <w:t xml:space="preserve">The source AMF shall </w:t>
      </w:r>
      <w:r w:rsidR="004804F2" w:rsidRPr="007B0C8B">
        <w:t>further derive</w:t>
      </w:r>
      <w:r>
        <w:t xml:space="preserve"> EPS</w:t>
      </w:r>
      <w:r w:rsidR="004804F2" w:rsidRPr="007B0C8B">
        <w:t xml:space="preserve"> NAS keys (i.e., K</w:t>
      </w:r>
      <w:r w:rsidR="004804F2" w:rsidRPr="00970275">
        <w:rPr>
          <w:vertAlign w:val="subscript"/>
        </w:rPr>
        <w:t>NASenc</w:t>
      </w:r>
      <w:r w:rsidR="004804F2" w:rsidRPr="007B0C8B">
        <w:t xml:space="preserve"> and K</w:t>
      </w:r>
      <w:r w:rsidR="004804F2" w:rsidRPr="00970275">
        <w:rPr>
          <w:vertAlign w:val="subscript"/>
        </w:rPr>
        <w:t>NASint</w:t>
      </w:r>
      <w:r w:rsidR="004804F2" w:rsidRPr="007B0C8B">
        <w:t>)</w:t>
      </w:r>
      <w:r>
        <w:t xml:space="preserve"> from the new K'</w:t>
      </w:r>
      <w:r>
        <w:rPr>
          <w:vertAlign w:val="subscript"/>
        </w:rPr>
        <w:t>ASME</w:t>
      </w:r>
      <w:r>
        <w:t xml:space="preserve"> key with the selected EPS NAS security algorithm identifiers as input,</w:t>
      </w:r>
      <w:r w:rsidR="004804F2" w:rsidRPr="007B0C8B">
        <w:t xml:space="preserve"> to be used in EPC as described in </w:t>
      </w:r>
      <w:r w:rsidRPr="00737DCD">
        <w:t>Annex A.7 in TS 33.401 [10]</w:t>
      </w:r>
      <w:r w:rsidR="004804F2" w:rsidRPr="007B0C8B">
        <w:t xml:space="preserve">. The uplink and downlink </w:t>
      </w:r>
      <w:r>
        <w:t xml:space="preserve">EPS </w:t>
      </w:r>
      <w:r w:rsidR="004804F2" w:rsidRPr="007B0C8B">
        <w:t xml:space="preserve">NAS COUNT associated with the derived </w:t>
      </w:r>
      <w:r>
        <w:t xml:space="preserve">EPS </w:t>
      </w:r>
      <w:r w:rsidR="004804F2" w:rsidRPr="007B0C8B">
        <w:t>NAS keys are set to 1.</w:t>
      </w:r>
      <w:r w:rsidRPr="00C52364">
        <w:t xml:space="preserve"> </w:t>
      </w:r>
      <w:r w:rsidRPr="00737DCD">
        <w:t>The eKSI for the newly derived K’</w:t>
      </w:r>
      <w:r w:rsidRPr="00737DCD">
        <w:rPr>
          <w:vertAlign w:val="subscript"/>
        </w:rPr>
        <w:t>ASME</w:t>
      </w:r>
      <w:r w:rsidRPr="00737DCD">
        <w:t xml:space="preserve"> key is defined as described in clause 8.6.1.</w:t>
      </w:r>
    </w:p>
    <w:p w:rsidR="004804F2" w:rsidRPr="007B0C8B" w:rsidRDefault="004804F2" w:rsidP="004804F2">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from the K</w:t>
      </w:r>
      <w:r w:rsidR="00C52364">
        <w:t>'</w:t>
      </w:r>
      <w:r w:rsidRPr="00970275">
        <w:rPr>
          <w:vertAlign w:val="subscript"/>
        </w:rPr>
        <w:t>ASME</w:t>
      </w:r>
      <w:r w:rsidRPr="007B0C8B">
        <w:t xml:space="preserve"> </w:t>
      </w:r>
      <w:r w:rsidR="00C52364">
        <w:t xml:space="preserve">key </w:t>
      </w:r>
      <w:r w:rsidRPr="007B0C8B">
        <w:t>as specified in Annex A.3 of TS 33.401 [10]</w:t>
      </w:r>
      <w:r w:rsidR="00C52364">
        <w:t>.</w:t>
      </w:r>
      <w:r w:rsidRPr="007B0C8B">
        <w:t xml:space="preserve"> </w:t>
      </w:r>
      <w:r w:rsidR="00C52364">
        <w:t xml:space="preserve">The source AMF </w:t>
      </w:r>
      <w:r w:rsidRPr="007B0C8B">
        <w:t xml:space="preserve">subsequently derives NH two times as specified in </w:t>
      </w:r>
      <w:r w:rsidR="004E7D6C">
        <w:t>clause</w:t>
      </w:r>
      <w:r w:rsidR="004E7D6C" w:rsidRPr="007B0C8B">
        <w:t xml:space="preserve"> </w:t>
      </w:r>
      <w:r w:rsidRPr="007B0C8B">
        <w:t xml:space="preserve">A.4 of TS 33.401 [10]. The {NH, NCC=2} pair is provided to the target MME as a part of UE security context in the Relocation Request message. </w:t>
      </w:r>
    </w:p>
    <w:p w:rsidR="00C52364" w:rsidRDefault="00C52364" w:rsidP="00C52364">
      <w:pPr>
        <w:pStyle w:val="B10"/>
      </w:pPr>
      <w:r>
        <w:t>3.</w:t>
      </w:r>
      <w:r>
        <w:tab/>
        <w:t>The source AMF shall transfer the UE security context (including new K'</w:t>
      </w:r>
      <w:r w:rsidRPr="00970275">
        <w:rPr>
          <w:vertAlign w:val="subscript"/>
        </w:rPr>
        <w:t>ASME</w:t>
      </w:r>
      <w:r>
        <w:t>, newly derived EPS NAS keys, eKSI, uplink and downlink EPS NAS COUNT’s, UE EPS security capabilities, selected EPS NAS algorithms identifiers) to the target MME in the Relocation Request message. The UE NR security capabilities may be sent by the source AMF as well.</w:t>
      </w:r>
    </w:p>
    <w:p w:rsidR="00C52364" w:rsidRDefault="00C52364" w:rsidP="00C52364">
      <w:pPr>
        <w:pStyle w:val="B10"/>
      </w:pPr>
      <w:r>
        <w:t>4.</w:t>
      </w:r>
      <w:r>
        <w:tab/>
        <w:t>The target MME needs to include the {NH, NCC=2} pair and the UE security capabilities in the S1 HANDOVER REQUEST message to the target LTE eNB. The UE security capabilities include the UE EPS security capabilities received from the source AMF.</w:t>
      </w:r>
    </w:p>
    <w:p w:rsidR="00C52364" w:rsidRDefault="00C52364" w:rsidP="00C52364">
      <w:pPr>
        <w:pStyle w:val="B10"/>
      </w:pPr>
      <w:r>
        <w:t>5.</w:t>
      </w:r>
      <w:r>
        <w:tab/>
        <w:t xml:space="preserve">Upon receipt of the S1 HANDOVER REQUEST from the target MME, the target LTE eNB shall compute the KeNB to be used with the UE and proceed as described in clause 7.2.8.4.3 in TS 33.401[10]. </w:t>
      </w:r>
    </w:p>
    <w:p w:rsidR="00C52364" w:rsidRDefault="00C52364" w:rsidP="00C52364">
      <w:pPr>
        <w:pStyle w:val="B10"/>
      </w:pPr>
      <w:r>
        <w:t>6.</w:t>
      </w:r>
      <w:r>
        <w:tab/>
        <w:t>The target MME shall includes the target to source transparent container received from the target LTE eNB in the Relocation Response message sent to the source AMF.</w:t>
      </w:r>
    </w:p>
    <w:p w:rsidR="00C52364" w:rsidRDefault="00C52364" w:rsidP="00C52364">
      <w:pPr>
        <w:pStyle w:val="B10"/>
      </w:pPr>
      <w:r>
        <w:t>7.</w:t>
      </w:r>
      <w:r>
        <w:tab/>
        <w:t>The source AMF shall include the target to source transparent container in the Handover command sent to the source gNB.</w:t>
      </w:r>
    </w:p>
    <w:p w:rsidR="00C52364" w:rsidRDefault="00C52364" w:rsidP="00C52364">
      <w:pPr>
        <w:pStyle w:val="B10"/>
      </w:pPr>
      <w:r>
        <w:t>8.</w:t>
      </w:r>
      <w:r>
        <w:tab/>
        <w:t xml:space="preserve">The source gNB shall include the target to source transparent container in the Handover command sent to the UE. </w:t>
      </w:r>
    </w:p>
    <w:p w:rsidR="00C52364" w:rsidRDefault="00C52364" w:rsidP="00C52364">
      <w:pPr>
        <w:pStyle w:val="B10"/>
      </w:pPr>
      <w:r>
        <w:tab/>
        <w:t>Upon the reception of the Handover Command message, the UE shall derive the mapped EPS s</w:t>
      </w:r>
      <w:r w:rsidR="00F04BED">
        <w:t>ecurity context, i.e. derive  K'</w:t>
      </w:r>
      <w:r w:rsidRPr="00970275">
        <w:rPr>
          <w:vertAlign w:val="subscript"/>
        </w:rPr>
        <w:t>ASME</w:t>
      </w:r>
      <w:r>
        <w:t xml:space="preserve"> from KAMF as described in clause 8.6.1 &lt;TBD&gt; using the current downlink 5G NAS COUNT. and After the derivation the UE shall increment its stored downlink 5G NAS COUNT value by one.</w:t>
      </w:r>
    </w:p>
    <w:p w:rsidR="00C52364" w:rsidRDefault="00C52364" w:rsidP="00C52364">
      <w:pPr>
        <w:pStyle w:val="B10"/>
      </w:pPr>
      <w:r>
        <w:t>9.</w:t>
      </w:r>
      <w:r>
        <w:tab/>
        <w:t xml:space="preserve"> T</w:t>
      </w:r>
      <w:r w:rsidR="00F04BED">
        <w:t>he eKSI for the newly derived K'</w:t>
      </w:r>
      <w:r w:rsidRPr="00970275">
        <w:rPr>
          <w:vertAlign w:val="subscript"/>
        </w:rPr>
        <w:t>ASME</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as the AMF did in step 2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K'</w:t>
      </w:r>
      <w:r w:rsidRPr="00970275">
        <w:rPr>
          <w:vertAlign w:val="subscript"/>
        </w:rPr>
        <w:t>ASME</w:t>
      </w:r>
      <w:r>
        <w:t xml:space="preserve"> and the uplink  NAS COUNT as specified in Annex A.3 of TS 33.401 [10]. </w:t>
      </w:r>
    </w:p>
    <w:p w:rsidR="00C52364" w:rsidRPr="007B0C8B" w:rsidRDefault="00C52364" w:rsidP="00970275">
      <w:r>
        <w:t>The UE shall also derive the {NH, NCC=2} pair and further derive the KeNB to be used with the UE by performing the key derivation defined in Annex A.5 in TS 33.401[10]. The UE shall derive the AS RRC keys and the AS UP keys based on the KeNB and the received AS EPS security algorithms identifiers selected by the target eNB as described in Annex A.7 in TS 33.401 [10]. The uplink and downlink EPS NAS COUNT associated with the derived EPS NAS keys are set to 1. The UE shall immediately take into use the newly created mapped EPS security context, both for NAS and AS communication.</w:t>
      </w:r>
    </w:p>
    <w:p w:rsidR="004804F2" w:rsidRPr="007B0C8B" w:rsidRDefault="004804F2" w:rsidP="008E2307">
      <w:r w:rsidRPr="007B0C8B">
        <w:t xml:space="preserve">Upon the reception of the Handover Command message, the UE shall derive the mapped EPS security context as described in clause &lt;TBD&gt; using the current downlink NAS COUNT and increment its stored downlink NAS COUNT value. The UE shall also derive the {NH, NCC=2} pair and further derive the AS keys based on the received AS security algorithms selected by the target eNB as described in TS 33.401 [10]. The uplink and downlink NAS COUNT </w:t>
      </w:r>
      <w:r w:rsidRPr="007B0C8B">
        <w:lastRenderedPageBreak/>
        <w:t>associated with the derived NAS keys are set to 1. The UE shall immediately take into use the newly created mapped EPS security context, both for NAS and AS communication.</w:t>
      </w:r>
    </w:p>
    <w:p w:rsidR="000F2E91" w:rsidRPr="007B0C8B" w:rsidRDefault="000F2E91" w:rsidP="004804F2">
      <w:pPr>
        <w:pStyle w:val="Heading2"/>
      </w:pPr>
      <w:bookmarkStart w:id="391" w:name="_Toc505941528"/>
      <w:bookmarkStart w:id="392" w:name="_Toc508290204"/>
      <w:r w:rsidRPr="007B0C8B">
        <w:t>8.</w:t>
      </w:r>
      <w:r w:rsidR="00321E5C" w:rsidRPr="007B0C8B">
        <w:t>4</w:t>
      </w:r>
      <w:r w:rsidRPr="007B0C8B">
        <w:tab/>
        <w:t>Handover from EPS to 5GS over N26</w:t>
      </w:r>
      <w:bookmarkEnd w:id="391"/>
      <w:bookmarkEnd w:id="392"/>
    </w:p>
    <w:p w:rsidR="000F2E91" w:rsidRPr="007B0C8B" w:rsidRDefault="000F2E91" w:rsidP="000F2E91">
      <w:pPr>
        <w:pStyle w:val="Heading3"/>
      </w:pPr>
      <w:bookmarkStart w:id="393" w:name="_Toc505941529"/>
      <w:bookmarkStart w:id="394" w:name="_Toc508290205"/>
      <w:r w:rsidRPr="007B0C8B">
        <w:t>8.</w:t>
      </w:r>
      <w:r w:rsidR="00321E5C" w:rsidRPr="007B0C8B">
        <w:t>4</w:t>
      </w:r>
      <w:r w:rsidRPr="007B0C8B">
        <w:t xml:space="preserve">.1 </w:t>
      </w:r>
      <w:r w:rsidRPr="007B0C8B">
        <w:tab/>
        <w:t>General</w:t>
      </w:r>
      <w:bookmarkEnd w:id="393"/>
      <w:bookmarkEnd w:id="394"/>
    </w:p>
    <w:p w:rsidR="000F2E91" w:rsidRPr="007B0C8B" w:rsidRDefault="000F2E91" w:rsidP="000F2E91">
      <w:r w:rsidRPr="007B0C8B">
        <w:t xml:space="preserve">This </w:t>
      </w:r>
      <w:r w:rsidR="002B1F15">
        <w:t>sub-clause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rsidR="000F2E91" w:rsidRPr="007B0C8B" w:rsidRDefault="000F2E91" w:rsidP="000F2E91">
      <w:pPr>
        <w:pStyle w:val="Heading3"/>
      </w:pPr>
      <w:bookmarkStart w:id="395" w:name="_Toc505941530"/>
      <w:bookmarkStart w:id="396" w:name="_Toc508290206"/>
      <w:r w:rsidRPr="007B0C8B">
        <w:t>8.</w:t>
      </w:r>
      <w:r w:rsidR="00321E5C" w:rsidRPr="007B0C8B">
        <w:t>4</w:t>
      </w:r>
      <w:r w:rsidRPr="007B0C8B">
        <w:t>.2</w:t>
      </w:r>
      <w:r w:rsidRPr="007B0C8B">
        <w:tab/>
        <w:t>Procedure</w:t>
      </w:r>
      <w:bookmarkEnd w:id="395"/>
      <w:bookmarkEnd w:id="396"/>
    </w:p>
    <w:p w:rsidR="000F2E91" w:rsidRPr="007B0C8B" w:rsidRDefault="008A39E1" w:rsidP="000F2E91">
      <w:pPr>
        <w:pStyle w:val="TF"/>
      </w:pPr>
      <w:r w:rsidRPr="000D74AE">
        <w:rPr>
          <w:sz w:val="22"/>
        </w:rPr>
        <w:object w:dxaOrig="9690" w:dyaOrig="10740">
          <v:shape id="_x0000_i1042" type="#_x0000_t75" style="width:480.25pt;height:532.35pt" o:ole="">
            <v:imagedata r:id="rId41" o:title=""/>
          </v:shape>
          <o:OLEObject Type="Embed" ProgID="Visio.Drawing.11" ShapeID="_x0000_i1042" DrawAspect="Content" ObjectID="_1582440046" r:id="rId42"/>
        </w:object>
      </w:r>
    </w:p>
    <w:p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rsidR="000F2E91" w:rsidRDefault="000F2E91" w:rsidP="000F2E91">
      <w:pPr>
        <w:pStyle w:val="NO"/>
      </w:pPr>
      <w:r w:rsidRPr="007B0C8B">
        <w:lastRenderedPageBreak/>
        <w:t>NOTE</w:t>
      </w:r>
      <w:r w:rsidR="004E7D6C">
        <w:t xml:space="preserve"> 1</w:t>
      </w:r>
      <w:r w:rsidRPr="007B0C8B">
        <w:t>:</w:t>
      </w:r>
      <w:r w:rsidRPr="007B0C8B">
        <w:tab/>
        <w:t>This procedure is based on clause 4.11.1.2.2 in TS 23.502 and only includes steps and description that are relevant to security.</w:t>
      </w:r>
    </w:p>
    <w:p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and UE's security capabilities..</w:t>
      </w:r>
    </w:p>
    <w:p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xml:space="preserve"> ,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rsidR="000F2E91" w:rsidRPr="007B0C8B" w:rsidRDefault="000F2E91" w:rsidP="000F2E91">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Pr="007B0C8B">
        <w:t xml:space="preserve"> key from the received K</w:t>
      </w:r>
      <w:r w:rsidRPr="007B0C8B">
        <w:rPr>
          <w:vertAlign w:val="subscript"/>
        </w:rPr>
        <w:t>ASME</w:t>
      </w:r>
      <w:r w:rsidR="008A39E1" w:rsidRPr="008A39E1">
        <w:t xml:space="preserve"> </w:t>
      </w:r>
      <w:r w:rsidR="008A39E1">
        <w:t xml:space="preserve">and the downlink EPS NAS COUNT of the EPS security context received from the source MME as described </w:t>
      </w:r>
      <w:r w:rsidR="008A39E1" w:rsidRPr="00B34C1F">
        <w:t>in clause 8.6.2.</w:t>
      </w:r>
      <w:r w:rsidRPr="007B0C8B">
        <w:t xml:space="preserve"> </w:t>
      </w:r>
    </w:p>
    <w:p w:rsidR="000F2E91" w:rsidRDefault="000F2E91" w:rsidP="000F2E91">
      <w:pPr>
        <w:pStyle w:val="EditorsNote"/>
      </w:pPr>
      <w:r w:rsidRPr="007B0C8B">
        <w:t>Editor</w:t>
      </w:r>
      <w:r w:rsidR="00B91C03">
        <w:t>'</w:t>
      </w:r>
      <w:r w:rsidRPr="007B0C8B">
        <w:t>s Note: Freshness parameters used in the derivation of the mapped KAMF from KASME is FFS. As an example, the AMF may use {NH, NCC} pair received from the MME as freshness parameters.</w:t>
      </w:r>
    </w:p>
    <w:p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rsidR="008A39E1" w:rsidRDefault="008A39E1" w:rsidP="00970275">
      <w:pPr>
        <w:pStyle w:val="B2"/>
      </w:pPr>
      <w:r>
        <w:t>a.</w:t>
      </w:r>
      <w:r>
        <w:tab/>
        <w:t>NEA0, 128-NEA1 and 128-NEA2 for NAS signalling ciphering, RRC signalling ciphering and UP ciphering;</w:t>
      </w:r>
    </w:p>
    <w:p w:rsidR="008A39E1" w:rsidRPr="007B0C8B" w:rsidRDefault="008A39E1" w:rsidP="00970275">
      <w:pPr>
        <w:pStyle w:val="B2"/>
      </w:pPr>
      <w:r>
        <w:t>b.</w:t>
      </w:r>
      <w:r>
        <w:tab/>
        <w:t>128-NIA1 and 128-NIA2 for NAS signalling integrity protection, RRC signalling integrity protection and UP integrity protection.</w:t>
      </w:r>
    </w:p>
    <w:p w:rsidR="00BC4B82" w:rsidRDefault="00BC4B82" w:rsidP="00970275">
      <w:pPr>
        <w:pStyle w:val="B10"/>
      </w:pPr>
      <w:r>
        <w:tab/>
      </w:r>
      <w:r w:rsidR="000F2E91" w:rsidRPr="007B0C8B">
        <w:t xml:space="preserve">The </w:t>
      </w:r>
      <w:r>
        <w:t xml:space="preserve">target </w:t>
      </w:r>
      <w:r w:rsidR="000F2E91" w:rsidRPr="007B0C8B">
        <w:t>AMF then derives the complete</w:t>
      </w:r>
      <w:r w:rsidRPr="00BC4B82">
        <w:t xml:space="preserve"> </w:t>
      </w:r>
      <w:r>
        <w:t>mapped</w:t>
      </w:r>
      <w:r w:rsidR="000F2E91" w:rsidRPr="007B0C8B">
        <w:t xml:space="preserve"> 5G security context</w:t>
      </w:r>
      <w:r>
        <w:t>. The target AMF shall derive  the 5G NAS keys (i.e., K</w:t>
      </w:r>
      <w:r w:rsidRPr="008E7DBB">
        <w:rPr>
          <w:vertAlign w:val="subscript"/>
        </w:rPr>
        <w:t>NASenc</w:t>
      </w:r>
      <w:r>
        <w:t xml:space="preserve"> and K</w:t>
      </w:r>
      <w:r w:rsidRPr="008E7DBB">
        <w:rPr>
          <w:vertAlign w:val="subscript"/>
        </w:rPr>
        <w:t>NASint</w:t>
      </w:r>
      <w:r>
        <w:t>) from the new K’</w:t>
      </w:r>
      <w:r>
        <w:rPr>
          <w:vertAlign w:val="subscript"/>
        </w:rPr>
        <w:t>AMF</w:t>
      </w:r>
      <w:r>
        <w:t xml:space="preserve"> with the selected 5G NAS security algorithm identifiers as input, to be used in AMF as described </w:t>
      </w:r>
      <w:r w:rsidRPr="001F6445">
        <w:t xml:space="preserve">in clause </w:t>
      </w:r>
      <w:r w:rsidRPr="00A27F11">
        <w:t>A.</w:t>
      </w:r>
      <w:r>
        <w:t>8</w:t>
      </w:r>
      <w:r w:rsidRPr="001F6445">
        <w:t xml:space="preserve">. </w:t>
      </w:r>
      <w:r w:rsidRPr="00F624B4">
        <w:t>The uplink and downlink 5G NAS COUNTs associated with the derived 5G NAS keys are set to 1</w:t>
      </w:r>
      <w:r w:rsidRPr="001F6445">
        <w:t xml:space="preserve">. The </w:t>
      </w:r>
      <w:r>
        <w:t>ng</w:t>
      </w:r>
      <w:r w:rsidRPr="001F6445">
        <w:t>KSI for the newly derived K</w:t>
      </w:r>
      <w:r>
        <w:t>’</w:t>
      </w:r>
      <w:r w:rsidRPr="001F6445">
        <w:rPr>
          <w:vertAlign w:val="subscript"/>
        </w:rPr>
        <w:t>A</w:t>
      </w:r>
      <w:r>
        <w:rPr>
          <w:vertAlign w:val="subscript"/>
        </w:rPr>
        <w:t>MF</w:t>
      </w:r>
      <w:r w:rsidRPr="001F6445">
        <w:t xml:space="preserve"> key is defined such as the value field is taken from the </w:t>
      </w:r>
      <w:r>
        <w:t>e</w:t>
      </w:r>
      <w:r w:rsidRPr="001F6445">
        <w:t>KSI of the</w:t>
      </w:r>
      <w:r>
        <w:t xml:space="preserve"> K</w:t>
      </w:r>
      <w:r w:rsidRPr="005E03D8">
        <w:rPr>
          <w:vertAlign w:val="subscript"/>
        </w:rPr>
        <w:t>A</w:t>
      </w:r>
      <w:r>
        <w:rPr>
          <w:vertAlign w:val="subscript"/>
        </w:rPr>
        <w:t>SME</w:t>
      </w:r>
      <w:r w:rsidRPr="001831C3">
        <w:t xml:space="preserve"> </w:t>
      </w:r>
      <w:r>
        <w:t xml:space="preserve">key (i.e. included in the received EPS security context) </w:t>
      </w:r>
      <w:r w:rsidRPr="001831C3">
        <w:t xml:space="preserve">and the type field </w:t>
      </w:r>
      <w:r>
        <w:t>is set to indicate a mapped security context</w:t>
      </w:r>
      <w:r w:rsidRPr="001831C3">
        <w:t>.</w:t>
      </w:r>
      <w:r>
        <w:t xml:space="preserve"> The AMF shall also derive the initial K</w:t>
      </w:r>
      <w:r w:rsidRPr="00A029A3">
        <w:rPr>
          <w:vertAlign w:val="subscript"/>
        </w:rPr>
        <w:t>gNB</w:t>
      </w:r>
      <w:r>
        <w:t xml:space="preserve"> from the mapped K’</w:t>
      </w:r>
      <w:r w:rsidRPr="00A029A3">
        <w:rPr>
          <w:vertAlign w:val="subscript"/>
        </w:rPr>
        <w:t>AMF</w:t>
      </w:r>
      <w:r>
        <w:t xml:space="preserve"> key </w:t>
      </w:r>
      <w:r w:rsidRPr="00A9485B">
        <w:t>as specified in Annex A.9</w:t>
      </w:r>
      <w:r>
        <w:rPr>
          <w:rFonts w:hint="eastAsia"/>
          <w:lang w:eastAsia="zh-CN"/>
        </w:rPr>
        <w:t>.</w:t>
      </w:r>
      <w:r>
        <w:rPr>
          <w:lang w:eastAsia="zh-CN"/>
        </w:rPr>
        <w:t xml:space="preserve"> </w:t>
      </w:r>
    </w:p>
    <w:p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rsidR="000F2E91" w:rsidRPr="007B0C8B" w:rsidRDefault="000F2E91" w:rsidP="000F2E91">
      <w:pPr>
        <w:pStyle w:val="NO"/>
      </w:pPr>
      <w:r w:rsidRPr="007B0C8B">
        <w:t>NOTE</w:t>
      </w:r>
      <w:r w:rsidR="004E7D6C">
        <w:t xml:space="preserve"> 3</w:t>
      </w:r>
      <w:r w:rsidRPr="007B0C8B">
        <w:t>:</w:t>
      </w:r>
      <w:r w:rsidRPr="007B0C8B">
        <w:tab/>
        <w:t>The AMF derives a K</w:t>
      </w:r>
      <w:r w:rsidRPr="007B0C8B">
        <w:rPr>
          <w:vertAlign w:val="subscript"/>
        </w:rPr>
        <w:t>gNB</w:t>
      </w:r>
      <w:r w:rsidRPr="007B0C8B">
        <w:t xml:space="preserve"> using the K</w:t>
      </w:r>
      <w:r w:rsidRPr="007B0C8B">
        <w:rPr>
          <w:vertAlign w:val="subscript"/>
        </w:rPr>
        <w:t>AMF</w:t>
      </w:r>
      <w:r w:rsidRPr="007B0C8B">
        <w:t xml:space="preserve"> instead of using the {NH, NCC} pair received from the MME.</w:t>
      </w:r>
    </w:p>
    <w:p w:rsidR="000F2E91" w:rsidRPr="007B0C8B" w:rsidRDefault="000F2E91" w:rsidP="000F2E91">
      <w:pPr>
        <w:pStyle w:val="B10"/>
      </w:pPr>
      <w:r w:rsidRPr="007B0C8B">
        <w:t>4.</w:t>
      </w:r>
      <w:r w:rsidRPr="007B0C8B">
        <w:tab/>
        <w:t>The target AMF requests the target gNodeB to establish the bearer(s) by sending the Handover Request message.</w:t>
      </w:r>
    </w:p>
    <w:p w:rsidR="000F2E91" w:rsidRPr="007B0C8B" w:rsidRDefault="000F2E91" w:rsidP="00970275">
      <w:pPr>
        <w:pStyle w:val="B10"/>
        <w:ind w:firstLine="0"/>
      </w:pPr>
      <w:r w:rsidRPr="007B0C8B">
        <w:t xml:space="preserve">The </w:t>
      </w:r>
      <w:r w:rsidR="00BC4B82">
        <w:t xml:space="preserve">target </w:t>
      </w:r>
      <w:r w:rsidRPr="007B0C8B">
        <w:t xml:space="preserve">AMF includes the ngKSI value associated with the mapped 5G </w:t>
      </w:r>
      <w:r w:rsidR="00BC4B82">
        <w:t xml:space="preserve">security </w:t>
      </w:r>
      <w:r w:rsidRPr="007B0C8B">
        <w:t xml:space="preserve">context, </w:t>
      </w:r>
      <w:r w:rsidR="00BC4B82">
        <w:t xml:space="preserve">, replayed UE security capabilities, </w:t>
      </w:r>
      <w:r w:rsidR="00BC4B82">
        <w:rPr>
          <w:lang w:eastAsia="zh-CN"/>
        </w:rPr>
        <w:t xml:space="preserve">the 4 LSB of the EPS NAS downlink COUNT value </w:t>
      </w:r>
      <w:r w:rsidRPr="007B0C8B">
        <w:t xml:space="preserve">parameters </w:t>
      </w:r>
      <w:r w:rsidR="00BC4B82">
        <w:t xml:space="preserve">received from source MME </w:t>
      </w:r>
      <w:r w:rsidRPr="007B0C8B">
        <w:t>used in the derivation of keys in step 3</w:t>
      </w:r>
      <w:r w:rsidR="00BC4B82">
        <w:t>,</w:t>
      </w:r>
      <w:r w:rsidRPr="007B0C8B">
        <w:t xml:space="preserve"> the selected </w:t>
      </w:r>
      <w:r w:rsidR="00BC4B82">
        <w:t xml:space="preserve">5G </w:t>
      </w:r>
      <w:r w:rsidRPr="007B0C8B">
        <w:t>NAS security algorithm</w:t>
      </w:r>
      <w:r w:rsidR="00BC4B82">
        <w:t xml:space="preserve"> identifiers and a &lt;NAS-MAC&gt; </w:t>
      </w:r>
      <w:r w:rsidRPr="007B0C8B">
        <w:t xml:space="preserve">in a </w:t>
      </w:r>
      <w:r w:rsidR="00BC4B82">
        <w:t xml:space="preserve">4G to 5G NAS transparent </w:t>
      </w:r>
      <w:r w:rsidRPr="007B0C8B">
        <w:t xml:space="preserve">container, and sends </w:t>
      </w:r>
      <w:r w:rsidR="00BC4B82">
        <w:t>the 4G to 5G NAS transparent container</w:t>
      </w:r>
      <w:r w:rsidRPr="007B0C8B">
        <w:t>along with, the derived K</w:t>
      </w:r>
      <w:r w:rsidRPr="007B0C8B">
        <w:rPr>
          <w:vertAlign w:val="subscript"/>
        </w:rPr>
        <w:t>gNB</w:t>
      </w:r>
      <w:r w:rsidRPr="007B0C8B">
        <w:t xml:space="preserve"> and the UE security capabilities in the Hando</w:t>
      </w:r>
      <w:r w:rsidR="00BC4B82">
        <w:t>ver</w:t>
      </w:r>
      <w:r w:rsidRPr="007B0C8B">
        <w:t xml:space="preserve"> Request message to the target gNB.</w:t>
      </w:r>
      <w:r w:rsidR="00BC4B82">
        <w:t xml:space="preserve"> The purpose of this 4G to 5G NAS transparent container could be compared to a NAS SMC message.</w:t>
      </w:r>
    </w:p>
    <w:p w:rsidR="00BC4B82" w:rsidRDefault="000F2E91" w:rsidP="000F2E91">
      <w:pPr>
        <w:pStyle w:val="B10"/>
      </w:pPr>
      <w:r w:rsidRPr="007B0C8B">
        <w:t>5.</w:t>
      </w:r>
      <w:r w:rsidRPr="007B0C8B">
        <w:tab/>
        <w:t>The target gNB shall selects the 5G AS</w:t>
      </w:r>
      <w:r w:rsidR="00BC4B82" w:rsidRPr="00BC4B82">
        <w:t xml:space="preserve"> </w:t>
      </w:r>
      <w:r w:rsidR="00BC4B82">
        <w:t>security</w:t>
      </w:r>
      <w:r w:rsidRPr="007B0C8B">
        <w:t xml:space="preserve"> algorithms from the list in the UE security capabilities </w:t>
      </w:r>
    </w:p>
    <w:p w:rsidR="000F2E91" w:rsidRPr="007B0C8B" w:rsidRDefault="00BC4B82" w:rsidP="00970275">
      <w:pPr>
        <w:pStyle w:val="B10"/>
        <w:ind w:firstLine="0"/>
      </w:pPr>
      <w:r>
        <w:t xml:space="preserve">The target gNB shall </w:t>
      </w:r>
      <w:r w:rsidR="000F2E91" w:rsidRPr="007B0C8B">
        <w:t>derive the 5G AS security context</w:t>
      </w:r>
      <w:r w:rsidRPr="00BC4B82">
        <w:t>, by deriving the 5G AS keys (K</w:t>
      </w:r>
      <w:r w:rsidRPr="00970275">
        <w:rPr>
          <w:vertAlign w:val="subscript"/>
        </w:rPr>
        <w:t>RRCint</w:t>
      </w:r>
      <w:r w:rsidRPr="00BC4B82">
        <w:t>, K</w:t>
      </w:r>
      <w:r w:rsidRPr="00970275">
        <w:rPr>
          <w:vertAlign w:val="subscript"/>
        </w:rPr>
        <w:t>RRCenc</w:t>
      </w:r>
      <w:r w:rsidRPr="00BC4B82">
        <w:t>, K</w:t>
      </w:r>
      <w:r w:rsidRPr="00970275">
        <w:rPr>
          <w:vertAlign w:val="subscript"/>
        </w:rPr>
        <w:t>UPint</w:t>
      </w:r>
      <w:r w:rsidRPr="00BC4B82">
        <w:t>, and K</w:t>
      </w:r>
      <w:r w:rsidRPr="00970275">
        <w:rPr>
          <w:vertAlign w:val="subscript"/>
        </w:rPr>
        <w:t>UPenc</w:t>
      </w:r>
      <w:r w:rsidRPr="00BC4B82">
        <w:t>) from the K</w:t>
      </w:r>
      <w:r w:rsidRPr="00970275">
        <w:rPr>
          <w:vertAlign w:val="subscript"/>
        </w:rPr>
        <w:t>gNB</w:t>
      </w:r>
      <w:r w:rsidRPr="00BC4B82">
        <w:t xml:space="preserve"> and the selected 5G AS security algorithm identifiers as described in Annex A.8.</w:t>
      </w:r>
      <w:r w:rsidRPr="007B0C8B">
        <w:t xml:space="preserve"> </w:t>
      </w:r>
    </w:p>
    <w:p w:rsidR="000F2E91" w:rsidRPr="007B0C8B" w:rsidRDefault="000F2E91" w:rsidP="00970275">
      <w:pPr>
        <w:pStyle w:val="B10"/>
        <w:ind w:firstLine="0"/>
      </w:pPr>
      <w:r w:rsidRPr="007B0C8B">
        <w:lastRenderedPageBreak/>
        <w:t>The target gNB sends a Hand</w:t>
      </w:r>
      <w:r w:rsidR="00BC4B82">
        <w:t>over</w:t>
      </w:r>
      <w:r w:rsidRPr="007B0C8B">
        <w:t xml:space="preserve"> Request Ack message to the </w:t>
      </w:r>
      <w:r w:rsidR="00BC4B82">
        <w:t xml:space="preserve">target </w:t>
      </w:r>
      <w:r w:rsidRPr="007B0C8B">
        <w:t xml:space="preserve">AMF. It includes the selected 5G AS algorithms, and the </w:t>
      </w:r>
      <w:r w:rsidR="00BC4B82">
        <w:t xml:space="preserve">4G to 5G NAS transparent </w:t>
      </w:r>
      <w:r w:rsidRPr="007B0C8B">
        <w:t xml:space="preserve">container received from the </w:t>
      </w:r>
      <w:r w:rsidR="00BC4B82">
        <w:t xml:space="preserve">target </w:t>
      </w:r>
      <w:r w:rsidRPr="007B0C8B">
        <w:t>AMF (in step 4) in the Target to Source Container, and includes it in the Hando</w:t>
      </w:r>
      <w:r w:rsidR="00BC4B82">
        <w:t>ver</w:t>
      </w:r>
      <w:r w:rsidRPr="007B0C8B">
        <w:t xml:space="preserve"> Request Ack message.</w:t>
      </w:r>
    </w:p>
    <w:p w:rsidR="000F2E91" w:rsidRPr="007B0C8B" w:rsidRDefault="000F2E91" w:rsidP="000F2E91">
      <w:pPr>
        <w:pStyle w:val="B1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 xml:space="preserve">MME. The required security parameters obtained from gNB in step 5 </w:t>
      </w:r>
      <w:r w:rsidR="00BC4B82">
        <w:t xml:space="preserve">as the Target to Source Container </w:t>
      </w:r>
      <w:r w:rsidRPr="007B0C8B">
        <w:t xml:space="preserve">are forwarded to the </w:t>
      </w:r>
      <w:r w:rsidR="00BC4B82">
        <w:t xml:space="preserve">source </w:t>
      </w:r>
      <w:r w:rsidRPr="007B0C8B">
        <w:t>MME.</w:t>
      </w:r>
    </w:p>
    <w:p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4G to 5G NAS transparent container </w:t>
      </w:r>
      <w:r w:rsidR="00BC4B82">
        <w:tab/>
      </w:r>
      <w:r w:rsidRPr="007B0C8B">
        <w:t xml:space="preserve">obtained from the </w:t>
      </w:r>
      <w:r w:rsidR="00BC4B82">
        <w:t xml:space="preserve">target </w:t>
      </w:r>
      <w:r w:rsidRPr="007B0C8B">
        <w:t>AMF in step 6.</w:t>
      </w:r>
    </w:p>
    <w:p w:rsidR="000F2E91" w:rsidRPr="007B0C8B" w:rsidRDefault="000F2E91" w:rsidP="000F2E91">
      <w:pPr>
        <w:pStyle w:val="B10"/>
      </w:pPr>
      <w:r w:rsidRPr="007B0C8B">
        <w:t>8.</w:t>
      </w:r>
      <w:r w:rsidRPr="007B0C8B">
        <w:tab/>
        <w:t>The UE derives a mapped K</w:t>
      </w:r>
      <w:r w:rsidRPr="007B0C8B">
        <w:rPr>
          <w:vertAlign w:val="subscript"/>
        </w:rPr>
        <w:t>AMF</w:t>
      </w:r>
      <w:r w:rsidRPr="007B0C8B">
        <w:t xml:space="preserve"> 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as the AMF did in step 3. It associates this mapped 5G security context to KSI</w:t>
      </w:r>
      <w:r w:rsidRPr="007B0C8B">
        <w:rPr>
          <w:vertAlign w:val="subscript"/>
        </w:rPr>
        <w:t>4G</w:t>
      </w:r>
      <w:r w:rsidR="00BC4B82" w:rsidRPr="00BC4B82">
        <w:t xml:space="preserve"> </w:t>
      </w:r>
      <w:r w:rsidR="00BC4B82">
        <w:t>with the ngKSI included in the 4G to 5G NAS transparent container</w:t>
      </w:r>
      <w:r w:rsidRPr="007B0C8B">
        <w:t xml:space="preserve">. </w:t>
      </w:r>
    </w:p>
    <w:p w:rsidR="000F2E91" w:rsidRPr="007B0C8B" w:rsidRDefault="000F2E91" w:rsidP="000F2E91">
      <w:pPr>
        <w:pStyle w:val="NO"/>
      </w:pPr>
      <w:r w:rsidRPr="007B0C8B">
        <w:t>NOTE</w:t>
      </w:r>
      <w:r w:rsidR="004E7D6C">
        <w:t xml:space="preserve"> 4</w:t>
      </w:r>
      <w:r w:rsidRPr="007B0C8B">
        <w:t xml:space="preserve">: </w:t>
      </w:r>
      <w:r w:rsidRPr="007B0C8B">
        <w:tab/>
        <w:t xml:space="preserve">The uplink and downlink NAS COUNT values for the mapped 5G security context </w:t>
      </w:r>
      <w:r w:rsidRPr="007B74BF">
        <w:rPr>
          <w:highlight w:val="yellow"/>
        </w:rPr>
        <w:t>shall</w:t>
      </w:r>
      <w:r w:rsidRPr="007B0C8B">
        <w:t xml:space="preserve"> be set to start value (i.e. 0) in both the AMF and the UE when deriving the NAS keys.</w:t>
      </w:r>
    </w:p>
    <w:p w:rsidR="000F2E91" w:rsidRPr="007B0C8B" w:rsidRDefault="000F2E91" w:rsidP="000F2E91">
      <w:pPr>
        <w:pStyle w:val="EditorsNote"/>
      </w:pPr>
      <w:r w:rsidRPr="007B0C8B">
        <w:t>Editor</w:t>
      </w:r>
      <w:r w:rsidR="00B91C03">
        <w:t>'</w:t>
      </w:r>
      <w:r w:rsidRPr="007B0C8B">
        <w:t>s Note: The key derivation and the NAS parameter transfer between target AMF and UE need to be aligned with N2-based handover.</w:t>
      </w:r>
    </w:p>
    <w:p w:rsidR="000F2E91" w:rsidRPr="007B0C8B" w:rsidRDefault="000F2E91" w:rsidP="000F2E91">
      <w:r w:rsidRPr="007B0C8B">
        <w:t>The mapped 5G security context shall become the current 5G security context.</w:t>
      </w:r>
    </w:p>
    <w:p w:rsidR="000F2E91" w:rsidRPr="007B0C8B" w:rsidRDefault="000F2E91" w:rsidP="000F2E91">
      <w:pPr>
        <w:pStyle w:val="B10"/>
      </w:pPr>
      <w:r w:rsidRPr="007B0C8B">
        <w:t>9.</w:t>
      </w:r>
      <w:r w:rsidRPr="007B0C8B">
        <w:tab/>
        <w:t>The UE sends the Hando</w:t>
      </w:r>
      <w:r w:rsidR="00BC4B82">
        <w:t>ver</w:t>
      </w:r>
      <w:r w:rsidRPr="007B0C8B">
        <w:t>f Complete message to the target gNB. This shall be ciphered and integrity protected by the keys in the current 5G security context.</w:t>
      </w:r>
    </w:p>
    <w:p w:rsidR="000F2E91" w:rsidRPr="007B0C8B" w:rsidRDefault="000F2E91" w:rsidP="000F2E91">
      <w:pPr>
        <w:pStyle w:val="B10"/>
      </w:pPr>
      <w:r w:rsidRPr="007B0C8B">
        <w:t>10.</w:t>
      </w:r>
      <w:r w:rsidRPr="007B0C8B">
        <w:tab/>
        <w:t xml:space="preserve">The </w:t>
      </w:r>
      <w:r w:rsidR="00BC4B82">
        <w:t xml:space="preserve">target </w:t>
      </w:r>
      <w:r w:rsidRPr="007B0C8B">
        <w:t>gNB notifies the target AMF with a Handoff Notify message.</w:t>
      </w:r>
    </w:p>
    <w:p w:rsidR="000F2E91" w:rsidRPr="007B0C8B" w:rsidRDefault="000F2E91" w:rsidP="000F2E91">
      <w:r w:rsidRPr="007B0C8B">
        <w:t>If the UE has a native 5G security context established during the previous visit to 5GS, then the UE shall provide the associated the 5G-GUTI as an additional GUTI in the Registration Request following the handover procedure. The AMF shall retrieve the native security context using the 5G-GUTI. The AMF may activate the native K</w:t>
      </w:r>
      <w:r w:rsidRPr="007B0C8B">
        <w:rPr>
          <w:vertAlign w:val="subscript"/>
        </w:rPr>
        <w:t>AMF</w:t>
      </w:r>
      <w:r w:rsidRPr="007B0C8B">
        <w:t xml:space="preserve"> by performing a NAS SMC procedure.</w:t>
      </w:r>
    </w:p>
    <w:p w:rsidR="004804F2" w:rsidRPr="007B0C8B" w:rsidRDefault="004804F2" w:rsidP="008E2307">
      <w:pPr>
        <w:pStyle w:val="Heading2"/>
      </w:pPr>
      <w:bookmarkStart w:id="397" w:name="_Toc505941531"/>
      <w:bookmarkStart w:id="398" w:name="_Toc508290207"/>
      <w:r w:rsidRPr="007B0C8B">
        <w:t xml:space="preserve">8.5 </w:t>
      </w:r>
      <w:r w:rsidRPr="007B0C8B">
        <w:tab/>
        <w:t>Idle-mode mobility from 5GC to EPC</w:t>
      </w:r>
      <w:bookmarkEnd w:id="397"/>
      <w:bookmarkEnd w:id="398"/>
    </w:p>
    <w:p w:rsidR="004804F2" w:rsidRPr="007B0C8B" w:rsidRDefault="004804F2" w:rsidP="008E2307">
      <w:pPr>
        <w:pStyle w:val="Heading3"/>
      </w:pPr>
      <w:bookmarkStart w:id="399" w:name="_Toc505941532"/>
      <w:bookmarkStart w:id="400" w:name="_Toc508290208"/>
      <w:r w:rsidRPr="007B0C8B">
        <w:t>8.5.1</w:t>
      </w:r>
      <w:r w:rsidRPr="007B0C8B">
        <w:tab/>
        <w:t>General</w:t>
      </w:r>
      <w:bookmarkEnd w:id="399"/>
      <w:bookmarkEnd w:id="400"/>
    </w:p>
    <w:p w:rsidR="004804F2" w:rsidRPr="007B0C8B" w:rsidRDefault="004804F2" w:rsidP="004804F2">
      <w:r w:rsidRPr="007B0C8B">
        <w:t xml:space="preserve">This </w:t>
      </w:r>
      <w:r w:rsidR="002B1F15">
        <w:t>sub-clause</w:t>
      </w:r>
      <w:r w:rsidRPr="007B0C8B">
        <w:t xml:space="preserve"> covers the case of idle-mode mobility from 5GC to EPC, as defined in </w:t>
      </w:r>
      <w:r w:rsidR="004E7D6C">
        <w:t xml:space="preserve">TS </w:t>
      </w:r>
      <w:r w:rsidRPr="007B0C8B">
        <w:t>23.502</w:t>
      </w:r>
      <w:r w:rsidR="004E7D6C">
        <w:t xml:space="preserve"> </w:t>
      </w:r>
      <w:r w:rsidRPr="007B0C8B">
        <w:t>[8].</w:t>
      </w:r>
    </w:p>
    <w:p w:rsidR="004804F2" w:rsidRDefault="004804F2" w:rsidP="008E2307">
      <w:pPr>
        <w:pStyle w:val="Heading3"/>
      </w:pPr>
      <w:bookmarkStart w:id="401" w:name="_Toc505941533"/>
      <w:bookmarkStart w:id="402" w:name="_Toc508290209"/>
      <w:r w:rsidRPr="007B0C8B">
        <w:t>8.5.2</w:t>
      </w:r>
      <w:r w:rsidRPr="007B0C8B">
        <w:tab/>
        <w:t>Procedure</w:t>
      </w:r>
      <w:bookmarkEnd w:id="401"/>
      <w:bookmarkEnd w:id="402"/>
    </w:p>
    <w:p w:rsidR="003E6DE9" w:rsidRPr="003E6DE9" w:rsidRDefault="003E6DE9" w:rsidP="00970275">
      <w:pPr>
        <w:pStyle w:val="NO"/>
      </w:pPr>
      <w:r w:rsidRPr="003E6DE9">
        <w:t>NOTE:</w:t>
      </w:r>
      <w:r w:rsidRPr="003E6DE9">
        <w:tab/>
        <w:t>This procedure is based on clause 4.11.1.3.2 in TS 23.502 [8] and only includes steps and description</w:t>
      </w:r>
      <w:r w:rsidRPr="00970275">
        <w:rPr>
          <w:lang w:val="en-GB"/>
        </w:rPr>
        <w:t>s</w:t>
      </w:r>
      <w:r w:rsidRPr="003E6DE9">
        <w:t xml:space="preserve"> that are relevant to security.</w:t>
      </w:r>
    </w:p>
    <w:p w:rsidR="004804F2" w:rsidRPr="007B0C8B" w:rsidRDefault="003E6DE9" w:rsidP="008E2307">
      <w:pPr>
        <w:pStyle w:val="TF"/>
      </w:pPr>
      <w:r w:rsidRPr="00062E87">
        <w:rPr>
          <w:b w:val="0"/>
        </w:rPr>
        <w:object w:dxaOrig="9240" w:dyaOrig="7605">
          <v:shape id="_x0000_i1043" type="#_x0000_t75" style="width:461.85pt;height:379.9pt" o:ole="">
            <v:imagedata r:id="rId43" o:title=""/>
          </v:shape>
          <o:OLEObject Type="Embed" ProgID="Visio.Drawing.11" ShapeID="_x0000_i1043" DrawAspect="Content" ObjectID="_1582440047" r:id="rId44"/>
        </w:object>
      </w:r>
    </w:p>
    <w:p w:rsidR="004804F2" w:rsidRPr="007B0C8B" w:rsidRDefault="004804F2" w:rsidP="008E2307">
      <w:pPr>
        <w:pStyle w:val="TF"/>
      </w:pPr>
      <w:r w:rsidRPr="007B0C8B">
        <w:t>Figure 8.5.2-1</w:t>
      </w:r>
      <w:r w:rsidR="004E7D6C">
        <w:t>:</w:t>
      </w:r>
      <w:r w:rsidRPr="007B0C8B">
        <w:t xml:space="preserve"> Idle mode mobility from 5G to 4G</w:t>
      </w:r>
    </w:p>
    <w:p w:rsidR="004804F2" w:rsidRPr="007B0C8B" w:rsidRDefault="004804F2" w:rsidP="008E2307">
      <w:pPr>
        <w:pStyle w:val="B10"/>
      </w:pPr>
      <w:r w:rsidRPr="007B0C8B">
        <w:t>1.</w:t>
      </w:r>
      <w:r w:rsidRPr="007B0C8B">
        <w:tab/>
        <w:t>The UE initiates the TAU procedure by sending a TAU Request to the MME with a mapped 4G-GUTI derived from the 5G-GUTI and its EPS security capabilities. The mapped 4G-GUTI contains the information of the AMF that has the latest UE context in the 5G network.</w:t>
      </w:r>
    </w:p>
    <w:p w:rsidR="004804F2" w:rsidRPr="007B0C8B" w:rsidRDefault="004804F2" w:rsidP="004804F2">
      <w:r w:rsidRPr="007B0C8B">
        <w:t>The UE integrity protects the TAU Request message (NAS-MAC) using the current 5G NAS context identified by the 5G-GUTI used to derive the mapped 4G-GUTI. The corresponding NG-KSI value of the 5G Security context is included in the eKSI parameter of the TAU Request message.</w:t>
      </w:r>
    </w:p>
    <w:p w:rsidR="004804F2" w:rsidRPr="007B0C8B" w:rsidRDefault="004804F2" w:rsidP="008E2307">
      <w:pPr>
        <w:pStyle w:val="B10"/>
      </w:pPr>
      <w:r w:rsidRPr="007B0C8B">
        <w:t>2.</w:t>
      </w:r>
      <w:r w:rsidRPr="007B0C8B">
        <w:tab/>
        <w:t>Upon receipt of the TAU Request, the MME obtains the AMF address from the mapped 4G-GUTI value.</w:t>
      </w:r>
    </w:p>
    <w:p w:rsidR="004804F2" w:rsidRPr="007B0C8B" w:rsidRDefault="004804F2" w:rsidP="008E2307">
      <w:pPr>
        <w:pStyle w:val="B10"/>
      </w:pPr>
      <w:r w:rsidRPr="007B0C8B">
        <w:t>3.</w:t>
      </w:r>
      <w:r w:rsidRPr="007B0C8B">
        <w:tab/>
        <w:t xml:space="preserve">The MME forwards the complete TAU Request message including the eKSI, NAS-MAC and mapped 4G-GUTI in the Context Request message. </w:t>
      </w:r>
    </w:p>
    <w:p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p>
    <w:p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Pr="007B0C8B">
        <w:t xml:space="preserve"> </w:t>
      </w:r>
    </w:p>
    <w:p w:rsidR="004804F2" w:rsidRPr="007B0C8B" w:rsidRDefault="004804F2" w:rsidP="004804F2">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rsidR="004804F2" w:rsidRPr="007B0C8B"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p>
    <w:p w:rsidR="004804F2" w:rsidRPr="007B0C8B" w:rsidRDefault="004804F2" w:rsidP="008E2307">
      <w:pPr>
        <w:pStyle w:val="B10"/>
      </w:pPr>
      <w:r w:rsidRPr="007B0C8B">
        <w:t>7.</w:t>
      </w:r>
      <w:r w:rsidRPr="007B0C8B">
        <w:tab/>
        <w:t>The MME completes the procedure with a TAU Accept message.</w:t>
      </w:r>
    </w:p>
    <w:p w:rsidR="008814E1" w:rsidRPr="007B0C8B" w:rsidRDefault="008814E1" w:rsidP="008E2307">
      <w:pPr>
        <w:pStyle w:val="Heading2"/>
      </w:pPr>
      <w:bookmarkStart w:id="403" w:name="_Toc505941534"/>
      <w:bookmarkStart w:id="404" w:name="_Toc508290210"/>
      <w:r w:rsidRPr="007B0C8B">
        <w:lastRenderedPageBreak/>
        <w:t>8.6</w:t>
      </w:r>
      <w:r w:rsidRPr="007B0C8B">
        <w:tab/>
        <w:t>Mapping of security contexts</w:t>
      </w:r>
      <w:bookmarkEnd w:id="403"/>
      <w:bookmarkEnd w:id="404"/>
    </w:p>
    <w:p w:rsidR="008814E1" w:rsidRPr="007B0C8B" w:rsidRDefault="008814E1" w:rsidP="008E2307">
      <w:pPr>
        <w:pStyle w:val="Heading3"/>
      </w:pPr>
      <w:bookmarkStart w:id="405" w:name="_Toc505941535"/>
      <w:bookmarkStart w:id="406" w:name="_Toc508290211"/>
      <w:r w:rsidRPr="007B0C8B">
        <w:t>8.6.1</w:t>
      </w:r>
      <w:r w:rsidRPr="007B0C8B">
        <w:tab/>
        <w:t>Mapping of a 5G security context to an EPS security context</w:t>
      </w:r>
      <w:bookmarkEnd w:id="405"/>
      <w:bookmarkEnd w:id="406"/>
    </w:p>
    <w:p w:rsidR="008814E1" w:rsidRPr="007B0C8B" w:rsidRDefault="008814E1" w:rsidP="008814E1">
      <w:r w:rsidRPr="007B0C8B">
        <w:t>The derivation of a mapped EPS security context from a 5G security context is done as described below:</w:t>
      </w:r>
    </w:p>
    <w:p w:rsidR="008814E1" w:rsidRPr="007B0C8B" w:rsidRDefault="008814E1" w:rsidP="008E2307">
      <w:pPr>
        <w:pStyle w:val="B10"/>
      </w:pPr>
      <w:r w:rsidRPr="007B0C8B">
        <w:t>-</w:t>
      </w:r>
      <w:r w:rsidRPr="007B0C8B">
        <w:tab/>
        <w:t>The K'</w:t>
      </w:r>
      <w:r w:rsidRPr="007B0C8B">
        <w:rPr>
          <w:vertAlign w:val="subscript"/>
        </w:rPr>
        <w:t>ASME</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current NAS Uplink COUNT value in idle mode mobility or the NAS Downlink COUNT value in handovers as described in </w:t>
      </w:r>
      <w:r w:rsidR="004E7D6C">
        <w:t>clause</w:t>
      </w:r>
      <w:r w:rsidR="004E7D6C" w:rsidRPr="007B0C8B">
        <w:t xml:space="preserve"> </w:t>
      </w:r>
      <w:r w:rsidRPr="007B0C8B">
        <w:t xml:space="preserve">A.14. </w:t>
      </w:r>
    </w:p>
    <w:p w:rsidR="008814E1" w:rsidRPr="007B0C8B" w:rsidRDefault="008814E1" w:rsidP="008E2307">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p>
    <w:p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rsidR="008814E1" w:rsidRPr="007B0C8B" w:rsidRDefault="008814E1" w:rsidP="008E2307">
      <w:pPr>
        <w:pStyle w:val="Heading3"/>
      </w:pPr>
      <w:bookmarkStart w:id="407" w:name="_Toc505941536"/>
      <w:bookmarkStart w:id="408" w:name="_Toc508290212"/>
      <w:r w:rsidRPr="007B0C8B">
        <w:t>8.6.2</w:t>
      </w:r>
      <w:r w:rsidRPr="007B0C8B">
        <w:tab/>
        <w:t>Mapping of an EPS security context to a 5G security context</w:t>
      </w:r>
      <w:bookmarkEnd w:id="407"/>
      <w:bookmarkEnd w:id="408"/>
    </w:p>
    <w:p w:rsidR="008814E1" w:rsidRPr="007B0C8B" w:rsidRDefault="008814E1" w:rsidP="008814E1">
      <w:r w:rsidRPr="007B0C8B">
        <w:t>The derivation of a mapped 5G security context from an EPS security is done as described below.</w:t>
      </w:r>
    </w:p>
    <w:p w:rsidR="008814E1" w:rsidRPr="007B0C8B" w:rsidRDefault="008814E1" w:rsidP="008E2307">
      <w:pPr>
        <w:pStyle w:val="B10"/>
      </w:pPr>
      <w:r w:rsidRPr="007B0C8B">
        <w:t>-</w:t>
      </w:r>
      <w:r w:rsidRPr="007B0C8B">
        <w:tab/>
        <w:t>The K'</w:t>
      </w:r>
      <w:r w:rsidRPr="007B0C8B">
        <w:rPr>
          <w:vertAlign w:val="subscript"/>
        </w:rPr>
        <w:t>AMF</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current NAS Uplink COUNT in idle mode mobility or the NAS Downlink COUNT value in handovers as described in </w:t>
      </w:r>
      <w:r w:rsidR="004E7D6C">
        <w:t>clause</w:t>
      </w:r>
      <w:r w:rsidR="004E7D6C" w:rsidRPr="007B0C8B">
        <w:t xml:space="preserve"> </w:t>
      </w:r>
      <w:r w:rsidRPr="007B0C8B">
        <w:t xml:space="preserve">A.15. </w:t>
      </w:r>
    </w:p>
    <w:p w:rsidR="008814E1" w:rsidRPr="007B0C8B" w:rsidRDefault="008814E1" w:rsidP="008E2307">
      <w:pPr>
        <w:pStyle w:val="EditorsNote"/>
      </w:pPr>
      <w:r w:rsidRPr="007B0C8B">
        <w:t>Editor</w:t>
      </w:r>
      <w:r w:rsidR="00B91C03">
        <w:t>'</w:t>
      </w:r>
      <w:r w:rsidRPr="007B0C8B">
        <w:t>s Note: It is FFS whether KAMF derivation can use NH value as a freshness parameter instead of the NAS Downlink COUNT in handover. If NH is used as a freshness parameter, clause A.1</w:t>
      </w:r>
      <w:r w:rsidR="00A76329" w:rsidRPr="00970275">
        <w:rPr>
          <w:lang w:val="en-GB"/>
        </w:rPr>
        <w:t>5</w:t>
      </w:r>
      <w:r w:rsidRPr="007B0C8B">
        <w:t xml:space="preserve"> needs to be updated accordingly.</w:t>
      </w:r>
    </w:p>
    <w:p w:rsidR="008814E1" w:rsidRPr="007B0C8B"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rsidR="008814E1" w:rsidRPr="007B0C8B" w:rsidRDefault="008814E1" w:rsidP="008E2307">
      <w:pPr>
        <w:pStyle w:val="NO"/>
      </w:pPr>
      <w:r w:rsidRPr="007B0C8B">
        <w:t>NOTE:</w:t>
      </w:r>
      <w:r w:rsidRPr="007B0C8B">
        <w:tab/>
        <w:t>Whenever an algorithm change is required, the target AMF initiates a NAS SMC to select other algorithms as described in &lt;TBD&gt;.</w:t>
      </w:r>
    </w:p>
    <w:p w:rsidR="00441CF9" w:rsidRPr="007B0C8B" w:rsidRDefault="00441CF9" w:rsidP="008E2307">
      <w:pPr>
        <w:pStyle w:val="Heading2"/>
      </w:pPr>
      <w:bookmarkStart w:id="409" w:name="_Toc505941537"/>
      <w:bookmarkStart w:id="410" w:name="_Toc508290213"/>
      <w:r w:rsidRPr="007B0C8B">
        <w:t>8.7</w:t>
      </w:r>
      <w:r w:rsidRPr="007B0C8B">
        <w:tab/>
        <w:t>Interworking without N26 interface in single-registration mode</w:t>
      </w:r>
      <w:bookmarkEnd w:id="409"/>
      <w:bookmarkEnd w:id="410"/>
    </w:p>
    <w:p w:rsidR="00441CF9" w:rsidRPr="007B0C8B" w:rsidRDefault="00441CF9" w:rsidP="00441CF9">
      <w:r w:rsidRPr="007B0C8B">
        <w:t>When the UE supports single-registration mode and network supports interworking procedure without N26 interface:</w:t>
      </w:r>
    </w:p>
    <w:p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rsidR="00B37F41" w:rsidRPr="007B0C8B" w:rsidRDefault="004E7D6C" w:rsidP="00431236">
      <w:pPr>
        <w:pStyle w:val="Heading1"/>
      </w:pPr>
      <w:bookmarkStart w:id="411" w:name="_Toc508290214"/>
      <w:bookmarkStart w:id="412" w:name="_Toc505941538"/>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411"/>
      <w:r w:rsidR="00B37F41" w:rsidRPr="007B0C8B">
        <w:t xml:space="preserve"> </w:t>
      </w:r>
      <w:bookmarkEnd w:id="412"/>
    </w:p>
    <w:p w:rsidR="008057BD" w:rsidRPr="007B0C8B" w:rsidRDefault="004A1953" w:rsidP="00D4732D">
      <w:pPr>
        <w:pStyle w:val="Heading2"/>
      </w:pPr>
      <w:bookmarkStart w:id="413" w:name="_Toc505941539"/>
      <w:bookmarkStart w:id="414" w:name="_Toc508290215"/>
      <w:r w:rsidRPr="007B0C8B">
        <w:t>9</w:t>
      </w:r>
      <w:r w:rsidR="008057BD" w:rsidRPr="007B0C8B">
        <w:t>.1</w:t>
      </w:r>
      <w:r w:rsidR="008057BD" w:rsidRPr="007B0C8B">
        <w:tab/>
      </w:r>
      <w:bookmarkEnd w:id="413"/>
      <w:r w:rsidR="00012D1F">
        <w:t>General</w:t>
      </w:r>
      <w:bookmarkEnd w:id="414"/>
    </w:p>
    <w:p w:rsidR="0006465B" w:rsidRPr="007B0C8B" w:rsidRDefault="0006465B" w:rsidP="0006465B">
      <w:r w:rsidRPr="007B0C8B">
        <w:t xml:space="preserve">This clause applies only to signalling interfaces, with the exception of N3 (user plane interface between the access network and the core network). </w:t>
      </w:r>
    </w:p>
    <w:p w:rsidR="00B37F41" w:rsidRPr="007B0C8B" w:rsidRDefault="004A1953" w:rsidP="003B3AC6">
      <w:pPr>
        <w:pStyle w:val="Heading2"/>
      </w:pPr>
      <w:bookmarkStart w:id="415" w:name="_Toc505941555"/>
      <w:bookmarkStart w:id="416" w:name="_Toc508290216"/>
      <w:r w:rsidRPr="007B0C8B">
        <w:t>9</w:t>
      </w:r>
      <w:r w:rsidR="003B3AC6" w:rsidRPr="007B0C8B">
        <w:t>.</w:t>
      </w:r>
      <w:r w:rsidR="00467E66" w:rsidRPr="007B0C8B">
        <w:t>2</w:t>
      </w:r>
      <w:r w:rsidR="003B3AC6" w:rsidRPr="007B0C8B">
        <w:tab/>
      </w:r>
      <w:r w:rsidR="00B37F41" w:rsidRPr="007B0C8B">
        <w:t>Security</w:t>
      </w:r>
      <w:r w:rsidR="00E3282B">
        <w:t xml:space="preserve"> requirements and</w:t>
      </w:r>
      <w:r w:rsidR="00B37F41" w:rsidRPr="007B0C8B">
        <w:t xml:space="preserve"> procedures on N2</w:t>
      </w:r>
      <w:bookmarkEnd w:id="415"/>
      <w:bookmarkEnd w:id="416"/>
    </w:p>
    <w:p w:rsidR="00B37F41" w:rsidRPr="007B0C8B" w:rsidRDefault="003B3AC6" w:rsidP="003B3AC6">
      <w:pPr>
        <w:pStyle w:val="EditorsNote"/>
      </w:pPr>
      <w:r w:rsidRPr="007B0C8B">
        <w:t>Editor</w:t>
      </w:r>
      <w:r w:rsidR="005C21E7" w:rsidRPr="007B0C8B">
        <w:t>'</w:t>
      </w:r>
      <w:r w:rsidRPr="007B0C8B">
        <w:t>s Note</w:t>
      </w:r>
      <w:r w:rsidR="00B37F41" w:rsidRPr="007B0C8B">
        <w:t>: includes equivalent of S1-MME messages, like key transport to base station, as well as message protection, i.e. backhaul link security)</w:t>
      </w:r>
    </w:p>
    <w:p w:rsidR="00467E66" w:rsidRDefault="00467E66" w:rsidP="00D4732D">
      <w:r w:rsidRPr="007B0C8B">
        <w:t>N2 is the reference point between the AMF and the 5G-AN. It is used, among other things, to carry NAS signalling traffic between the UE and the AMF over 3GPP and non-3GPP accesses.</w:t>
      </w:r>
    </w:p>
    <w:p w:rsidR="00E3282B" w:rsidRPr="007B0C8B" w:rsidRDefault="00E3282B" w:rsidP="00D4732D">
      <w:r w:rsidRPr="00E3282B">
        <w:lastRenderedPageBreak/>
        <w:t>The transport of control plane data over N2 shall be integrity, confidentiality and replay-protected.</w:t>
      </w:r>
    </w:p>
    <w:p w:rsidR="00467E66" w:rsidRDefault="00467E66" w:rsidP="00D4732D">
      <w:r w:rsidRPr="007B0C8B">
        <w:t>In order to protect the N2 reference point, it is requi</w:t>
      </w:r>
      <w:r w:rsidR="00AC1EED" w:rsidRPr="007B0C8B">
        <w:t>r</w:t>
      </w:r>
      <w:r w:rsidRPr="007B0C8B">
        <w:t xml:space="preserve">ed to implement IPsec ESP and IKEv2 certificates 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xml:space="preserve">. IPsec is mandatory to implement on the gNB. On the core network side, a SEG may be used </w:t>
      </w:r>
      <w:r w:rsidR="00AC1EED" w:rsidRPr="007B0C8B">
        <w:t>t</w:t>
      </w:r>
      <w:r w:rsidRPr="007B0C8B">
        <w:t>o terminate the IPsec tunnel.</w:t>
      </w:r>
    </w:p>
    <w:p w:rsidR="00E3282B" w:rsidRPr="007B0C8B" w:rsidRDefault="00E3282B" w:rsidP="00970275">
      <w:pPr>
        <w:pStyle w:val="NO"/>
      </w:pPr>
      <w:r w:rsidRPr="00E3282B">
        <w:t xml:space="preserve">NOTE: </w:t>
      </w:r>
      <w:r w:rsidRPr="00E3282B">
        <w:tab/>
        <w:t>The use of cryptographic solutions to protect N2 is an operator's decision. In case the gNB has been placed in a physically secured environment then the 'secure environment' includes other nodes and links beside the gNB.</w:t>
      </w:r>
    </w:p>
    <w:p w:rsidR="00467E66" w:rsidRPr="007B0C8B" w:rsidRDefault="00467E66" w:rsidP="00467E66">
      <w:pPr>
        <w:pStyle w:val="EditorsNote"/>
      </w:pPr>
      <w:r w:rsidRPr="007B0C8B">
        <w:t>Editor</w:t>
      </w:r>
      <w:r w:rsidR="005C21E7" w:rsidRPr="007B0C8B">
        <w:t>'</w:t>
      </w:r>
      <w:r w:rsidRPr="007B0C8B">
        <w:t>s Note: The implementation requirement on the 5G-RAN side in general and the gNB in particular is FFS.</w:t>
      </w:r>
    </w:p>
    <w:p w:rsidR="00B37F41" w:rsidRPr="007B0C8B" w:rsidRDefault="004A1953" w:rsidP="003B3AC6">
      <w:pPr>
        <w:pStyle w:val="Heading2"/>
      </w:pPr>
      <w:bookmarkStart w:id="417" w:name="_Toc508290217"/>
      <w:bookmarkStart w:id="418" w:name="_Toc505941556"/>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417"/>
      <w:r w:rsidR="00B37F41" w:rsidRPr="007B0C8B">
        <w:t xml:space="preserve"> </w:t>
      </w:r>
      <w:bookmarkEnd w:id="418"/>
    </w:p>
    <w:p w:rsidR="00467E66" w:rsidRPr="007B0C8B" w:rsidRDefault="00467E66" w:rsidP="00467E66">
      <w:r w:rsidRPr="007B0C8B">
        <w:t xml:space="preserve">N3 is the reference point between the 5G-AN and UPF. It is used to carry user plane data from the UE to the UPF. </w:t>
      </w:r>
    </w:p>
    <w:p w:rsidR="00E3282B" w:rsidRDefault="00E3282B" w:rsidP="00467E66">
      <w:r w:rsidRPr="00E3282B">
        <w:t>The transport of user data over N3 shall be integrity, confidentiality and replay-protected.</w:t>
      </w:r>
    </w:p>
    <w:p w:rsidR="00467E66" w:rsidRDefault="00467E66" w:rsidP="00467E66">
      <w:r w:rsidRPr="007B0C8B">
        <w:t>In order to protect the traffic on the N3 reference point, it is requi</w:t>
      </w:r>
      <w:r w:rsidR="00AC1EED" w:rsidRPr="007B0C8B">
        <w:t>r</w:t>
      </w:r>
      <w:r w:rsidRPr="007B0C8B">
        <w:t xml:space="preserve">ed to implement IPsec ESP and IKEv2 certificates 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 xml:space="preserve">lay protection. IPsec is mandatory to implement on the gNB. On the core network side, a SEG may be used </w:t>
      </w:r>
      <w:r w:rsidR="00AC1EED" w:rsidRPr="007B0C8B">
        <w:t>t</w:t>
      </w:r>
      <w:r w:rsidRPr="007B0C8B">
        <w:t>o terminate the IPsec tunnel.</w:t>
      </w:r>
    </w:p>
    <w:p w:rsidR="00E3282B" w:rsidRPr="007B0C8B" w:rsidRDefault="00E3282B" w:rsidP="00970275">
      <w:pPr>
        <w:pStyle w:val="NO"/>
      </w:pPr>
      <w:r w:rsidRPr="00E3282B">
        <w:t xml:space="preserve">NOTE: </w:t>
      </w:r>
      <w:r w:rsidRPr="00E3282B">
        <w:tab/>
        <w:t>The use of cryptographic solutions to protect N3 is an operator's decision. In case the gNB has been placed in a physically secured environment then the 'secure environment' includes other nodes and links beside the gNB.</w:t>
      </w:r>
    </w:p>
    <w:p w:rsidR="00467E66" w:rsidRPr="007B0C8B" w:rsidRDefault="00467E66" w:rsidP="00D4732D">
      <w:pPr>
        <w:pStyle w:val="EditorsNote"/>
      </w:pPr>
      <w:r w:rsidRPr="007B0C8B">
        <w:t>Editor</w:t>
      </w:r>
      <w:r w:rsidR="005C21E7" w:rsidRPr="007B0C8B">
        <w:t>'</w:t>
      </w:r>
      <w:r w:rsidRPr="007B0C8B">
        <w:t>s Note: The implementation requirement on the 5G-RAN side in general and the gNB in particular is FFS.</w:t>
      </w:r>
    </w:p>
    <w:p w:rsidR="00467E66" w:rsidRPr="007B0C8B" w:rsidRDefault="00467E66" w:rsidP="00D4732D">
      <w:r w:rsidRPr="007B0C8B">
        <w:t xml:space="preserve">QoS related aspects are further described in </w:t>
      </w:r>
      <w:r w:rsidR="002B1F15">
        <w:t>sub-clause</w:t>
      </w:r>
      <w:r w:rsidRPr="007B0C8B">
        <w:t xml:space="preserve"> </w:t>
      </w:r>
      <w:r w:rsidR="00FE200D">
        <w:t>9.1.2</w:t>
      </w:r>
      <w:r w:rsidR="00760C1B" w:rsidRPr="007B0C8B">
        <w:t xml:space="preserve"> of the present </w:t>
      </w:r>
      <w:r w:rsidR="00334BBC" w:rsidRPr="007B0C8B">
        <w:t>document</w:t>
      </w:r>
      <w:r w:rsidRPr="007B0C8B">
        <w:t>.</w:t>
      </w:r>
    </w:p>
    <w:p w:rsidR="00467E66" w:rsidRPr="007B0C8B" w:rsidRDefault="00F61B95" w:rsidP="00D4732D">
      <w:pPr>
        <w:pStyle w:val="Heading2"/>
      </w:pPr>
      <w:bookmarkStart w:id="419" w:name="_Toc505941560"/>
      <w:bookmarkStart w:id="420" w:name="_Toc508290218"/>
      <w:r>
        <w:t>9.4</w:t>
      </w:r>
      <w:r w:rsidR="00467E66" w:rsidRPr="007B0C8B">
        <w:tab/>
        <w:t xml:space="preserve">Security </w:t>
      </w:r>
      <w:r w:rsidR="00E3282B">
        <w:t xml:space="preserve">requirements and </w:t>
      </w:r>
      <w:r w:rsidR="00467E66" w:rsidRPr="007B0C8B">
        <w:t>procedures on Xn</w:t>
      </w:r>
      <w:bookmarkEnd w:id="419"/>
      <w:bookmarkEnd w:id="420"/>
    </w:p>
    <w:p w:rsidR="00467E66" w:rsidRPr="007B0C8B" w:rsidRDefault="00467E66" w:rsidP="00467E66">
      <w:r w:rsidRPr="007B0C8B">
        <w:t>Xn is the interface connecting 5G-RAN nodes. It is used to carry signalling and user plane data.</w:t>
      </w:r>
    </w:p>
    <w:p w:rsidR="00E3282B" w:rsidRDefault="00E3282B" w:rsidP="00467E66">
      <w:r w:rsidRPr="00E3282B">
        <w:t>The transport of control plane data and user data over Xn shall be integrity, confidentiality and replay-protected.</w:t>
      </w:r>
    </w:p>
    <w:p w:rsidR="00467E66" w:rsidRPr="007B0C8B" w:rsidRDefault="00467E66" w:rsidP="00467E66">
      <w:r w:rsidRPr="007B0C8B">
        <w:t>In order to protect the traffic on the Xn reference point, it is requi</w:t>
      </w:r>
      <w:r w:rsidR="00AC1EED" w:rsidRPr="007B0C8B">
        <w:t>r</w:t>
      </w:r>
      <w:r w:rsidRPr="007B0C8B">
        <w:t xml:space="preserve">ed to implement IPsec ESP and IKEv2 certificates based authentication as specified in </w:t>
      </w:r>
      <w:r w:rsidR="002B1F15">
        <w:t>sub-clause</w:t>
      </w:r>
      <w:r w:rsidRPr="007B0C8B">
        <w:t xml:space="preserve"> 7.1.2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gNB.</w:t>
      </w:r>
    </w:p>
    <w:p w:rsidR="00E3282B" w:rsidRDefault="00E3282B" w:rsidP="00970275">
      <w:pPr>
        <w:pStyle w:val="NO"/>
      </w:pPr>
      <w:r w:rsidRPr="00E3282B">
        <w:t xml:space="preserve">NOTE: </w:t>
      </w:r>
      <w:r w:rsidRPr="00E3282B">
        <w:tab/>
        <w:t>The use of cryptographic solutions to protect Xn is an operator's decision. In case the gNB has been placed in a physically secured environment then the 'secure environment' includes other nodes and links beside the gNB.</w:t>
      </w:r>
    </w:p>
    <w:p w:rsidR="00467E66" w:rsidRDefault="00467E66" w:rsidP="00467E66">
      <w:r w:rsidRPr="007B0C8B">
        <w:t xml:space="preserve">QoS related aspects are further described in </w:t>
      </w:r>
      <w:r w:rsidR="002B1F15">
        <w:t>sub-clause</w:t>
      </w:r>
      <w:r w:rsidRPr="007B0C8B">
        <w:t xml:space="preserve"> </w:t>
      </w:r>
      <w:r w:rsidR="00FE200D">
        <w:t>9.1.2</w:t>
      </w:r>
      <w:r w:rsidR="008D1136" w:rsidRPr="007B0C8B">
        <w:t xml:space="preserve"> of the present </w:t>
      </w:r>
      <w:r w:rsidR="001D1C36" w:rsidRPr="007B0C8B">
        <w:t>document</w:t>
      </w:r>
      <w:r w:rsidRPr="007B0C8B">
        <w:t>.</w:t>
      </w:r>
    </w:p>
    <w:p w:rsidR="00FE200D" w:rsidRPr="007B0C8B" w:rsidRDefault="00F61B95" w:rsidP="00970275">
      <w:pPr>
        <w:pStyle w:val="Heading2"/>
      </w:pPr>
      <w:bookmarkStart w:id="421" w:name="_Toc508290219"/>
      <w:r>
        <w:lastRenderedPageBreak/>
        <w:t>9.5</w:t>
      </w:r>
      <w:r w:rsidR="00FE200D" w:rsidRPr="007B0C8B">
        <w:tab/>
        <w:t>Interfaces based on DIAMETER or GTP</w:t>
      </w:r>
      <w:bookmarkEnd w:id="421"/>
    </w:p>
    <w:p w:rsidR="00FE200D" w:rsidRPr="007B0C8B" w:rsidRDefault="00F61B95" w:rsidP="00970275">
      <w:pPr>
        <w:pStyle w:val="Heading3"/>
      </w:pPr>
      <w:bookmarkStart w:id="422" w:name="_Toc508290220"/>
      <w:r>
        <w:t>9.5</w:t>
      </w:r>
      <w:r w:rsidR="00FE200D" w:rsidRPr="007B0C8B">
        <w:t>.</w:t>
      </w:r>
      <w:r w:rsidR="000806B3">
        <w:t>1</w:t>
      </w:r>
      <w:r w:rsidR="00FE200D" w:rsidRPr="007B0C8B">
        <w:tab/>
        <w:t>Protection at the network layer</w:t>
      </w:r>
      <w:bookmarkEnd w:id="422"/>
    </w:p>
    <w:p w:rsidR="00FE200D" w:rsidRPr="007B0C8B" w:rsidRDefault="00FE200D" w:rsidP="00FE200D">
      <w:pPr>
        <w:pStyle w:val="EditorsNote"/>
      </w:pPr>
      <w:r w:rsidRPr="007B0C8B">
        <w:t xml:space="preserve">Editor's Note: Solutions in this </w:t>
      </w:r>
      <w:r>
        <w:t>sub-clause</w:t>
      </w:r>
      <w:r w:rsidRPr="007B0C8B">
        <w:t xml:space="preserve"> may apply, in particular, when there are no intermediaries modifying messages, e.g. in intra-domain situations.</w:t>
      </w:r>
      <w:r>
        <w:t xml:space="preserve"> </w:t>
      </w:r>
      <w:r w:rsidRPr="007B0C8B">
        <w:t xml:space="preserve"> </w:t>
      </w:r>
    </w:p>
    <w:p w:rsidR="00FE200D" w:rsidRPr="007B0C8B" w:rsidRDefault="00FE200D" w:rsidP="00FE200D">
      <w:r w:rsidRPr="007B0C8B">
        <w:t>Here, the solution from EPS can be adapted to use in 5G.</w:t>
      </w:r>
    </w:p>
    <w:p w:rsidR="00FE200D" w:rsidRPr="007B0C8B" w:rsidRDefault="00FE200D" w:rsidP="00FE200D">
      <w:r w:rsidRPr="007B0C8B">
        <w:t xml:space="preserve">The protection of IP based interfaces for 5GC and 5G-AN shall be </w:t>
      </w:r>
      <w:r>
        <w:t xml:space="preserve">supported </w:t>
      </w:r>
      <w:r w:rsidRPr="007B0C8B">
        <w:t xml:space="preserve">according to NDS/IP as specified in TS 33.210 [3]. Traffic on interfaces carrying control plane signalling shall be integrity and replay protected according to NDS/IP. In addition to the mandatory integrity protection, traffic carrying subscriber specific sensitive data, e.g. cryptographic keys, shall be also confidentiality protected according to NDS/IP. </w:t>
      </w:r>
    </w:p>
    <w:p w:rsidR="00FE200D" w:rsidRPr="007B0C8B" w:rsidRDefault="00FE200D" w:rsidP="00FE200D">
      <w:r>
        <w:t>NOTE:</w:t>
      </w:r>
      <w:r>
        <w:tab/>
        <w:t>According to TS 33.210 [3] and TS 33.310 [5], in case control plane interfaces are trusted, then the use of protection based cryptographic mechanisms are not needed.</w:t>
      </w:r>
      <w:r w:rsidRPr="007B0C8B">
        <w:t xml:space="preserve">Whenever IPsec ESP is required, then it shall be implemented according to RFC 4303 [4] as profiled by TS 33.210 [3]. For IPsec implementation, tunnel mode is mandatory to implement while transport mode is optional. </w:t>
      </w:r>
    </w:p>
    <w:p w:rsidR="00FE200D" w:rsidRPr="007B0C8B" w:rsidRDefault="00FE200D" w:rsidP="00FE200D">
      <w:r w:rsidRPr="007B0C8B">
        <w:t>Whenever IKEv2 certificates based authentication is required, then it shall be implemented according to TS 33.310 [5]. The certificates shall be implemented according to the profile described in TS 33.310 [5]. IKEv2 shall be implemented conforming to the IKEv2 profile described in TS 33.310 [5].</w:t>
      </w:r>
    </w:p>
    <w:p w:rsidR="00FE200D" w:rsidRPr="007B0C8B" w:rsidRDefault="00FE200D" w:rsidP="00FE200D">
      <w:r w:rsidRPr="007B0C8B">
        <w:rPr>
          <w:i/>
        </w:rPr>
        <w:t>QoS considerations</w:t>
      </w:r>
    </w:p>
    <w:p w:rsidR="00FE200D" w:rsidRPr="007B0C8B" w:rsidRDefault="00FE200D" w:rsidP="00FE200D">
      <w:r w:rsidRPr="007B0C8B">
        <w:t xml:space="preserve">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 </w:t>
      </w:r>
    </w:p>
    <w:p w:rsidR="00FE200D" w:rsidRPr="007B0C8B" w:rsidRDefault="00FE200D" w:rsidP="00FE200D">
      <w:pPr>
        <w:pStyle w:val="EditorsNote"/>
      </w:pPr>
      <w:r w:rsidRPr="007B0C8B">
        <w:t>Editor's Note: This might need to be revised depending on the progress on the QoS architecture in other working groups.</w:t>
      </w:r>
    </w:p>
    <w:p w:rsidR="00FE200D" w:rsidRPr="007B0C8B" w:rsidRDefault="00F61B95" w:rsidP="00970275">
      <w:pPr>
        <w:pStyle w:val="Heading3"/>
      </w:pPr>
      <w:bookmarkStart w:id="423" w:name="_Toc508290221"/>
      <w:r>
        <w:t>9.5</w:t>
      </w:r>
      <w:r w:rsidR="00FE200D" w:rsidRPr="007B0C8B">
        <w:t>.</w:t>
      </w:r>
      <w:r w:rsidR="000806B3">
        <w:t>2</w:t>
      </w:r>
      <w:r w:rsidR="00FE200D" w:rsidRPr="007B0C8B">
        <w:tab/>
        <w:t>Protection at the application layer</w:t>
      </w:r>
      <w:bookmarkEnd w:id="423"/>
    </w:p>
    <w:p w:rsidR="00FE200D" w:rsidRPr="007B0C8B" w:rsidRDefault="00FE200D" w:rsidP="00FE200D">
      <w:pPr>
        <w:pStyle w:val="EditorsNote"/>
      </w:pPr>
      <w:r w:rsidRPr="007B0C8B">
        <w:t xml:space="preserve">Editor's Note: Solutions in this </w:t>
      </w:r>
      <w:r>
        <w:t>sub-clause</w:t>
      </w:r>
      <w:r w:rsidRPr="007B0C8B">
        <w:t xml:space="preserve"> may apply, in particular, when there may be intermediaries modifying messages, e.g. in roaming situations.</w:t>
      </w:r>
      <w:r>
        <w:t xml:space="preserve"> </w:t>
      </w:r>
      <w:r w:rsidRPr="007B0C8B">
        <w:t xml:space="preserve"> </w:t>
      </w:r>
    </w:p>
    <w:p w:rsidR="00FE200D" w:rsidRPr="007B0C8B" w:rsidRDefault="00FE200D" w:rsidP="00FE200D">
      <w:pPr>
        <w:pStyle w:val="EditorsNote"/>
      </w:pPr>
      <w:r w:rsidRPr="007B0C8B">
        <w:t xml:space="preserve">Editor's Note: This </w:t>
      </w:r>
      <w:r>
        <w:t>sub-clause</w:t>
      </w:r>
      <w:r w:rsidRPr="007B0C8B">
        <w:t xml:space="preserve"> is to include solutions satisfying the requirements on e2e security in clause 5.7. It is to take into account the work performed by GSMA FASG DESS on e2e security for selected DIAMETER AVPs. It is to also take into account solutions 10.1 and 10.2 in clause 5.10.4 of TR 33.899. When the solution(s) involve a Public Key Infrastructure then details of the use of the PKI are to be provided, e.g. by reference to TS 33.310. </w:t>
      </w:r>
    </w:p>
    <w:p w:rsidR="00FE200D" w:rsidRPr="007B0C8B" w:rsidRDefault="00F61B95" w:rsidP="00970275">
      <w:pPr>
        <w:pStyle w:val="Heading3"/>
      </w:pPr>
      <w:bookmarkStart w:id="424" w:name="_Toc508290222"/>
      <w:r>
        <w:t>9.5</w:t>
      </w:r>
      <w:r w:rsidR="00FE200D" w:rsidRPr="007B0C8B">
        <w:t>.</w:t>
      </w:r>
      <w:r w:rsidR="000806B3">
        <w:t>3</w:t>
      </w:r>
      <w:r w:rsidR="00FE200D" w:rsidRPr="007B0C8B">
        <w:tab/>
        <w:t>Authorization aspects</w:t>
      </w:r>
      <w:bookmarkEnd w:id="424"/>
    </w:p>
    <w:p w:rsidR="00FE200D" w:rsidRPr="007B0C8B" w:rsidRDefault="00FE200D" w:rsidP="00FE200D">
      <w:pPr>
        <w:pStyle w:val="EditorsNote"/>
      </w:pPr>
      <w:r w:rsidRPr="007B0C8B">
        <w:t xml:space="preserve">Editor's Note: it is ffs whether this </w:t>
      </w:r>
      <w:r>
        <w:t>sub-clause</w:t>
      </w:r>
      <w:r w:rsidRPr="007B0C8B">
        <w:t xml:space="preserve"> is needed. It was implicit in NDS/IP in earlier generations, but application layer protection may entail new aspects. </w:t>
      </w:r>
    </w:p>
    <w:p w:rsidR="00FE200D" w:rsidRPr="007B0C8B" w:rsidRDefault="00FE200D" w:rsidP="00467E66"/>
    <w:p w:rsidR="00F61B95" w:rsidRDefault="00F61B95" w:rsidP="00F61B95">
      <w:pPr>
        <w:pStyle w:val="Heading2"/>
      </w:pPr>
      <w:bookmarkStart w:id="425" w:name="_Toc508290223"/>
      <w:bookmarkStart w:id="426" w:name="_Toc505941561"/>
      <w:r>
        <w:t>9.6</w:t>
      </w:r>
      <w:r w:rsidRPr="007B0C8B">
        <w:tab/>
      </w:r>
      <w:r>
        <w:t>Authentication related services provided by AUSF</w:t>
      </w:r>
      <w:bookmarkEnd w:id="425"/>
    </w:p>
    <w:p w:rsidR="00F61B95" w:rsidRDefault="00F61B95" w:rsidP="00F61B95">
      <w:pPr>
        <w:pStyle w:val="EditorsNote"/>
      </w:pPr>
      <w:r w:rsidRPr="00424139">
        <w:t>Editor’s note: This clause overlaps with TS 23.502. The content should either be moved to TS 23.502 and removed from TS 33.501, or the other way round. Cross-references should be added in after the overlap has been removed.</w:t>
      </w:r>
    </w:p>
    <w:p w:rsidR="00F61B95" w:rsidRPr="00424139" w:rsidRDefault="00F61B95" w:rsidP="00F61B95">
      <w:pPr>
        <w:pStyle w:val="Heading3"/>
      </w:pPr>
      <w:bookmarkStart w:id="427" w:name="_Toc508290224"/>
      <w:r>
        <w:lastRenderedPageBreak/>
        <w:t>9.6</w:t>
      </w:r>
      <w:r w:rsidRPr="00424139">
        <w:t>.1</w:t>
      </w:r>
      <w:r w:rsidRPr="00424139">
        <w:tab/>
        <w:t>General</w:t>
      </w:r>
      <w:bookmarkEnd w:id="427"/>
    </w:p>
    <w:p w:rsidR="00F61B95" w:rsidRPr="007B0C8B" w:rsidRDefault="00F61B95" w:rsidP="00F61B95">
      <w:r w:rsidRPr="007B0C8B">
        <w:t xml:space="preserve">This </w:t>
      </w:r>
      <w:r>
        <w:t>sub-clause</w:t>
      </w:r>
      <w:r w:rsidRPr="007B0C8B">
        <w:t xml:space="preserve"> </w:t>
      </w:r>
      <w:r>
        <w:t>describes</w:t>
      </w:r>
      <w:r w:rsidRPr="007B0C8B">
        <w:t xml:space="preserve"> the </w:t>
      </w:r>
      <w:r>
        <w:t>authentication</w:t>
      </w:r>
      <w:r w:rsidRPr="007B0C8B">
        <w:t xml:space="preserve">-related </w:t>
      </w:r>
      <w:r>
        <w:t>services</w:t>
      </w:r>
      <w:r w:rsidRPr="007B0C8B">
        <w:t xml:space="preserve"> that are </w:t>
      </w:r>
      <w:r>
        <w:t>provided by</w:t>
      </w:r>
      <w:r w:rsidRPr="007B0C8B">
        <w:t xml:space="preserve"> the AUSF. </w:t>
      </w:r>
      <w:r>
        <w:t>A complete list of AUSF services are defined in TS 23.502 [8].</w:t>
      </w:r>
    </w:p>
    <w:p w:rsidR="00F61B95" w:rsidRPr="007B0C8B" w:rsidRDefault="00F61B95" w:rsidP="00F61B95">
      <w:r w:rsidRPr="007B0C8B">
        <w:t xml:space="preserve">The </w:t>
      </w:r>
      <w:r>
        <w:t>services</w:t>
      </w:r>
      <w:r w:rsidRPr="007B0C8B">
        <w:t xml:space="preserve"> listed here are used in procedures that are described in clause 6 of the present document. </w:t>
      </w:r>
    </w:p>
    <w:p w:rsidR="00F61B95" w:rsidRDefault="00F61B95" w:rsidP="00F61B95">
      <w:pPr>
        <w:pStyle w:val="EditorsNote"/>
      </w:pPr>
      <w:r w:rsidRPr="007B0C8B">
        <w:t>Editor's Note: Suitable names for the N12 messages listed as N12(xxx) below have to be found, in collaboration with CT4.</w:t>
      </w:r>
    </w:p>
    <w:p w:rsidR="00F61B95" w:rsidRDefault="00F61B95" w:rsidP="00F61B95">
      <w:r>
        <w:t>The following table illustrates the security related services that AUSF provides.</w:t>
      </w:r>
    </w:p>
    <w:p w:rsidR="00F61B95" w:rsidRDefault="00F61B95" w:rsidP="00F61B95">
      <w:pPr>
        <w:pStyle w:val="TH"/>
      </w:pPr>
      <w:r>
        <w:t>Table 9.6-1: List of security related AUSF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5"/>
        <w:gridCol w:w="2445"/>
        <w:gridCol w:w="2445"/>
        <w:gridCol w:w="2446"/>
      </w:tblGrid>
      <w:tr w:rsidR="00F61B95" w:rsidTr="001650EF">
        <w:tc>
          <w:tcPr>
            <w:tcW w:w="2445" w:type="dxa"/>
            <w:shd w:val="clear" w:color="auto" w:fill="auto"/>
          </w:tcPr>
          <w:p w:rsidR="00F61B95" w:rsidRDefault="00F61B95" w:rsidP="001650EF">
            <w:pPr>
              <w:pStyle w:val="TAH"/>
            </w:pPr>
            <w:r w:rsidRPr="00050CA8">
              <w:t>Service Name</w:t>
            </w:r>
          </w:p>
        </w:tc>
        <w:tc>
          <w:tcPr>
            <w:tcW w:w="2445" w:type="dxa"/>
            <w:shd w:val="clear" w:color="auto" w:fill="auto"/>
          </w:tcPr>
          <w:p w:rsidR="00F61B95" w:rsidRDefault="00F61B95" w:rsidP="001650EF">
            <w:pPr>
              <w:pStyle w:val="TAH"/>
            </w:pPr>
            <w:r w:rsidRPr="00050CA8">
              <w:t>Service Operations</w:t>
            </w:r>
          </w:p>
        </w:tc>
        <w:tc>
          <w:tcPr>
            <w:tcW w:w="2445" w:type="dxa"/>
            <w:shd w:val="clear" w:color="auto" w:fill="auto"/>
          </w:tcPr>
          <w:p w:rsidR="00F61B95" w:rsidRDefault="00F61B95" w:rsidP="001650EF">
            <w:pPr>
              <w:pStyle w:val="TAH"/>
            </w:pPr>
            <w:r w:rsidRPr="00050CA8">
              <w:t>Operation</w:t>
            </w:r>
            <w:r>
              <w:t xml:space="preserve"> </w:t>
            </w:r>
            <w:r w:rsidRPr="00050CA8">
              <w:t>Semantics</w:t>
            </w:r>
          </w:p>
        </w:tc>
        <w:tc>
          <w:tcPr>
            <w:tcW w:w="2446" w:type="dxa"/>
            <w:shd w:val="clear" w:color="auto" w:fill="auto"/>
          </w:tcPr>
          <w:p w:rsidR="00F61B95" w:rsidRDefault="00F61B95" w:rsidP="001650EF">
            <w:pPr>
              <w:pStyle w:val="TAH"/>
            </w:pPr>
            <w:r w:rsidRPr="00050CA8">
              <w:t>Example Consumer(s)</w:t>
            </w:r>
          </w:p>
        </w:tc>
      </w:tr>
      <w:tr w:rsidR="00F61B95" w:rsidTr="001650EF">
        <w:tc>
          <w:tcPr>
            <w:tcW w:w="2445" w:type="dxa"/>
            <w:shd w:val="clear" w:color="auto" w:fill="auto"/>
          </w:tcPr>
          <w:p w:rsidR="00F61B95" w:rsidRDefault="00F61B95" w:rsidP="001650EF">
            <w:pPr>
              <w:pStyle w:val="TAL"/>
            </w:pPr>
            <w:r>
              <w:rPr>
                <w:lang w:eastAsia="zh-CN"/>
              </w:rPr>
              <w:t>Nausf_UEAuthentication</w:t>
            </w:r>
          </w:p>
        </w:tc>
        <w:tc>
          <w:tcPr>
            <w:tcW w:w="2445" w:type="dxa"/>
            <w:shd w:val="clear" w:color="auto" w:fill="auto"/>
          </w:tcPr>
          <w:p w:rsidR="00F61B95" w:rsidRDefault="00F61B95" w:rsidP="001650EF">
            <w:pPr>
              <w:pStyle w:val="TAL"/>
            </w:pPr>
            <w:r>
              <w:rPr>
                <w:lang w:eastAsia="zh-CN"/>
              </w:rPr>
              <w:t>Authenticate</w:t>
            </w:r>
          </w:p>
        </w:tc>
        <w:tc>
          <w:tcPr>
            <w:tcW w:w="2445" w:type="dxa"/>
            <w:shd w:val="clear" w:color="auto" w:fill="auto"/>
          </w:tcPr>
          <w:p w:rsidR="00F61B95" w:rsidRDefault="00F61B95" w:rsidP="001650EF">
            <w:pPr>
              <w:pStyle w:val="TAL"/>
            </w:pPr>
            <w:r w:rsidRPr="00050CA8">
              <w:t>Request/Response</w:t>
            </w:r>
          </w:p>
        </w:tc>
        <w:tc>
          <w:tcPr>
            <w:tcW w:w="2446" w:type="dxa"/>
            <w:shd w:val="clear" w:color="auto" w:fill="auto"/>
          </w:tcPr>
          <w:p w:rsidR="00F61B95" w:rsidRDefault="00F61B95" w:rsidP="001650EF">
            <w:pPr>
              <w:pStyle w:val="TAL"/>
            </w:pPr>
            <w:r w:rsidRPr="00050CA8">
              <w:rPr>
                <w:lang w:eastAsia="zh-CN"/>
              </w:rPr>
              <w:t>AMF</w:t>
            </w:r>
          </w:p>
        </w:tc>
      </w:tr>
    </w:tbl>
    <w:p w:rsidR="00F61B95" w:rsidRDefault="00F61B95" w:rsidP="00F61B95">
      <w:pPr>
        <w:pStyle w:val="Heading3"/>
      </w:pPr>
      <w:bookmarkStart w:id="428" w:name="_Toc508290225"/>
      <w:r>
        <w:t>9.6.2</w:t>
      </w:r>
      <w:r>
        <w:tab/>
        <w:t>Nausf_UEAuthentication service</w:t>
      </w:r>
      <w:bookmarkEnd w:id="428"/>
    </w:p>
    <w:p w:rsidR="00F61B95" w:rsidRDefault="00F61B95" w:rsidP="00F61B95">
      <w:pPr>
        <w:pStyle w:val="Heading4"/>
      </w:pPr>
      <w:bookmarkStart w:id="429" w:name="_Toc508290226"/>
      <w:r>
        <w:t>9.6.2.1</w:t>
      </w:r>
      <w:r>
        <w:tab/>
        <w:t>General</w:t>
      </w:r>
      <w:bookmarkEnd w:id="429"/>
    </w:p>
    <w:p w:rsidR="00F61B95" w:rsidRDefault="00F61B95" w:rsidP="00F61B95">
      <w:r w:rsidRPr="00970275">
        <w:rPr>
          <w:b/>
        </w:rPr>
        <w:t>Service Description:</w:t>
      </w:r>
      <w:r>
        <w:t xml:space="preserve"> the AUSF provides UE authentication service to the requester NF. For AKA based authentication, this operation can be also used to recover from synchronization failure situations.</w:t>
      </w:r>
    </w:p>
    <w:p w:rsidR="00F61B95" w:rsidRDefault="00F61B95" w:rsidP="00F61B95">
      <w:pPr>
        <w:pStyle w:val="Heading4"/>
      </w:pPr>
      <w:bookmarkStart w:id="430" w:name="_Toc508290227"/>
      <w:r>
        <w:t>9.6.2.2</w:t>
      </w:r>
      <w:r>
        <w:tab/>
        <w:t>Nausf_UEAuthentication_Authenticate service operation</w:t>
      </w:r>
      <w:bookmarkEnd w:id="430"/>
    </w:p>
    <w:p w:rsidR="00F61B95" w:rsidRDefault="00F61B95" w:rsidP="00F61B95">
      <w:r w:rsidRPr="00970275">
        <w:rPr>
          <w:b/>
        </w:rPr>
        <w:t>Service operation name:</w:t>
      </w:r>
      <w:r>
        <w:t xml:space="preserve"> Nausf_UEAuthentication_authenticate.</w:t>
      </w:r>
    </w:p>
    <w:p w:rsidR="00F61B95" w:rsidRDefault="00F61B95" w:rsidP="00F61B95">
      <w:r w:rsidRPr="00970275">
        <w:rPr>
          <w:b/>
        </w:rPr>
        <w:t>Description:</w:t>
      </w:r>
      <w:r>
        <w:t xml:space="preserve"> Authenticate the UE and provides related keying material.</w:t>
      </w:r>
    </w:p>
    <w:p w:rsidR="00F61B95" w:rsidRDefault="00F61B95" w:rsidP="00F61B95">
      <w:r w:rsidRPr="00970275">
        <w:rPr>
          <w:b/>
        </w:rPr>
        <w:t>Input, Required:</w:t>
      </w:r>
      <w:r>
        <w:t xml:space="preserve"> One of the options below. </w:t>
      </w:r>
    </w:p>
    <w:p w:rsidR="00F61B95" w:rsidRDefault="00F61B95" w:rsidP="00F61B95">
      <w:pPr>
        <w:pStyle w:val="B10"/>
      </w:pPr>
      <w:r>
        <w:t>1.</w:t>
      </w:r>
      <w:r>
        <w:tab/>
        <w:t>In the initial authentication request: Requester ID, SUPI or SUCI, serving network name.</w:t>
      </w:r>
    </w:p>
    <w:p w:rsidR="00F61B95" w:rsidRDefault="00F61B95" w:rsidP="00F61B95">
      <w:pPr>
        <w:pStyle w:val="B10"/>
      </w:pPr>
      <w:r>
        <w:t>2.</w:t>
      </w:r>
      <w:r>
        <w:tab/>
        <w:t xml:space="preserve">In the subsequent authentication requests depending on the authentication method: </w:t>
      </w:r>
    </w:p>
    <w:p w:rsidR="00F61B95" w:rsidRDefault="00F61B95" w:rsidP="00F61B95">
      <w:pPr>
        <w:pStyle w:val="B2"/>
      </w:pPr>
      <w:r>
        <w:t>a.</w:t>
      </w:r>
      <w:r>
        <w:tab/>
        <w:t xml:space="preserve">5G AKA: Authentication confirmation message with RES* as described in clause 6.1.3.2.  </w:t>
      </w:r>
    </w:p>
    <w:p w:rsidR="00F61B95" w:rsidRDefault="00F61B95" w:rsidP="00F61B95">
      <w:pPr>
        <w:pStyle w:val="B2"/>
      </w:pPr>
      <w:r>
        <w:t>b.</w:t>
      </w:r>
      <w:r>
        <w:tab/>
        <w:t xml:space="preserve">EAP-AKA’: </w:t>
      </w:r>
      <w:r>
        <w:tab/>
        <w:t xml:space="preserve">EAP packet as described in RFC 4187 [21] and RFC 5448 [12], and Annex F. </w:t>
      </w:r>
    </w:p>
    <w:p w:rsidR="00F61B95" w:rsidRDefault="00F61B95" w:rsidP="00F61B95">
      <w:r w:rsidRPr="00970275">
        <w:rPr>
          <w:b/>
        </w:rPr>
        <w:t>Input, Optional:</w:t>
      </w:r>
      <w:r>
        <w:t xml:space="preserve"> Synchronization Failure indication and related information (i.e. RAND/AUTS).</w:t>
      </w:r>
    </w:p>
    <w:p w:rsidR="00F61B95" w:rsidRDefault="00F61B95" w:rsidP="00F61B95">
      <w:r w:rsidRPr="00970275">
        <w:rPr>
          <w:b/>
        </w:rPr>
        <w:t>Output, Required:</w:t>
      </w:r>
      <w:r>
        <w:t xml:space="preserve"> One of the options below. </w:t>
      </w:r>
    </w:p>
    <w:p w:rsidR="00F61B95" w:rsidRDefault="00F61B95" w:rsidP="00F61B95">
      <w:pPr>
        <w:pStyle w:val="B10"/>
      </w:pPr>
      <w:r>
        <w:t>1.</w:t>
      </w:r>
      <w:r>
        <w:tab/>
        <w:t xml:space="preserve">Depending on the authentication method: </w:t>
      </w:r>
    </w:p>
    <w:p w:rsidR="00F61B95" w:rsidRDefault="00F61B95" w:rsidP="00F61B95">
      <w:pPr>
        <w:pStyle w:val="B2"/>
      </w:pPr>
      <w:r>
        <w:t>a.</w:t>
      </w:r>
      <w:r>
        <w:tab/>
        <w:t xml:space="preserve">5G AKA: authentication vector, as described in clause 6.1.3.2. </w:t>
      </w:r>
    </w:p>
    <w:p w:rsidR="00F61B95" w:rsidRDefault="00F61B95" w:rsidP="00F61B95">
      <w:pPr>
        <w:pStyle w:val="B2"/>
      </w:pPr>
      <w:r>
        <w:t>b.</w:t>
      </w:r>
      <w:r>
        <w:tab/>
        <w:t>EAP-AKA’:</w:t>
      </w:r>
      <w:r>
        <w:tab/>
        <w:t xml:space="preserve">EAP packet as described in RFC 4187 [21] and RFC 5448 [12], and Annex F.  </w:t>
      </w:r>
    </w:p>
    <w:p w:rsidR="00F61B95" w:rsidRDefault="00F61B95" w:rsidP="00F61B95">
      <w:pPr>
        <w:pStyle w:val="B10"/>
      </w:pPr>
      <w:r>
        <w:t>2.</w:t>
      </w:r>
      <w:r>
        <w:tab/>
        <w:t>Authentication result and if success the  master key which are used by AMF to derive NAS security keys and other security key(s).</w:t>
      </w:r>
    </w:p>
    <w:p w:rsidR="00F61B95" w:rsidRDefault="00F61B95" w:rsidP="00F61B95">
      <w:r w:rsidRPr="00970275">
        <w:rPr>
          <w:b/>
        </w:rPr>
        <w:t xml:space="preserve">Output, Optional: </w:t>
      </w:r>
      <w:r>
        <w:t xml:space="preserve">One or both of the options below. </w:t>
      </w:r>
    </w:p>
    <w:p w:rsidR="00F61B95" w:rsidRDefault="00F61B95" w:rsidP="00F61B95">
      <w:pPr>
        <w:pStyle w:val="B10"/>
      </w:pPr>
      <w:r>
        <w:t>1.</w:t>
      </w:r>
      <w:r>
        <w:tab/>
        <w:t xml:space="preserve">Depending on the authentication method: </w:t>
      </w:r>
    </w:p>
    <w:p w:rsidR="00F61B95" w:rsidRDefault="00F61B95" w:rsidP="00F61B95">
      <w:pPr>
        <w:pStyle w:val="B2"/>
      </w:pPr>
      <w:r>
        <w:t>a.</w:t>
      </w:r>
      <w:r>
        <w:tab/>
        <w:t xml:space="preserve">5G AKA: Authentication confirmation acknowledge message. </w:t>
      </w:r>
    </w:p>
    <w:p w:rsidR="00F61B95" w:rsidRDefault="00F61B95" w:rsidP="00F61B95">
      <w:pPr>
        <w:pStyle w:val="B2"/>
      </w:pPr>
      <w:r>
        <w:t>b.</w:t>
      </w:r>
      <w:r>
        <w:tab/>
        <w:t>EAP-AKA’:</w:t>
      </w:r>
      <w:r>
        <w:tab/>
        <w:t xml:space="preserve">If authentication was successful, the master key which is used by AMF to derive NAS security keys and other security key(s) </w:t>
      </w:r>
    </w:p>
    <w:p w:rsidR="00F61B95" w:rsidRPr="007B0C8B" w:rsidRDefault="00F61B95" w:rsidP="00F61B95">
      <w:pPr>
        <w:pStyle w:val="B10"/>
      </w:pPr>
      <w:r>
        <w:t>2.</w:t>
      </w:r>
      <w:r>
        <w:tab/>
        <w:t>SUPI if the authentication was initiated with SUCI.</w:t>
      </w:r>
    </w:p>
    <w:p w:rsidR="00F61B95" w:rsidRDefault="00F61B95" w:rsidP="00F61B95">
      <w:pPr>
        <w:pStyle w:val="Heading2"/>
      </w:pPr>
      <w:bookmarkStart w:id="431" w:name="_Toc508290228"/>
      <w:r>
        <w:lastRenderedPageBreak/>
        <w:t>9.7</w:t>
      </w:r>
      <w:r w:rsidRPr="007B0C8B">
        <w:tab/>
      </w:r>
      <w:r>
        <w:t>Authentication related services provided by UDM</w:t>
      </w:r>
      <w:bookmarkEnd w:id="431"/>
    </w:p>
    <w:p w:rsidR="00F61B95" w:rsidRDefault="00F61B95" w:rsidP="00F61B95">
      <w:pPr>
        <w:pStyle w:val="EditorsNote"/>
      </w:pPr>
      <w:r>
        <w:t xml:space="preserve">Editor’s note: This clause overlaps with TS 23.502. The content should either be moved to TS 23.502 and removed from TS 33.501, or the other way round. Cross-references should be added in after the overlap has been removed. </w:t>
      </w:r>
    </w:p>
    <w:p w:rsidR="00F61B95" w:rsidRPr="00461523" w:rsidRDefault="00F61B95" w:rsidP="00F61B95">
      <w:pPr>
        <w:pStyle w:val="Heading3"/>
      </w:pPr>
      <w:bookmarkStart w:id="432" w:name="_Toc508290229"/>
      <w:r>
        <w:t>9.7.1</w:t>
      </w:r>
      <w:r>
        <w:tab/>
        <w:t>General</w:t>
      </w:r>
      <w:bookmarkEnd w:id="432"/>
    </w:p>
    <w:p w:rsidR="00F61B95" w:rsidRDefault="00F61B95" w:rsidP="00F61B95">
      <w:r w:rsidRPr="007B0C8B">
        <w:t xml:space="preserve">This </w:t>
      </w:r>
      <w:r>
        <w:t>sub-clause</w:t>
      </w:r>
      <w:r w:rsidRPr="007B0C8B">
        <w:t xml:space="preserve"> </w:t>
      </w:r>
      <w:r>
        <w:t xml:space="preserve">describes </w:t>
      </w:r>
      <w:r w:rsidRPr="007B0C8B">
        <w:t xml:space="preserve">the </w:t>
      </w:r>
      <w:r>
        <w:t>authentication</w:t>
      </w:r>
      <w:r w:rsidRPr="007B0C8B" w:rsidDel="00461523">
        <w:t xml:space="preserve"> </w:t>
      </w:r>
      <w:r w:rsidRPr="007B0C8B">
        <w:t xml:space="preserve">-related messages </w:t>
      </w:r>
      <w:r>
        <w:t xml:space="preserve">services provided by UDM. </w:t>
      </w:r>
      <w:r w:rsidRPr="007B0C8B">
        <w:t xml:space="preserve"> </w:t>
      </w:r>
      <w:r>
        <w:t>A complete list of UDM services are defined in TS 23.502 [8].</w:t>
      </w:r>
      <w:r w:rsidRPr="007B0C8B">
        <w:t xml:space="preserve"> </w:t>
      </w:r>
    </w:p>
    <w:p w:rsidR="00F61B95" w:rsidRDefault="00F61B95" w:rsidP="00F61B95">
      <w:r w:rsidRPr="00461523">
        <w:t>The following table illustrates the security related services that UDM provides.</w:t>
      </w:r>
    </w:p>
    <w:p w:rsidR="00F61B95" w:rsidRDefault="00F61B95" w:rsidP="00F61B95">
      <w:pPr>
        <w:pStyle w:val="TH"/>
      </w:pPr>
      <w:r w:rsidRPr="00461523">
        <w:t xml:space="preserve">Table </w:t>
      </w:r>
      <w:r>
        <w:t>9.7</w:t>
      </w:r>
      <w:r w:rsidRPr="00461523">
        <w:t>.1-1: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5"/>
        <w:gridCol w:w="2445"/>
        <w:gridCol w:w="2445"/>
        <w:gridCol w:w="2446"/>
      </w:tblGrid>
      <w:tr w:rsidR="00F61B95" w:rsidTr="001650EF">
        <w:tc>
          <w:tcPr>
            <w:tcW w:w="2445" w:type="dxa"/>
            <w:shd w:val="clear" w:color="auto" w:fill="auto"/>
          </w:tcPr>
          <w:p w:rsidR="00F61B95" w:rsidRDefault="00F61B95" w:rsidP="001650EF">
            <w:pPr>
              <w:pStyle w:val="TAH"/>
            </w:pPr>
            <w:r w:rsidRPr="00050CA8">
              <w:t>NF service</w:t>
            </w:r>
          </w:p>
        </w:tc>
        <w:tc>
          <w:tcPr>
            <w:tcW w:w="2445" w:type="dxa"/>
            <w:shd w:val="clear" w:color="auto" w:fill="auto"/>
          </w:tcPr>
          <w:p w:rsidR="00F61B95" w:rsidRDefault="00F61B95" w:rsidP="001650EF">
            <w:pPr>
              <w:pStyle w:val="TAH"/>
            </w:pPr>
            <w:r w:rsidRPr="00050CA8">
              <w:rPr>
                <w:lang w:eastAsia="zh-CN"/>
              </w:rPr>
              <w:t>Service Operations</w:t>
            </w:r>
          </w:p>
        </w:tc>
        <w:tc>
          <w:tcPr>
            <w:tcW w:w="2445" w:type="dxa"/>
            <w:shd w:val="clear" w:color="auto" w:fill="auto"/>
          </w:tcPr>
          <w:p w:rsidR="00F61B95" w:rsidRDefault="00F61B95" w:rsidP="001650EF">
            <w:pPr>
              <w:pStyle w:val="TAH"/>
            </w:pPr>
            <w:r w:rsidRPr="00050CA8">
              <w:rPr>
                <w:lang w:eastAsia="zh-CN"/>
              </w:rPr>
              <w:t>Operation Semantics</w:t>
            </w:r>
          </w:p>
        </w:tc>
        <w:tc>
          <w:tcPr>
            <w:tcW w:w="2446" w:type="dxa"/>
            <w:shd w:val="clear" w:color="auto" w:fill="auto"/>
          </w:tcPr>
          <w:p w:rsidR="00F61B95" w:rsidRDefault="00F61B95" w:rsidP="001650EF">
            <w:pPr>
              <w:pStyle w:val="TAH"/>
            </w:pPr>
            <w:r w:rsidRPr="00050CA8">
              <w:t>Example Consumer(s)</w:t>
            </w:r>
          </w:p>
        </w:tc>
      </w:tr>
      <w:tr w:rsidR="00F61B95" w:rsidTr="001650EF">
        <w:tc>
          <w:tcPr>
            <w:tcW w:w="2445" w:type="dxa"/>
            <w:vMerge w:val="restart"/>
            <w:shd w:val="clear" w:color="auto" w:fill="auto"/>
            <w:vAlign w:val="center"/>
          </w:tcPr>
          <w:p w:rsidR="00F61B95" w:rsidRDefault="00F61B95" w:rsidP="001650EF">
            <w:pPr>
              <w:pStyle w:val="TAL"/>
            </w:pPr>
            <w:r w:rsidRPr="00050CA8">
              <w:rPr>
                <w:lang w:eastAsia="zh-CN"/>
              </w:rPr>
              <w:t>UE Authentication</w:t>
            </w:r>
          </w:p>
        </w:tc>
        <w:tc>
          <w:tcPr>
            <w:tcW w:w="2445" w:type="dxa"/>
            <w:shd w:val="clear" w:color="auto" w:fill="auto"/>
          </w:tcPr>
          <w:p w:rsidR="00F61B95" w:rsidRDefault="00F61B95" w:rsidP="001650EF">
            <w:pPr>
              <w:pStyle w:val="TAL"/>
            </w:pPr>
            <w:r w:rsidRPr="0039551A">
              <w:rPr>
                <w:bCs/>
                <w:lang w:eastAsia="zh-CN"/>
              </w:rPr>
              <w:t>Get</w:t>
            </w:r>
          </w:p>
        </w:tc>
        <w:tc>
          <w:tcPr>
            <w:tcW w:w="2445" w:type="dxa"/>
            <w:shd w:val="clear" w:color="auto" w:fill="auto"/>
          </w:tcPr>
          <w:p w:rsidR="00F61B95" w:rsidRDefault="00F61B95" w:rsidP="001650EF">
            <w:pPr>
              <w:pStyle w:val="TAL"/>
            </w:pPr>
            <w:r w:rsidRPr="00050CA8">
              <w:rPr>
                <w:lang w:eastAsia="zh-CN"/>
              </w:rPr>
              <w:t>Request/Response</w:t>
            </w:r>
          </w:p>
        </w:tc>
        <w:tc>
          <w:tcPr>
            <w:tcW w:w="2446" w:type="dxa"/>
            <w:shd w:val="clear" w:color="auto" w:fill="auto"/>
          </w:tcPr>
          <w:p w:rsidR="00F61B95" w:rsidRDefault="00F61B95" w:rsidP="001650EF">
            <w:pPr>
              <w:pStyle w:val="TAL"/>
            </w:pPr>
            <w:r w:rsidRPr="00050CA8">
              <w:rPr>
                <w:lang w:eastAsia="zh-CN"/>
              </w:rPr>
              <w:t>AUSF</w:t>
            </w:r>
          </w:p>
        </w:tc>
      </w:tr>
      <w:tr w:rsidR="00F61B95" w:rsidTr="001650EF">
        <w:tc>
          <w:tcPr>
            <w:tcW w:w="2445" w:type="dxa"/>
            <w:vMerge/>
            <w:shd w:val="clear" w:color="auto" w:fill="auto"/>
          </w:tcPr>
          <w:p w:rsidR="00F61B95" w:rsidRDefault="00F61B95" w:rsidP="001650EF">
            <w:pPr>
              <w:pStyle w:val="TAL"/>
            </w:pPr>
          </w:p>
        </w:tc>
        <w:tc>
          <w:tcPr>
            <w:tcW w:w="2445" w:type="dxa"/>
            <w:shd w:val="clear" w:color="auto" w:fill="auto"/>
          </w:tcPr>
          <w:p w:rsidR="00F61B95" w:rsidRDefault="00F61B95" w:rsidP="001650EF">
            <w:pPr>
              <w:pStyle w:val="TAL"/>
            </w:pPr>
            <w:r w:rsidRPr="0039551A">
              <w:rPr>
                <w:bCs/>
                <w:lang w:eastAsia="zh-CN"/>
              </w:rPr>
              <w:t>ResultConfirmation</w:t>
            </w:r>
          </w:p>
        </w:tc>
        <w:tc>
          <w:tcPr>
            <w:tcW w:w="2445" w:type="dxa"/>
            <w:shd w:val="clear" w:color="auto" w:fill="auto"/>
          </w:tcPr>
          <w:p w:rsidR="00F61B95" w:rsidRDefault="00F61B95" w:rsidP="001650EF">
            <w:pPr>
              <w:pStyle w:val="TAL"/>
            </w:pPr>
            <w:r w:rsidRPr="00050CA8">
              <w:rPr>
                <w:lang w:eastAsia="zh-CN"/>
              </w:rPr>
              <w:t>Request/Response</w:t>
            </w:r>
          </w:p>
        </w:tc>
        <w:tc>
          <w:tcPr>
            <w:tcW w:w="2446" w:type="dxa"/>
            <w:shd w:val="clear" w:color="auto" w:fill="auto"/>
          </w:tcPr>
          <w:p w:rsidR="00F61B95" w:rsidRDefault="00F61B95" w:rsidP="001650EF">
            <w:pPr>
              <w:pStyle w:val="TAL"/>
            </w:pPr>
            <w:r w:rsidRPr="00050CA8">
              <w:rPr>
                <w:lang w:eastAsia="zh-CN"/>
              </w:rPr>
              <w:t>AUSF</w:t>
            </w:r>
          </w:p>
        </w:tc>
      </w:tr>
    </w:tbl>
    <w:p w:rsidR="00F61B95" w:rsidRDefault="00F61B95" w:rsidP="00F61B95"/>
    <w:p w:rsidR="00F61B95" w:rsidRDefault="00F61B95" w:rsidP="00F61B95">
      <w:pPr>
        <w:pStyle w:val="Heading3"/>
        <w:ind w:hanging="850"/>
      </w:pPr>
      <w:bookmarkStart w:id="433" w:name="_Toc508290230"/>
      <w:r>
        <w:t>9.7.2</w:t>
      </w:r>
      <w:r>
        <w:tab/>
        <w:t>Nudm_UEAuthentication service</w:t>
      </w:r>
      <w:bookmarkEnd w:id="433"/>
    </w:p>
    <w:p w:rsidR="00F61B95" w:rsidRDefault="00F61B95" w:rsidP="00F61B95">
      <w:pPr>
        <w:pStyle w:val="Heading4"/>
      </w:pPr>
      <w:bookmarkStart w:id="434" w:name="_Toc508290231"/>
      <w:r>
        <w:t>9.7.2.1</w:t>
      </w:r>
      <w:r>
        <w:tab/>
        <w:t>Nudm_UEAuthentication_Get service operation</w:t>
      </w:r>
      <w:bookmarkEnd w:id="434"/>
    </w:p>
    <w:p w:rsidR="00F61B95" w:rsidRDefault="00F61B95" w:rsidP="00F61B95">
      <w:r w:rsidRPr="00970275">
        <w:rPr>
          <w:b/>
        </w:rPr>
        <w:t>Service operation name:</w:t>
      </w:r>
      <w:r>
        <w:t xml:space="preserve"> Nudm_UEAuthentication_Get</w:t>
      </w:r>
    </w:p>
    <w:p w:rsidR="00F61B95" w:rsidRDefault="00F61B95" w:rsidP="00F61B95">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rsidR="00F61B95" w:rsidRDefault="00F61B95" w:rsidP="00F61B95">
      <w:r w:rsidRPr="00970275">
        <w:rPr>
          <w:b/>
        </w:rPr>
        <w:t>Inputs, Required:</w:t>
      </w:r>
      <w:r>
        <w:t xml:space="preserve"> SUPI or SUCI, serving network name.</w:t>
      </w:r>
    </w:p>
    <w:p w:rsidR="00F61B95" w:rsidRDefault="00F61B95" w:rsidP="00F61B95">
      <w:r w:rsidRPr="00970275">
        <w:rPr>
          <w:b/>
        </w:rPr>
        <w:t>Inputs, Optional:</w:t>
      </w:r>
      <w:r>
        <w:t xml:space="preserve"> Synchronization Failure indication and related information (i.e. RAND/AUTS).</w:t>
      </w:r>
    </w:p>
    <w:p w:rsidR="00F61B95" w:rsidRDefault="00F61B95" w:rsidP="00F61B95">
      <w:r w:rsidRPr="00970275">
        <w:rPr>
          <w:b/>
        </w:rPr>
        <w:t>Outputs, Required:</w:t>
      </w:r>
      <w:r>
        <w:t xml:space="preserve"> Authentication method, and corresponding authentication data for a certain UE</w:t>
      </w:r>
    </w:p>
    <w:p w:rsidR="00F61B95" w:rsidRDefault="00F61B95" w:rsidP="00F61B95">
      <w:r w:rsidRPr="00970275">
        <w:rPr>
          <w:b/>
        </w:rPr>
        <w:t>Outputs, Optional:</w:t>
      </w:r>
      <w:r>
        <w:t xml:space="preserve"> SUPI if SUCI was used as input. </w:t>
      </w:r>
    </w:p>
    <w:p w:rsidR="00F61B95" w:rsidRDefault="00F61B95" w:rsidP="00F61B95">
      <w:pPr>
        <w:pStyle w:val="Heading3"/>
      </w:pPr>
      <w:bookmarkStart w:id="435" w:name="_Toc508290232"/>
      <w:r>
        <w:t>9.7.3</w:t>
      </w:r>
      <w:r>
        <w:tab/>
        <w:t>Nudm_UEAuthentication_ResultConfirmation service</w:t>
      </w:r>
      <w:bookmarkEnd w:id="435"/>
    </w:p>
    <w:p w:rsidR="00F61B95" w:rsidRDefault="00F61B95" w:rsidP="00F61B95">
      <w:pPr>
        <w:pStyle w:val="Heading4"/>
      </w:pPr>
      <w:bookmarkStart w:id="436" w:name="_Toc508290233"/>
      <w:r>
        <w:t>9.7.3.1</w:t>
      </w:r>
      <w:r>
        <w:tab/>
        <w:t>Nudm_UEAuthentication_ResultConfirmation_service operation</w:t>
      </w:r>
      <w:bookmarkEnd w:id="436"/>
    </w:p>
    <w:p w:rsidR="00F61B95" w:rsidRDefault="00F61B95" w:rsidP="00F61B95">
      <w:r w:rsidRPr="00970275">
        <w:rPr>
          <w:b/>
        </w:rPr>
        <w:t>Service operation name:</w:t>
      </w:r>
      <w:r>
        <w:t xml:space="preserve"> UEAuthentication_ResultConfirmation</w:t>
      </w:r>
    </w:p>
    <w:p w:rsidR="00F61B95" w:rsidRDefault="00F61B95" w:rsidP="00F61B95">
      <w:r w:rsidRPr="00970275">
        <w:rPr>
          <w:b/>
        </w:rPr>
        <w:t xml:space="preserve">Description: </w:t>
      </w:r>
      <w:r>
        <w:t xml:space="preserve">Requester NF informs UDM about the result and time of an authentication procedure with a UE. </w:t>
      </w:r>
    </w:p>
    <w:p w:rsidR="00F61B95" w:rsidRDefault="00F61B95" w:rsidP="00F61B95">
      <w:r w:rsidRPr="00970275">
        <w:rPr>
          <w:b/>
        </w:rPr>
        <w:t xml:space="preserve">Inputs, Required: </w:t>
      </w:r>
      <w:r>
        <w:t>SUPI, timestamp of the authentication, the authentication type (e.g. EAP method or 5G-AKA), and the serving network name.</w:t>
      </w:r>
    </w:p>
    <w:p w:rsidR="00F61B95" w:rsidRDefault="00F61B95" w:rsidP="00F61B95">
      <w:r w:rsidRPr="00970275">
        <w:rPr>
          <w:b/>
        </w:rPr>
        <w:t>Inputs, Optional:</w:t>
      </w:r>
      <w:r>
        <w:t xml:space="preserve"> None. </w:t>
      </w:r>
    </w:p>
    <w:p w:rsidR="00F61B95" w:rsidRDefault="00F61B95" w:rsidP="00F61B95">
      <w:r w:rsidRPr="00970275">
        <w:rPr>
          <w:b/>
        </w:rPr>
        <w:t>Outputs, Required:</w:t>
      </w:r>
      <w:r>
        <w:t xml:space="preserve"> None. </w:t>
      </w:r>
    </w:p>
    <w:p w:rsidR="00000000" w:rsidRDefault="00F61B95">
      <w:r w:rsidRPr="00970275">
        <w:rPr>
          <w:b/>
        </w:rPr>
        <w:t>Outputs, Optional:</w:t>
      </w:r>
      <w:r>
        <w:t xml:space="preserve"> None.</w:t>
      </w:r>
    </w:p>
    <w:p w:rsidR="00B37F41" w:rsidRPr="007B0C8B" w:rsidRDefault="001039EE" w:rsidP="00431236">
      <w:pPr>
        <w:pStyle w:val="Heading1"/>
      </w:pPr>
      <w:bookmarkStart w:id="437" w:name="_Toc508290234"/>
      <w:r w:rsidRPr="007B0C8B">
        <w:lastRenderedPageBreak/>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426"/>
      <w:bookmarkEnd w:id="437"/>
    </w:p>
    <w:p w:rsidR="00247CAB" w:rsidRPr="007B0C8B" w:rsidRDefault="00EA0EAF">
      <w:pPr>
        <w:pStyle w:val="Heading2"/>
      </w:pPr>
      <w:bookmarkStart w:id="438" w:name="_Toc505941562"/>
      <w:bookmarkStart w:id="439" w:name="_Toc508290235"/>
      <w:r w:rsidRPr="007B0C8B">
        <w:t>10.1</w:t>
      </w:r>
      <w:r w:rsidRPr="007B0C8B">
        <w:tab/>
        <w:t>General</w:t>
      </w:r>
      <w:bookmarkEnd w:id="438"/>
      <w:bookmarkEnd w:id="439"/>
    </w:p>
    <w:p w:rsidR="00247CAB" w:rsidRPr="007B0C8B" w:rsidRDefault="00EA0EAF">
      <w:pPr>
        <w:pStyle w:val="Heading2"/>
      </w:pPr>
      <w:bookmarkStart w:id="440" w:name="_Toc505941563"/>
      <w:bookmarkStart w:id="441" w:name="_Toc508290236"/>
      <w:r w:rsidRPr="007B0C8B">
        <w:t>10.2</w:t>
      </w:r>
      <w:r w:rsidRPr="007B0C8B">
        <w:tab/>
        <w:t>Security procedures and their applicability</w:t>
      </w:r>
      <w:bookmarkEnd w:id="440"/>
      <w:bookmarkEnd w:id="441"/>
    </w:p>
    <w:p w:rsidR="00247CAB" w:rsidRPr="007B0C8B" w:rsidRDefault="00EA0EAF">
      <w:pPr>
        <w:pStyle w:val="Heading3"/>
      </w:pPr>
      <w:bookmarkStart w:id="442" w:name="_Toc505941564"/>
      <w:bookmarkStart w:id="443" w:name="_Toc508290237"/>
      <w:r w:rsidRPr="007B0C8B">
        <w:t>10.2.1</w:t>
      </w:r>
      <w:r w:rsidRPr="007B0C8B">
        <w:tab/>
        <w:t>Authenticated IMS Emergency Sessions</w:t>
      </w:r>
      <w:bookmarkEnd w:id="442"/>
      <w:bookmarkEnd w:id="443"/>
    </w:p>
    <w:p w:rsidR="00247CAB" w:rsidRPr="007B0C8B" w:rsidRDefault="00EA0EAF">
      <w:pPr>
        <w:pStyle w:val="Heading4"/>
      </w:pPr>
      <w:bookmarkStart w:id="444" w:name="_Toc505941565"/>
      <w:bookmarkStart w:id="445" w:name="_Toc508290238"/>
      <w:r w:rsidRPr="007B0C8B">
        <w:t>10.2.1.1</w:t>
      </w:r>
      <w:r w:rsidRPr="007B0C8B">
        <w:tab/>
        <w:t>General</w:t>
      </w:r>
      <w:bookmarkEnd w:id="444"/>
      <w:bookmarkEnd w:id="445"/>
    </w:p>
    <w:p w:rsidR="00BF7654" w:rsidRPr="007B0C8B" w:rsidRDefault="00BF7654" w:rsidP="00BF7654">
      <w:r w:rsidRPr="007B0C8B">
        <w:t>Authenticated emergency services</w:t>
      </w:r>
      <w:r w:rsidR="00AC1EED" w:rsidRPr="007B0C8B">
        <w:t xml:space="preserve"> </w:t>
      </w:r>
      <w:r w:rsidRPr="007B0C8B">
        <w:t>are provided to UEs in the following scenarios:</w:t>
      </w:r>
    </w:p>
    <w:p w:rsidR="00247CAB" w:rsidRPr="007B0C8B" w:rsidRDefault="00BF7654">
      <w:pPr>
        <w:pStyle w:val="B10"/>
      </w:pPr>
      <w:r w:rsidRPr="007B0C8B">
        <w:t>a)</w:t>
      </w:r>
      <w:r w:rsidRPr="007B0C8B">
        <w:tab/>
        <w:t xml:space="preserve">A UE in RM-DEREGISTERED state requests IMS Emergency services </w:t>
      </w:r>
    </w:p>
    <w:p w:rsidR="00247CAB" w:rsidRPr="007B0C8B" w:rsidRDefault="00BF7654">
      <w:pPr>
        <w:pStyle w:val="B10"/>
        <w:ind w:firstLine="0"/>
      </w:pPr>
      <w:r w:rsidRPr="007B0C8B">
        <w:t xml:space="preserve">In this scenario, the UE has a valid subscription and is authenticated when it registers with the network. </w:t>
      </w:r>
    </w:p>
    <w:p w:rsidR="00247CAB" w:rsidRPr="007B0C8B" w:rsidRDefault="00BF7654">
      <w:pPr>
        <w:pStyle w:val="B10"/>
      </w:pPr>
      <w:r w:rsidRPr="007B0C8B">
        <w:t>b)</w:t>
      </w:r>
      <w:r w:rsidRPr="007B0C8B">
        <w:tab/>
        <w:t>A UE in RM-REGISTERED state initiates a PDU Session request to setup an IMS Emergency Session</w:t>
      </w:r>
    </w:p>
    <w:p w:rsidR="00247CAB" w:rsidRPr="007B0C8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rsidR="00247CAB" w:rsidRPr="007B0C8B" w:rsidRDefault="00EA0EAF">
      <w:pPr>
        <w:pStyle w:val="Heading4"/>
      </w:pPr>
      <w:bookmarkStart w:id="446" w:name="_Toc505941566"/>
      <w:bookmarkStart w:id="447" w:name="_Toc508290239"/>
      <w:r w:rsidRPr="007B0C8B">
        <w:t>10.2.1.2</w:t>
      </w:r>
      <w:r w:rsidRPr="007B0C8B">
        <w:tab/>
        <w:t>UE in RM-DEREGISTERED state requests a PDU Session for IMS Emergency services</w:t>
      </w:r>
      <w:bookmarkEnd w:id="446"/>
      <w:bookmarkEnd w:id="447"/>
    </w:p>
    <w:p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rsidR="00247CAB" w:rsidRPr="007B0C8B" w:rsidRDefault="00EA0EAF">
      <w:pPr>
        <w:pStyle w:val="Heading4"/>
      </w:pPr>
      <w:bookmarkStart w:id="448" w:name="_Toc505941567"/>
      <w:bookmarkStart w:id="449" w:name="_Toc508290240"/>
      <w:r w:rsidRPr="007B0C8B">
        <w:t>10.2.1.3</w:t>
      </w:r>
      <w:r w:rsidRPr="007B0C8B">
        <w:tab/>
        <w:t>UE in RM-REGISTERED state requests a PDU Session for IMS Emergency services</w:t>
      </w:r>
      <w:bookmarkEnd w:id="448"/>
      <w:bookmarkEnd w:id="449"/>
    </w:p>
    <w:p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rsidR="00247CAB" w:rsidRPr="007B0C8B" w:rsidRDefault="00BF7654">
      <w:pPr>
        <w:pStyle w:val="B10"/>
      </w:pPr>
      <w:r w:rsidRPr="007B0C8B">
        <w:lastRenderedPageBreak/>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rsidR="00BF7654" w:rsidRPr="007B0C8B" w:rsidRDefault="00BF7654" w:rsidP="00BF7654">
      <w:r w:rsidRPr="007B0C8B">
        <w:t>If primary authentication procedure is executed while setting up a PDU Session for emergency bearer services, the AMF and UE shall behave as follows:</w:t>
      </w:r>
    </w:p>
    <w:p w:rsidR="00BF7654" w:rsidRPr="007B0C8B" w:rsidRDefault="00BF7654" w:rsidP="00BF7654">
      <w:r w:rsidRPr="007B0C8B">
        <w:t xml:space="preserve">UE behavior: </w:t>
      </w:r>
    </w:p>
    <w:p w:rsidR="00247CAB" w:rsidRPr="007B0C8B" w:rsidRDefault="00BF7654">
      <w:pPr>
        <w:pStyle w:val="B10"/>
      </w:pPr>
      <w:r w:rsidRPr="007B0C8B">
        <w:t>-</w:t>
      </w:r>
      <w:r w:rsidRPr="007B0C8B">
        <w:tab/>
        <w:t>Upon successful authentication verification in the UE, the UE shall continue using the current security context.</w:t>
      </w:r>
    </w:p>
    <w:p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rsidR="00BF7654" w:rsidRPr="007B0C8B" w:rsidRDefault="00BF7654" w:rsidP="00BF7654">
      <w:r w:rsidRPr="007B0C8B">
        <w:t>AMF behavior:</w:t>
      </w:r>
    </w:p>
    <w:p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rsidR="00247CAB" w:rsidRPr="007B0C8B" w:rsidRDefault="00BF7654">
      <w:pPr>
        <w:pStyle w:val="EditorsNote"/>
      </w:pPr>
      <w:r w:rsidRPr="007B0C8B">
        <w:t>Editor</w:t>
      </w:r>
      <w:r w:rsidR="00B91C03">
        <w:t>'</w:t>
      </w:r>
      <w:r w:rsidRPr="007B0C8B">
        <w:t>s Note: Error messages depend on the primary authentication method used. It is ffs which messages are used by the UE and the AMF in the error scenarios described above.</w:t>
      </w:r>
    </w:p>
    <w:p w:rsidR="00247CAB" w:rsidRPr="007B0C8B" w:rsidRDefault="00EA0EAF">
      <w:pPr>
        <w:pStyle w:val="Heading3"/>
      </w:pPr>
      <w:bookmarkStart w:id="450" w:name="_Toc505941568"/>
      <w:bookmarkStart w:id="451" w:name="_Toc508290241"/>
      <w:r w:rsidRPr="007B0C8B">
        <w:t>10.2.2</w:t>
      </w:r>
      <w:r w:rsidRPr="007B0C8B">
        <w:tab/>
        <w:t>Unauthenticated IMS Emergency Sessions</w:t>
      </w:r>
      <w:bookmarkEnd w:id="450"/>
      <w:bookmarkEnd w:id="451"/>
    </w:p>
    <w:p w:rsidR="00247CAB" w:rsidRPr="007B0C8B" w:rsidRDefault="00EA0EAF">
      <w:pPr>
        <w:pStyle w:val="Heading4"/>
      </w:pPr>
      <w:bookmarkStart w:id="452" w:name="_Toc505941569"/>
      <w:bookmarkStart w:id="453" w:name="_Toc508290242"/>
      <w:r w:rsidRPr="007B0C8B">
        <w:t>10.2.2.1</w:t>
      </w:r>
      <w:r w:rsidRPr="007B0C8B">
        <w:tab/>
        <w:t>General</w:t>
      </w:r>
      <w:bookmarkEnd w:id="452"/>
      <w:bookmarkEnd w:id="453"/>
    </w:p>
    <w:p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rsidR="00247CAB" w:rsidRPr="007B0C8B" w:rsidRDefault="00F73B0A">
      <w:pPr>
        <w:pStyle w:val="B10"/>
      </w:pPr>
      <w:r w:rsidRPr="007B0C8B">
        <w:t>b)</w:t>
      </w:r>
      <w:r w:rsidRPr="007B0C8B">
        <w:tab/>
        <w:t>UEs that have valid subscription but SN cannot complete authentication because of network failure or other reasons</w:t>
      </w:r>
    </w:p>
    <w:p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rsidR="00F73B0A" w:rsidRPr="007B0C8B" w:rsidRDefault="00F73B0A" w:rsidP="00F73B0A">
      <w:r w:rsidRPr="007B0C8B">
        <w:t>The network policy is configured to one of the above, and accordingly determine how emergency requests from the UE are treated.</w:t>
      </w:r>
    </w:p>
    <w:p w:rsidR="00F73B0A" w:rsidRPr="007B0C8B" w:rsidRDefault="00F73B0A" w:rsidP="00F73B0A">
      <w:r w:rsidRPr="007B0C8B">
        <w:lastRenderedPageBreak/>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rsidR="00247CAB" w:rsidRPr="007B0C8B" w:rsidRDefault="00F73B0A">
      <w:pPr>
        <w:pStyle w:val="B10"/>
      </w:pPr>
      <w:r w:rsidRPr="007B0C8B">
        <w:t xml:space="preserve">- </w:t>
      </w:r>
      <w:r w:rsidRPr="007B0C8B">
        <w:tab/>
        <w:t xml:space="preserve">the ME shall not update the USIM/non-volatile ME memory with the current 5G NAS security context. </w:t>
      </w:r>
    </w:p>
    <w:p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EIA0 shall be used in 5G after handover if the target network policy allows unauthenticated IMS Emergency Sessions. </w:t>
      </w:r>
    </w:p>
    <w:p w:rsidR="00F73B0A" w:rsidRPr="007B0C8B" w:rsidRDefault="00F73B0A" w:rsidP="00F73B0A">
      <w:r w:rsidRPr="007B0C8B">
        <w:t>A handover from 5G to another RAT, of an unauthenticated IMS Emergency Session, shall result in an unauthenticated IMS Emergency Session in the other RAT.</w:t>
      </w:r>
    </w:p>
    <w:p w:rsidR="00247CAB" w:rsidRPr="007B0C8B" w:rsidRDefault="00EA0EAF">
      <w:pPr>
        <w:pStyle w:val="Heading4"/>
      </w:pPr>
      <w:bookmarkStart w:id="454" w:name="_Toc505941570"/>
      <w:bookmarkStart w:id="455" w:name="_Toc508290243"/>
      <w:r w:rsidRPr="007B0C8B">
        <w:t>10.2.2.2</w:t>
      </w:r>
      <w:r w:rsidRPr="007B0C8B">
        <w:tab/>
        <w:t>UE sets up an IMS Emergency session with emerge</w:t>
      </w:r>
      <w:r w:rsidR="00AC1EED" w:rsidRPr="007B0C8B">
        <w:t>n</w:t>
      </w:r>
      <w:r w:rsidRPr="007B0C8B">
        <w:t>cy registration</w:t>
      </w:r>
      <w:bookmarkEnd w:id="454"/>
      <w:bookmarkEnd w:id="455"/>
    </w:p>
    <w:p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rsidR="00F73B0A" w:rsidRPr="007B0C8B" w:rsidRDefault="00F73B0A" w:rsidP="00F73B0A">
      <w:r w:rsidRPr="007B0C8B">
        <w:t xml:space="preserve">It shall be possible to configure whether the network </w:t>
      </w:r>
      <w:r w:rsidRPr="007B0C8B">
        <w:lastRenderedPageBreak/>
        <w:t>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rsidR="00F73B0A" w:rsidRPr="007B0C8B" w:rsidRDefault="00F73B0A" w:rsidP="00F73B0A">
      <w:r w:rsidRPr="007B0C8B">
        <w:t xml:space="preserve">The AMF may attempt to authenticate the UE after receiving the emergency registration request. </w:t>
      </w:r>
    </w:p>
    <w:p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rsidR="00F73B0A" w:rsidRPr="007B0C8B" w:rsidRDefault="00F73B0A" w:rsidP="00F73B0A">
      <w:r w:rsidRPr="007B0C8B">
        <w:t xml:space="preserve">a) UE behaviour: </w:t>
      </w:r>
    </w:p>
    <w:p w:rsidR="00F73B0A" w:rsidRPr="007B0C8B" w:rsidRDefault="00F73B0A" w:rsidP="00F73B0A">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rsidR="00F73B0A" w:rsidRPr="007B0C8B" w:rsidRDefault="00F73B0A" w:rsidP="00F73B0A">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p>
    <w:p w:rsidR="00247CAB" w:rsidRPr="007B0C8B" w:rsidRDefault="00F73B0A">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rsidR="00F73B0A" w:rsidRPr="007B0C8B" w:rsidRDefault="00F73B0A" w:rsidP="00F73B0A">
      <w:r w:rsidRPr="007B0C8B">
        <w:t>b) AMF behavior:</w:t>
      </w:r>
    </w:p>
    <w:p w:rsidR="00F73B0A" w:rsidRPr="007B0C8B" w:rsidRDefault="00F73B0A" w:rsidP="00F73B0A">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rsidR="00247CAB" w:rsidRPr="007B0C8B" w:rsidRDefault="00F73B0A">
      <w:pPr>
        <w:pStyle w:val="B10"/>
      </w:pPr>
      <w:r w:rsidRPr="007B0C8B">
        <w:lastRenderedPageBreak/>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rsidR="00247CAB" w:rsidRPr="007B0C8B" w:rsidRDefault="00F73B0A">
      <w:pPr>
        <w:pStyle w:val="B10"/>
      </w:pPr>
      <w:r w:rsidRPr="007B0C8B">
        <w:t>-</w:t>
      </w:r>
      <w:r w:rsidRPr="007B0C8B">
        <w:tab/>
        <w:t>After the unsuccessful verification of the UE, the AMF shall send NAS SMC with NULL algorithms to the UE regardless of the supported algorithms announced previously by the UE.</w:t>
      </w:r>
    </w:p>
    <w:p w:rsidR="00247CAB" w:rsidRPr="007B0C8B" w:rsidRDefault="00F73B0A">
      <w:pPr>
        <w:pStyle w:val="B10"/>
      </w:pPr>
      <w:r w:rsidRPr="007B0C8B">
        <w:t>-</w:t>
      </w:r>
      <w:r w:rsidRPr="007B0C8B">
        <w:tab/>
        <w:t>After the receiving of both, the Emergency Registration request and the failure messa</w:t>
      </w:r>
      <w:r w:rsidRPr="007B0C8B">
        <w:lastRenderedPageBreak/>
        <w:t>ge from the UE, the AMF shall send NAS SMC with NULL algorithms to the UE regardless of the supported algorithms announced previously by the UE.</w:t>
      </w:r>
    </w:p>
    <w:p w:rsidR="00247CAB" w:rsidRPr="007B0C8B" w:rsidRDefault="00F73B0A">
      <w:pPr>
        <w:pStyle w:val="EditorsNote"/>
      </w:pPr>
      <w:r w:rsidRPr="007B0C8B">
        <w:t>Editor</w:t>
      </w:r>
      <w:r w:rsidR="00B91C03">
        <w:t>'</w:t>
      </w:r>
      <w:r w:rsidRPr="007B0C8B">
        <w:t>s Note: Error message depend on the primary authentication method used. It is ffs which message is used by the UE to indicate authentication failure.</w:t>
      </w:r>
    </w:p>
    <w:p w:rsidR="00247CAB" w:rsidRPr="007B0C8B" w:rsidRDefault="00EA0EAF">
      <w:pPr>
        <w:pStyle w:val="Heading4"/>
      </w:pPr>
      <w:bookmarkStart w:id="456" w:name="_Toc505941571"/>
      <w:bookmarkStart w:id="457" w:name="_Toc508290244"/>
      <w:r w:rsidRPr="007B0C8B">
        <w:t>10.2.2.3</w:t>
      </w:r>
      <w:r w:rsidRPr="007B0C8B">
        <w:tab/>
        <w:t>Key generation for Unauthenticated IMS Emergency Sessions</w:t>
      </w:r>
      <w:bookmarkEnd w:id="456"/>
      <w:bookmarkEnd w:id="457"/>
    </w:p>
    <w:p w:rsidR="00247CAB" w:rsidRPr="007B0C8B" w:rsidRDefault="00EA0EAF">
      <w:pPr>
        <w:pStyle w:val="Heading5"/>
      </w:pPr>
      <w:bookmarkStart w:id="458" w:name="_Toc505941572"/>
      <w:bookmarkStart w:id="459" w:name="_Toc508290245"/>
      <w:r w:rsidRPr="007B0C8B">
        <w:t>10.2.2.3.1</w:t>
      </w:r>
      <w:r w:rsidRPr="007B0C8B">
        <w:tab/>
        <w:t>General</w:t>
      </w:r>
      <w:bookmarkEnd w:id="458"/>
      <w:bookmarkEnd w:id="459"/>
    </w:p>
    <w:p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rsidR="00247CAB" w:rsidRPr="007B0C8B" w:rsidRDefault="00EA0EAF">
      <w:pPr>
        <w:pStyle w:val="Heading5"/>
      </w:pPr>
      <w:bookmarkStart w:id="460" w:name="_Toc505941573"/>
      <w:bookmarkStart w:id="461" w:name="_Toc508290246"/>
      <w:r w:rsidRPr="007B0C8B">
        <w:t>10.2.2.3.2</w:t>
      </w:r>
      <w:r w:rsidRPr="007B0C8B">
        <w:tab/>
        <w:t>Handover</w:t>
      </w:r>
      <w:bookmarkEnd w:id="460"/>
      <w:bookmarkEnd w:id="461"/>
    </w:p>
    <w:p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only to target gNB. So the target gNB can only select NIA0 for integrity protection and NEA0 for confidential protection. If the UE does not receive any selection of new AS security algorithms during a intra-gNB handover, the UE continues to use the same algorithms as before the handover (see TS 38.331 [22]).</w:t>
      </w:r>
    </w:p>
    <w:p w:rsidR="00B37F41" w:rsidRPr="007B0C8B" w:rsidRDefault="004E7D6C" w:rsidP="00431236">
      <w:pPr>
        <w:pStyle w:val="Heading1"/>
      </w:pPr>
      <w:bookmarkStart w:id="462" w:name="_Toc508290247"/>
      <w:bookmarkStart w:id="463" w:name="_Toc505941574"/>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462"/>
      <w:r w:rsidR="00B37F41" w:rsidRPr="007B0C8B">
        <w:t xml:space="preserve"> </w:t>
      </w:r>
      <w:bookmarkEnd w:id="463"/>
    </w:p>
    <w:p w:rsidR="00B44677" w:rsidRPr="007B0C8B" w:rsidRDefault="004532A9" w:rsidP="0005716A">
      <w:pPr>
        <w:pStyle w:val="Heading2"/>
      </w:pPr>
      <w:bookmarkStart w:id="464" w:name="_Toc505941575"/>
      <w:bookmarkStart w:id="465" w:name="_Toc508290248"/>
      <w:r w:rsidRPr="007B0C8B">
        <w:t>11</w:t>
      </w:r>
      <w:r w:rsidR="00B44677" w:rsidRPr="007B0C8B">
        <w:t>.1</w:t>
      </w:r>
      <w:r w:rsidR="00961D91" w:rsidRPr="007B0C8B">
        <w:tab/>
      </w:r>
      <w:r w:rsidR="00B44677" w:rsidRPr="007B0C8B">
        <w:t>EAP based secondary authentication by an external DN-AAA server</w:t>
      </w:r>
      <w:bookmarkEnd w:id="464"/>
      <w:bookmarkEnd w:id="465"/>
    </w:p>
    <w:p w:rsidR="00B44677" w:rsidRPr="007B0C8B" w:rsidRDefault="004532A9" w:rsidP="00334904">
      <w:pPr>
        <w:pStyle w:val="Heading3"/>
      </w:pPr>
      <w:bookmarkStart w:id="466" w:name="_Toc505941576"/>
      <w:bookmarkStart w:id="467" w:name="_Toc508290249"/>
      <w:r w:rsidRPr="007B0C8B">
        <w:t>11</w:t>
      </w:r>
      <w:r w:rsidR="00B44677" w:rsidRPr="007B0C8B">
        <w:t>.1.1</w:t>
      </w:r>
      <w:r w:rsidR="00961D91" w:rsidRPr="007B0C8B">
        <w:tab/>
      </w:r>
      <w:r w:rsidR="00B44677" w:rsidRPr="007B0C8B">
        <w:t>General</w:t>
      </w:r>
      <w:bookmarkEnd w:id="466"/>
      <w:bookmarkEnd w:id="467"/>
    </w:p>
    <w:p w:rsidR="00B44677" w:rsidRPr="007B0C8B" w:rsidRDefault="00B44677" w:rsidP="00D4732D">
      <w:r w:rsidRPr="007B0C8B">
        <w:t xml:space="preserve">This </w:t>
      </w:r>
      <w:r w:rsidR="002B1F15">
        <w:t>sub-clause</w:t>
      </w:r>
      <w:r w:rsidRPr="007B0C8B">
        <w:t xml:space="preserve"> specifies support for optional-to-use secondary authentication between the UE and an external data network (DN). </w:t>
      </w:r>
    </w:p>
    <w:p w:rsidR="00B44677" w:rsidRPr="007B0C8B" w:rsidRDefault="00B44677" w:rsidP="00D4732D">
      <w:r w:rsidRPr="007B0C8B">
        <w:t xml:space="preserve">EAP shall be used for authentication between the UE and a DN-AAA server in the external data network. The SMF shall perform the role of the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Pr="007B0C8B">
        <w:t xml:space="preserve">It </w:t>
      </w:r>
      <w:r w:rsidR="00B82787" w:rsidRPr="007B0C8B">
        <w:t xml:space="preserve">shall </w:t>
      </w:r>
      <w:r w:rsidRPr="007B0C8B">
        <w:t>rel</w:t>
      </w:r>
      <w:r w:rsidR="00B82787" w:rsidRPr="007B0C8B">
        <w:t>y</w:t>
      </w:r>
      <w:r w:rsidRPr="007B0C8B">
        <w:t xml:space="preserve"> on an external DN-AAA server to authenticate and authorize the UE</w:t>
      </w:r>
      <w:r w:rsidR="00C03A6F" w:rsidRPr="007B0C8B">
        <w:t>'s</w:t>
      </w:r>
      <w:r w:rsidRPr="007B0C8B">
        <w:t xml:space="preserve"> request for the establishment of a PDU sessions. </w:t>
      </w:r>
    </w:p>
    <w:p w:rsidR="00B44677" w:rsidRPr="007B0C8B" w:rsidRDefault="00B44677" w:rsidP="00D4732D">
      <w:r w:rsidRPr="007B0C8B">
        <w:lastRenderedPageBreak/>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N4 using the Nsmf_PDUSession_CreateSMContext service operation.</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rsidR="00AA0179" w:rsidRPr="007B0C8B" w:rsidRDefault="00AA0179" w:rsidP="00D4732D">
      <w:r w:rsidRPr="007B0C8B">
        <w:t>The SMF invokes the Namf_Communication_N1N2MessageTransfer service operation to transfer the S1 NAS message containing the EAP message, towards the UE via the AMF.</w:t>
      </w:r>
    </w:p>
    <w:p w:rsidR="00C33F3D" w:rsidRPr="007B0C8B" w:rsidRDefault="00C33F3D" w:rsidP="00D4732D">
      <w:r w:rsidRPr="007B0C8B">
        <w:t xml:space="preserve">Following </w:t>
      </w:r>
      <w:r w:rsidR="004E7D6C">
        <w:t>clauses</w:t>
      </w:r>
      <w:r w:rsidR="004E7D6C" w:rsidRPr="007B0C8B">
        <w:t xml:space="preserve"> </w:t>
      </w:r>
      <w:r w:rsidRPr="007B0C8B">
        <w:t>describe the procedures for initial Authentication and reauthentication with external DN-AAA server.</w:t>
      </w:r>
    </w:p>
    <w:p w:rsidR="00B44677" w:rsidRPr="007B0C8B" w:rsidRDefault="004532A9" w:rsidP="00334904">
      <w:pPr>
        <w:pStyle w:val="Heading3"/>
      </w:pPr>
      <w:bookmarkStart w:id="468" w:name="_Toc505941577"/>
      <w:bookmarkStart w:id="469" w:name="_Toc508290250"/>
      <w:r w:rsidRPr="007B0C8B">
        <w:lastRenderedPageBreak/>
        <w:t>11</w:t>
      </w:r>
      <w:r w:rsidR="00B44677" w:rsidRPr="007B0C8B">
        <w:t>.1.2</w:t>
      </w:r>
      <w:r w:rsidR="00961D91" w:rsidRPr="007B0C8B">
        <w:tab/>
      </w:r>
      <w:r w:rsidR="00C33F3D" w:rsidRPr="007B0C8B">
        <w:t>Authentication</w:t>
      </w:r>
      <w:bookmarkEnd w:id="468"/>
      <w:bookmarkEnd w:id="469"/>
    </w:p>
    <w:p w:rsidR="00B44677" w:rsidRPr="007B0C8B" w:rsidRDefault="00AA0179" w:rsidP="008E2307">
      <w:pPr>
        <w:pStyle w:val="TF"/>
      </w:pPr>
      <w:r w:rsidRPr="007B0C8B">
        <w:object w:dxaOrig="13305" w:dyaOrig="15881">
          <v:shape id="_x0000_i1044" type="#_x0000_t75" style="width:520.85pt;height:622.7pt" o:ole="">
            <v:imagedata r:id="rId45" o:title=""/>
          </v:shape>
          <o:OLEObject Type="Embed" ProgID="Visio.Drawing.11" ShapeID="_x0000_i1044" DrawAspect="Content" ObjectID="_1582440048" r:id="rId46"/>
        </w:object>
      </w:r>
    </w:p>
    <w:p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rsidR="002C137B" w:rsidRPr="007B0C8B" w:rsidRDefault="002C137B" w:rsidP="00D4732D">
      <w:r w:rsidRPr="007B0C8B">
        <w:t xml:space="preserve">The following procedure is based on </w:t>
      </w:r>
      <w:r w:rsidR="002B1F15">
        <w:t>sub-clause</w:t>
      </w:r>
      <w:r w:rsidRPr="007B0C8B">
        <w:t>s 4.3.2.2.1 and 4.3.2.3 in TS 23.502</w:t>
      </w:r>
      <w:r w:rsidR="008D1136" w:rsidRPr="007B0C8B">
        <w:t xml:space="preserve"> </w:t>
      </w:r>
      <w:r w:rsidR="000530BD" w:rsidRPr="007B0C8B">
        <w:t>[8]</w:t>
      </w:r>
      <w:r w:rsidRPr="007B0C8B">
        <w:t>.</w:t>
      </w:r>
    </w:p>
    <w:p w:rsidR="00AA0179" w:rsidRPr="007B0C8B" w:rsidRDefault="00AA0179" w:rsidP="008E2307">
      <w:pPr>
        <w:pStyle w:val="NO"/>
      </w:pPr>
      <w:r w:rsidRPr="007B0C8B">
        <w:lastRenderedPageBreak/>
        <w:t>NOTE</w:t>
      </w:r>
      <w:r w:rsidR="004E7D6C">
        <w:t xml:space="preserve"> 1</w:t>
      </w:r>
      <w:r w:rsidRPr="007B0C8B">
        <w:t>:</w:t>
      </w:r>
      <w:r w:rsidRPr="007B0C8B">
        <w:tab/>
        <w:t>Steps 1-6 are borrowed from clause 4.3.2.2.1 TS 23.502 and are for information only. Steps 7 to 15are related to authentication and are normative text.</w:t>
      </w:r>
    </w:p>
    <w:p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rsidR="002C137B" w:rsidRPr="007B0C8B" w:rsidRDefault="002C137B" w:rsidP="00D4732D">
      <w:pPr>
        <w:pStyle w:val="B10"/>
      </w:pPr>
      <w:r w:rsidRPr="007B0C8B">
        <w:t>4. The UE initiate</w:t>
      </w:r>
      <w:r w:rsidR="00AB40BF" w:rsidRPr="007B0C8B">
        <w:t>s</w:t>
      </w:r>
      <w:r w:rsidRPr="007B0C8B">
        <w:t xml:space="preserve"> establishment of a new PDU Session by sending a</w:t>
      </w:r>
      <w:r w:rsidR="00B022E1" w:rsidRPr="007B0C8B">
        <w:t>n</w:t>
      </w:r>
      <w:r w:rsidRPr="007B0C8B">
        <w:t xml:space="preserve"> SM NAS message containing a PDU Session Establishment Request</w:t>
      </w:r>
      <w:r w:rsidR="00EE7EF7" w:rsidRPr="007B0C8B">
        <w:t xml:space="preserve"> message</w:t>
      </w:r>
      <w:r w:rsidRPr="007B0C8B">
        <w:t>. The UE includes</w:t>
      </w:r>
      <w:r w:rsidR="00AA0179" w:rsidRPr="007B0C8B">
        <w:t xml:space="preserve"> slice information</w:t>
      </w:r>
      <w:r w:rsidRPr="007B0C8B">
        <w:t xml:space="preserve"> (identified by S-NSSAI) and the PDN it would like to connect to (identified by DNN).</w:t>
      </w:r>
    </w:p>
    <w:p w:rsidR="002C137B" w:rsidRPr="007B0C8B" w:rsidRDefault="002C137B" w:rsidP="00D4732D">
      <w:pPr>
        <w:pStyle w:val="B10"/>
      </w:pPr>
      <w:r w:rsidRPr="007B0C8B">
        <w:tab/>
        <w:t>The NAS message may contain SM PDU DN Request Container</w:t>
      </w:r>
      <w:r w:rsidR="00EE7EF7" w:rsidRPr="007B0C8B">
        <w:t xml:space="preserve"> IE</w:t>
      </w:r>
      <w:r w:rsidRPr="007B0C8B">
        <w:t xml:space="preserve"> containing information for the PDU session authorization by the external DN. </w:t>
      </w:r>
    </w:p>
    <w:p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a </w:t>
      </w:r>
      <w:r w:rsidR="00AA0179" w:rsidRPr="007B0C8B">
        <w:t>Nsmf_PDUSession_CreateSMContext Request</w:t>
      </w:r>
      <w:r w:rsidRPr="007B0C8B">
        <w:t xml:space="preserve"> message with SM NAS as one of its payload. It also forwards the Permanent User ID</w:t>
      </w:r>
      <w:r w:rsidR="00832215" w:rsidRPr="007B0C8B">
        <w:t>,</w:t>
      </w:r>
      <w:r w:rsidRPr="007B0C8B">
        <w:t xml:space="preserve"> the received S-NSSAI, </w:t>
      </w:r>
      <w:r w:rsidR="00832215" w:rsidRPr="007B0C8B">
        <w:t xml:space="preserve">and the </w:t>
      </w:r>
      <w:r w:rsidRPr="007B0C8B">
        <w:t>DNN.</w:t>
      </w:r>
    </w:p>
    <w:p w:rsidR="00AA0179" w:rsidRPr="007B0C8B" w:rsidRDefault="00AA0179" w:rsidP="00AA0179">
      <w:pPr>
        <w:pStyle w:val="B10"/>
      </w:pPr>
      <w:r w:rsidRPr="007B0C8B">
        <w:t xml:space="preserve">5b. The V-SMF sends an Nsmf_PDUSession_CreateSMContext Request message to the AMF. </w:t>
      </w:r>
    </w:p>
    <w:p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rsidR="00AA0179" w:rsidRPr="007B0C8B" w:rsidRDefault="00AA0179" w:rsidP="00AA0179">
      <w:pPr>
        <w:pStyle w:val="B10"/>
      </w:pPr>
      <w:r w:rsidRPr="007B0C8B">
        <w:t>6. The V-SMF sends an Nsmf_PDUSession_Create Request to the H-SMF.</w:t>
      </w:r>
    </w:p>
    <w:p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whether the UE request is compliant with the user subscription and with local policies. If not,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The SMF may also check whether the UE has been authenticated and/or authorized by the same DN, as indicated DNN in step 5, or the same AAA server in a previous PDU session establishment. The SMF may skip the rest of the procedure if positive.</w:t>
      </w:r>
    </w:p>
    <w:p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rsidR="002C137B" w:rsidRPr="007B0C8B" w:rsidRDefault="00AA0179" w:rsidP="00D4732D">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p>
    <w:p w:rsidR="002C137B" w:rsidRPr="007B0C8B" w:rsidRDefault="00AA0179" w:rsidP="00D4732D">
      <w:pPr>
        <w:pStyle w:val="B10"/>
      </w:pPr>
      <w:r w:rsidRPr="007B0C8B">
        <w:t>9</w:t>
      </w:r>
      <w:r w:rsidR="002C137B" w:rsidRPr="007B0C8B">
        <w:t xml:space="preserve">. The </w:t>
      </w:r>
      <w:r w:rsidRPr="007B0C8B">
        <w:t>H-</w:t>
      </w:r>
      <w:r w:rsidR="002C137B" w:rsidRPr="007B0C8B">
        <w:t>SMF shall send an EAP Request/Identity message to the UE.</w:t>
      </w:r>
    </w:p>
    <w:p w:rsidR="002C137B" w:rsidRPr="007B0C8B" w:rsidRDefault="00AA0179" w:rsidP="00D4732D">
      <w:pPr>
        <w:pStyle w:val="B10"/>
      </w:pPr>
      <w:r w:rsidRPr="007B0C8B">
        <w:t>10</w:t>
      </w:r>
      <w:r w:rsidR="002C137B" w:rsidRPr="007B0C8B">
        <w:t xml:space="preserve">. The UE </w:t>
      </w:r>
      <w:r w:rsidRPr="007B0C8B">
        <w:t xml:space="preserve">shall </w:t>
      </w:r>
      <w:r w:rsidR="002C137B" w:rsidRPr="007B0C8B">
        <w:t>send an EAP Response/Identity message. The UE includes its DN-specific identity complying with Network Access Identifier (NAI) format.</w:t>
      </w:r>
    </w:p>
    <w:p w:rsidR="002C137B" w:rsidRPr="007B0C8B" w:rsidRDefault="00AA0179" w:rsidP="00D4732D">
      <w:pPr>
        <w:pStyle w:val="B10"/>
      </w:pPr>
      <w:r w:rsidRPr="007B0C8B">
        <w:t>To avoid the additional round-trip in steps 9 and 10, the secondary authentication identity may be sent by the UE in step 4.</w:t>
      </w:r>
      <w:r w:rsidR="002C137B" w:rsidRPr="007B0C8B">
        <w:t>1</w:t>
      </w:r>
      <w:r w:rsidRPr="007B0C8B">
        <w:t>1</w:t>
      </w:r>
      <w:r w:rsidR="002C137B" w:rsidRPr="007B0C8B">
        <w:t xml:space="preserve">. The </w:t>
      </w:r>
      <w:r w:rsidRPr="007B0C8B">
        <w:t>H-</w:t>
      </w:r>
      <w:r w:rsidR="002C137B" w:rsidRPr="007B0C8B">
        <w:t xml:space="preserve">SMF selects a UPF and </w:t>
      </w:r>
      <w:r w:rsidRPr="007B0C8B">
        <w:t xml:space="preserve">establishes </w:t>
      </w:r>
      <w:r w:rsidR="002C137B" w:rsidRPr="007B0C8B">
        <w:t>a</w:t>
      </w:r>
      <w:r w:rsidRPr="007B0C8B">
        <w:t>n</w:t>
      </w:r>
      <w:r w:rsidR="002C137B" w:rsidRPr="007B0C8B">
        <w:t xml:space="preserve"> N4 Session with it. The SM PDU DN Request Container, if provided by the UE, is forwarded to the UPF</w:t>
      </w:r>
      <w:r w:rsidRPr="007B0C8B">
        <w:t>.</w:t>
      </w:r>
      <w:r w:rsidR="006834AC">
        <w:t xml:space="preserve"> </w:t>
      </w:r>
      <w:r w:rsidRPr="007B0C8B">
        <w:t>The H-SMF identifies the DN AAA server based on the SM PDU DN Request Container provided by the UE and on local configuration.</w:t>
      </w:r>
    </w:p>
    <w:p w:rsidR="002C137B" w:rsidRPr="007B0C8B" w:rsidRDefault="002C137B" w:rsidP="00D4732D">
      <w:pPr>
        <w:pStyle w:val="B10"/>
      </w:pPr>
      <w:r w:rsidRPr="007B0C8B">
        <w:t>1</w:t>
      </w:r>
      <w:r w:rsidR="00AA0179" w:rsidRPr="007B0C8B">
        <w:t>2</w:t>
      </w:r>
      <w:r w:rsidRPr="007B0C8B">
        <w:t xml:space="preserve">. The </w:t>
      </w:r>
      <w:r w:rsidR="00AA0179" w:rsidRPr="007B0C8B">
        <w:t xml:space="preserve">H-SMF </w:t>
      </w:r>
      <w:r w:rsidRPr="007B0C8B">
        <w:t>shall forward the EAP Response/Identity message to the DN AAA Server.</w:t>
      </w:r>
    </w:p>
    <w:p w:rsidR="002C137B" w:rsidRPr="007B0C8B" w:rsidRDefault="002C137B" w:rsidP="00D4732D">
      <w:pPr>
        <w:pStyle w:val="B10"/>
      </w:pPr>
      <w:r w:rsidRPr="007B0C8B">
        <w:t>1</w:t>
      </w:r>
      <w:r w:rsidR="00AA0179" w:rsidRPr="007B0C8B">
        <w:t>3</w:t>
      </w:r>
      <w:r w:rsidRPr="007B0C8B">
        <w:t xml:space="preserve">. The DN AAA server and the UE shall exchange EAP messages as required by the EAP method. </w:t>
      </w:r>
      <w:r w:rsidR="00AA0179" w:rsidRPr="007B0C8B">
        <w:t>In addition, it may send additional authorization information as defined in TS 23.501 clause 5.6.6.</w:t>
      </w:r>
    </w:p>
    <w:p w:rsidR="002C137B" w:rsidRPr="007B0C8B" w:rsidRDefault="002C137B" w:rsidP="00D4732D">
      <w:pPr>
        <w:pStyle w:val="B10"/>
      </w:pPr>
      <w:r w:rsidRPr="007B0C8B">
        <w:t>1</w:t>
      </w:r>
      <w:r w:rsidR="00AA0179" w:rsidRPr="007B0C8B">
        <w:t>4</w:t>
      </w:r>
      <w:r w:rsidRPr="007B0C8B">
        <w:t xml:space="preserve">. After the 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UE ID and DNN (or DN</w:t>
      </w:r>
      <w:r w:rsidR="00B91C03">
        <w:t>'</w:t>
      </w:r>
      <w:r w:rsidR="00F22428" w:rsidRPr="007B0C8B">
        <w:t>s AAA server ID if available) in a list for successful authentication/authorization between UE and an SMF. Alternatively, the SMF may update the list in UDM.</w:t>
      </w:r>
    </w:p>
    <w:p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AA0179" w:rsidRPr="007B0C8B">
        <w:t>9</w:t>
      </w:r>
      <w:r w:rsidRPr="007B0C8B">
        <w:t xml:space="preserve">a of Figure 4.3.2.2.1-1 in TS 23.502 </w:t>
      </w:r>
      <w:r w:rsidR="000530BD" w:rsidRPr="007B0C8B">
        <w:t>[8].</w:t>
      </w:r>
    </w:p>
    <w:p w:rsidR="002C137B" w:rsidRPr="007B0C8B" w:rsidRDefault="002C137B" w:rsidP="00D4732D">
      <w:pPr>
        <w:pStyle w:val="B10"/>
      </w:pPr>
      <w:r w:rsidRPr="007B0C8B">
        <w:t>1</w:t>
      </w:r>
      <w:r w:rsidR="00AA0179" w:rsidRPr="007B0C8B">
        <w:t>6</w:t>
      </w:r>
      <w:r w:rsidRPr="007B0C8B">
        <w:t>a-1</w:t>
      </w:r>
      <w:r w:rsidR="00AA0179" w:rsidRPr="007B0C8B">
        <w:t>6</w:t>
      </w:r>
      <w:r w:rsidRPr="007B0C8B">
        <w:t>b. The SMF initiates a N4 Session Modification procedure with the selected UPF as in steps 9.a and 9.b of Fig 4.3.2.2.1-1 in TS 23.502</w:t>
      </w:r>
      <w:r w:rsidR="000530BD" w:rsidRPr="007B0C8B">
        <w:t xml:space="preserve"> [8].</w:t>
      </w:r>
    </w:p>
    <w:p w:rsidR="00AA0179" w:rsidRPr="007B0C8B" w:rsidRDefault="00AA0179" w:rsidP="00D4732D">
      <w:pPr>
        <w:pStyle w:val="B10"/>
      </w:pPr>
      <w:r w:rsidRPr="007B0C8B">
        <w:t>17. The H-SMF sends an Nsmf_PDUSession_Create Response to the V-SMF. This message shall include EAP Success to be sent to the UE to V-SMF.</w:t>
      </w:r>
    </w:p>
    <w:p w:rsidR="002C137B" w:rsidRPr="007B0C8B" w:rsidRDefault="002C137B" w:rsidP="00D4732D">
      <w:pPr>
        <w:pStyle w:val="B10"/>
      </w:pPr>
      <w:r w:rsidRPr="007B0C8B">
        <w:lastRenderedPageBreak/>
        <w:t>1</w:t>
      </w:r>
      <w:r w:rsidR="0080736A" w:rsidRPr="007B0C8B">
        <w:t>8</w:t>
      </w:r>
      <w:r w:rsidRPr="007B0C8B">
        <w:t xml:space="preserve">. The </w:t>
      </w:r>
      <w:r w:rsidR="0080736A" w:rsidRPr="007B0C8B">
        <w:t>V-</w:t>
      </w:r>
      <w:r w:rsidRPr="007B0C8B">
        <w:t xml:space="preserve">SMF sends </w:t>
      </w:r>
      <w:r w:rsidR="0080736A" w:rsidRPr="007B0C8B">
        <w:t>an Namf_Communication_N1N2MessageTransfer</w:t>
      </w:r>
      <w:r w:rsidRPr="007B0C8B">
        <w:t xml:space="preserve"> to </w:t>
      </w:r>
      <w:r w:rsidR="00B022E1" w:rsidRPr="007B0C8B">
        <w:t xml:space="preserve">the </w:t>
      </w:r>
      <w:r w:rsidRPr="007B0C8B">
        <w:t>AMF as in step 10 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11 and step 12 of Figure 4.3.2.2.1-1 in TS 23.502</w:t>
      </w:r>
      <w:r w:rsidR="00B022E1" w:rsidRPr="007B0C8B">
        <w:t xml:space="preserve"> </w:t>
      </w:r>
      <w:r w:rsidR="000530BD" w:rsidRPr="007B0C8B">
        <w:t>[8]</w:t>
      </w:r>
      <w:r w:rsidRPr="007B0C8B">
        <w:t>.</w:t>
      </w:r>
    </w:p>
    <w:p w:rsidR="002C137B" w:rsidRPr="007B0C8B" w:rsidRDefault="002C137B" w:rsidP="00D4732D">
      <w:r w:rsidRPr="007B0C8B">
        <w:t xml:space="preserve">The UE-requested PDU Session Establishment proceeds further as described in </w:t>
      </w:r>
      <w:r w:rsidR="002B1F15">
        <w:t>sub-clause</w:t>
      </w:r>
      <w:r w:rsidRPr="007B0C8B">
        <w:t xml:space="preserve"> 4.3.2.3 in TS 23.502</w:t>
      </w:r>
      <w:r w:rsidR="008D1136" w:rsidRPr="007B0C8B">
        <w:t xml:space="preserve"> </w:t>
      </w:r>
      <w:r w:rsidR="000530BD" w:rsidRPr="007B0C8B">
        <w:t>[8]</w:t>
      </w:r>
      <w:r w:rsidRPr="007B0C8B">
        <w:t>.</w:t>
      </w:r>
    </w:p>
    <w:p w:rsidR="00C33F3D" w:rsidRPr="007B0C8B" w:rsidRDefault="00C33F3D" w:rsidP="008E2307">
      <w:pPr>
        <w:pStyle w:val="Heading3"/>
      </w:pPr>
      <w:bookmarkStart w:id="470" w:name="_Toc505941578"/>
      <w:bookmarkStart w:id="471" w:name="_Toc508290251"/>
      <w:r w:rsidRPr="007B0C8B">
        <w:t>11.1.3</w:t>
      </w:r>
      <w:r w:rsidRPr="007B0C8B">
        <w:tab/>
        <w:t>ReAuthentication</w:t>
      </w:r>
      <w:bookmarkEnd w:id="470"/>
      <w:bookmarkEnd w:id="471"/>
    </w:p>
    <w:p w:rsidR="004E7D6C" w:rsidRDefault="006E764B" w:rsidP="008E2307">
      <w:pPr>
        <w:pStyle w:val="TF"/>
      </w:pPr>
      <w:r w:rsidRPr="00C33F3D">
        <w:object w:dxaOrig="15150" w:dyaOrig="11380">
          <v:shape id="_x0000_i1045" type="#_x0000_t75" style="width:448.85pt;height:422.05pt" o:ole="">
            <v:imagedata r:id="rId47" o:title=""/>
          </v:shape>
          <o:OLEObject Type="Embed" ProgID="Visio.Drawing.15" ShapeID="_x0000_i1045" DrawAspect="Content" ObjectID="_1582440049" r:id="rId48"/>
        </w:object>
      </w:r>
      <w:r w:rsidR="00C33F3D" w:rsidRPr="007B0C8B">
        <w:t xml:space="preserve"> </w:t>
      </w:r>
    </w:p>
    <w:p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rsidR="00C33F3D" w:rsidRDefault="00C33F3D" w:rsidP="008E2307">
      <w:pPr>
        <w:pStyle w:val="B10"/>
      </w:pPr>
      <w:r w:rsidRPr="007B0C8B">
        <w:t>1-3</w:t>
      </w:r>
      <w:r w:rsidRPr="007B0C8B">
        <w:tab/>
        <w:t xml:space="preserve">Secondary Authentications has been established according to procedures specified in </w:t>
      </w:r>
      <w:r w:rsidR="004E7D6C">
        <w:t>clause</w:t>
      </w:r>
      <w:r w:rsidR="004E7D6C" w:rsidRPr="007B0C8B">
        <w:t xml:space="preserve"> </w:t>
      </w:r>
      <w:r w:rsidRPr="007B0C8B">
        <w:t>12.1.2, Initial EAP Authentication with an external AAA server.</w:t>
      </w:r>
    </w:p>
    <w:p w:rsidR="006E764B" w:rsidRPr="007B0C8B" w:rsidRDefault="006E764B" w:rsidP="00970275">
      <w:pPr>
        <w:pStyle w:val="B10"/>
        <w:ind w:firstLine="0"/>
      </w:pPr>
      <w:r w:rsidRPr="006E764B">
        <w:t>Secondary Re-authentication may either be initiated by SMF or the external DN/AAA server. If Re-authentication is initiated by SMF, the procedure proceeds with step 4 (skipping steps 4a and 4b). If Re-authentication is initiated by the external DN/AAA server, the prodedure proceeds with the alter</w:t>
      </w:r>
      <w:r>
        <w:t>na</w:t>
      </w:r>
      <w:r w:rsidRPr="006E764B">
        <w:t>tive steps 4a and 4b.</w:t>
      </w:r>
    </w:p>
    <w:p w:rsidR="00C33F3D" w:rsidRPr="007B0C8B" w:rsidRDefault="00C33F3D" w:rsidP="008E2307">
      <w:pPr>
        <w:pStyle w:val="B10"/>
      </w:pPr>
      <w:r w:rsidRPr="007B0C8B">
        <w:t>4.</w:t>
      </w:r>
      <w:r w:rsidRPr="007B0C8B">
        <w:tab/>
        <w:t xml:space="preserve">The SMF decides to initiate Secondary Re-Authentication. </w:t>
      </w:r>
    </w:p>
    <w:p w:rsidR="006E764B" w:rsidRDefault="006E764B" w:rsidP="006E764B">
      <w:pPr>
        <w:pStyle w:val="B10"/>
      </w:pPr>
      <w:r>
        <w:t xml:space="preserve">4a. The DN AAA server decides to initiate Secondary Re-Authentication. </w:t>
      </w:r>
    </w:p>
    <w:p w:rsidR="006E764B" w:rsidRDefault="006E764B" w:rsidP="006E764B">
      <w:pPr>
        <w:pStyle w:val="B10"/>
      </w:pPr>
      <w:r>
        <w:lastRenderedPageBreak/>
        <w:t xml:space="preserve">4b. The DN AAA shall send a Secondary Re-Authenticaiton request to UPF and the UFP forwards to SMF. </w:t>
      </w:r>
    </w:p>
    <w:p w:rsidR="00C33F3D" w:rsidRPr="007B0C8B" w:rsidRDefault="00C33F3D" w:rsidP="006E764B">
      <w:pPr>
        <w:pStyle w:val="B10"/>
      </w:pPr>
      <w:r w:rsidRPr="007B0C8B">
        <w:t>5.</w:t>
      </w:r>
      <w:r w:rsidRPr="007B0C8B">
        <w:tab/>
        <w:t>The SMF shall send an EAP Request/Identity message to the UE.</w:t>
      </w:r>
    </w:p>
    <w:p w:rsidR="00C33F3D" w:rsidRPr="007B0C8B" w:rsidRDefault="00C33F3D" w:rsidP="008E2307">
      <w:pPr>
        <w:pStyle w:val="B10"/>
      </w:pPr>
      <w:r w:rsidRPr="007B0C8B">
        <w:t>6.</w:t>
      </w:r>
      <w:r w:rsidRPr="007B0C8B">
        <w:tab/>
        <w:t xml:space="preserve">The UE shall respond with an EAP Response/Identity message (with Fast-Reauth Identity). </w:t>
      </w:r>
    </w:p>
    <w:p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rsidR="00C33F3D" w:rsidRPr="007B0C8B" w:rsidRDefault="00C33F3D" w:rsidP="008E2307">
      <w:r w:rsidRPr="007B0C8B">
        <w:t>This establishes an end-to-end connection between the SMF and the external DN-AAA server for EAP exchange.</w:t>
      </w:r>
    </w:p>
    <w:p w:rsidR="00C33F3D" w:rsidRPr="007B0C8B" w:rsidRDefault="00C33F3D" w:rsidP="008E2307">
      <w:pPr>
        <w:pStyle w:val="B10"/>
      </w:pPr>
      <w:r w:rsidRPr="007B0C8B">
        <w:t>8.</w:t>
      </w:r>
      <w:r w:rsidRPr="007B0C8B">
        <w:tab/>
        <w:t>The UPF shall forward the EAP Response/Identity message to the DN AAA Server.</w:t>
      </w:r>
    </w:p>
    <w:p w:rsidR="00C33F3D" w:rsidRPr="007B0C8B" w:rsidRDefault="00C33F3D" w:rsidP="008E2307">
      <w:pPr>
        <w:pStyle w:val="B10"/>
      </w:pPr>
      <w:r w:rsidRPr="007B0C8B">
        <w:t>9.</w:t>
      </w:r>
      <w:r w:rsidRPr="007B0C8B">
        <w:tab/>
        <w:t xml:space="preserve">The DN AAA server and the UE shall exchange EAP messages as required by the EAP method. </w:t>
      </w:r>
    </w:p>
    <w:p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rsidR="00C33F3D" w:rsidRPr="007B0C8B" w:rsidRDefault="00C33F3D" w:rsidP="008E2307">
      <w:pPr>
        <w:pStyle w:val="B10"/>
      </w:pPr>
      <w:r w:rsidRPr="007B0C8B">
        <w:t>11.</w:t>
      </w:r>
      <w:r w:rsidRPr="007B0C8B">
        <w:tab/>
        <w:t>This completes the Re-authentication procedure at the SMF.</w:t>
      </w:r>
    </w:p>
    <w:p w:rsidR="00C33F3D" w:rsidRPr="007B0C8B" w:rsidRDefault="00C33F3D" w:rsidP="008E2307">
      <w:pPr>
        <w:pStyle w:val="B10"/>
      </w:pPr>
      <w:r w:rsidRPr="007B0C8B">
        <w:t>12-13.</w:t>
      </w:r>
      <w:r w:rsidRPr="007B0C8B">
        <w:tab/>
        <w:t xml:space="preserve">If the authorization is successful, EAP-Success shall be sent to UE. </w:t>
      </w:r>
    </w:p>
    <w:p w:rsidR="00C33F3D" w:rsidRPr="007B0C8B" w:rsidRDefault="00C33F3D" w:rsidP="004E7D6C">
      <w:pPr>
        <w:pStyle w:val="B10"/>
      </w:pPr>
      <w:r w:rsidRPr="007B0C8B">
        <w:t>12-14.</w:t>
      </w:r>
      <w:r w:rsidRPr="007B0C8B">
        <w:tab/>
        <w:t xml:space="preserve">If authorization is not successful, the SMF notifies failure to UPF. Upon completion of a N4 Session Modification procedure with the selected UPF, SMF sends EAP-Fail to UE via AMF. </w:t>
      </w:r>
    </w:p>
    <w:p w:rsidR="00B72407" w:rsidRDefault="00B72407" w:rsidP="00970275">
      <w:pPr>
        <w:pStyle w:val="Heading1"/>
        <w:rPr>
          <w:lang w:eastAsia="zh-CN"/>
        </w:rPr>
      </w:pPr>
      <w:bookmarkStart w:id="472" w:name="_Toc508290252"/>
      <w:r>
        <w:rPr>
          <w:lang w:eastAsia="zh-CN"/>
        </w:rPr>
        <w:t>1</w:t>
      </w:r>
      <w:r w:rsidR="00350D55">
        <w:rPr>
          <w:lang w:eastAsia="zh-CN"/>
        </w:rPr>
        <w:t>2</w:t>
      </w:r>
      <w:r>
        <w:rPr>
          <w:lang w:eastAsia="zh-CN"/>
        </w:rPr>
        <w:tab/>
        <w:t>Security aspects of Network Exposure Function (NEF)</w:t>
      </w:r>
      <w:bookmarkEnd w:id="472"/>
    </w:p>
    <w:p w:rsidR="00B72407" w:rsidRDefault="00B72407" w:rsidP="00970275">
      <w:pPr>
        <w:pStyle w:val="Heading2"/>
        <w:rPr>
          <w:lang w:eastAsia="zh-CN"/>
        </w:rPr>
      </w:pPr>
      <w:bookmarkStart w:id="473" w:name="_Toc508290253"/>
      <w:r>
        <w:rPr>
          <w:lang w:eastAsia="zh-CN"/>
        </w:rPr>
        <w:t>1</w:t>
      </w:r>
      <w:r w:rsidR="00350D55">
        <w:rPr>
          <w:lang w:eastAsia="zh-CN"/>
        </w:rPr>
        <w:t>2</w:t>
      </w:r>
      <w:r>
        <w:rPr>
          <w:lang w:eastAsia="zh-CN"/>
        </w:rPr>
        <w:t>.1</w:t>
      </w:r>
      <w:r>
        <w:rPr>
          <w:lang w:eastAsia="zh-CN"/>
        </w:rPr>
        <w:tab/>
        <w:t>General</w:t>
      </w:r>
      <w:bookmarkEnd w:id="473"/>
    </w:p>
    <w:p w:rsidR="00B72407" w:rsidRDefault="00B72407" w:rsidP="00B72407">
      <w:pPr>
        <w:rPr>
          <w:lang w:eastAsia="zh-CN"/>
        </w:rPr>
      </w:pPr>
      <w:r>
        <w:rPr>
          <w:lang w:eastAsia="zh-CN"/>
        </w:rPr>
        <w:t>In the 5G system, the Network Functions securely expose capabilities and events to 3rd party Application Functions via NEF. The NEF also enable secure provision of information in the 3GPP network by authenticated and authorized Application Functions.</w:t>
      </w:r>
    </w:p>
    <w:p w:rsidR="00B72407" w:rsidRDefault="00B72407" w:rsidP="00B72407">
      <w:pPr>
        <w:rPr>
          <w:lang w:eastAsia="zh-CN"/>
        </w:rPr>
      </w:pPr>
      <w:r>
        <w:rPr>
          <w:lang w:eastAsia="zh-CN"/>
        </w:rPr>
        <w:t xml:space="preserve">Requirements on security aspects of NEF are captured in clause 5.12. </w:t>
      </w:r>
    </w:p>
    <w:p w:rsidR="00B72407" w:rsidRDefault="00B72407" w:rsidP="00970275">
      <w:pPr>
        <w:pStyle w:val="Heading2"/>
        <w:rPr>
          <w:lang w:eastAsia="zh-CN"/>
        </w:rPr>
      </w:pPr>
      <w:bookmarkStart w:id="474" w:name="_Toc508290254"/>
      <w:r>
        <w:rPr>
          <w:lang w:eastAsia="zh-CN"/>
        </w:rPr>
        <w:t>1</w:t>
      </w:r>
      <w:r w:rsidR="00350D55">
        <w:rPr>
          <w:lang w:eastAsia="zh-CN"/>
        </w:rPr>
        <w:t>2</w:t>
      </w:r>
      <w:r>
        <w:rPr>
          <w:lang w:eastAsia="zh-CN"/>
        </w:rPr>
        <w:t>.2</w:t>
      </w:r>
      <w:r>
        <w:rPr>
          <w:lang w:eastAsia="zh-CN"/>
        </w:rPr>
        <w:tab/>
        <w:t>Mutual authentication</w:t>
      </w:r>
      <w:bookmarkEnd w:id="474"/>
    </w:p>
    <w:p w:rsidR="00B72407" w:rsidRDefault="00B72407" w:rsidP="00B72407">
      <w:pPr>
        <w:rPr>
          <w:lang w:eastAsia="zh-CN"/>
        </w:rPr>
      </w:pPr>
      <w:r>
        <w:rPr>
          <w:lang w:eastAsia="zh-CN"/>
        </w:rPr>
        <w:t>For authentication between NEF and an Application Function that resides outside the 3GPP operator domain, mutual authentication based on client and server certificates shall be performed between the NEF and AF using TLS.</w:t>
      </w:r>
    </w:p>
    <w:p w:rsidR="00B72407" w:rsidRDefault="00B72407" w:rsidP="00B72407">
      <w:pPr>
        <w:rPr>
          <w:lang w:eastAsia="zh-CN"/>
        </w:rPr>
      </w:pPr>
      <w:r>
        <w:rPr>
          <w:lang w:eastAsia="zh-CN"/>
        </w:rPr>
        <w:t xml:space="preserve">Certificate based authentication shall follow the profiles given in 3GPP TS 33.310 [17], clauses 6.1.3a and 6.1.4a. The structure of the PKI used for the certificate is out of scope of the present document. </w:t>
      </w:r>
    </w:p>
    <w:p w:rsidR="00B72407" w:rsidRDefault="00B72407" w:rsidP="00970275">
      <w:pPr>
        <w:pStyle w:val="Heading2"/>
        <w:rPr>
          <w:lang w:eastAsia="zh-CN"/>
        </w:rPr>
      </w:pPr>
      <w:bookmarkStart w:id="475" w:name="_Toc508290255"/>
      <w:r>
        <w:rPr>
          <w:lang w:eastAsia="zh-CN"/>
        </w:rPr>
        <w:t>1</w:t>
      </w:r>
      <w:r w:rsidR="00350D55">
        <w:rPr>
          <w:lang w:eastAsia="zh-CN"/>
        </w:rPr>
        <w:t>2</w:t>
      </w:r>
      <w:r>
        <w:rPr>
          <w:lang w:eastAsia="zh-CN"/>
        </w:rPr>
        <w:t>.3</w:t>
      </w:r>
      <w:r>
        <w:rPr>
          <w:lang w:eastAsia="zh-CN"/>
        </w:rPr>
        <w:tab/>
        <w:t>Protection of the NEF – AF interface</w:t>
      </w:r>
      <w:bookmarkEnd w:id="475"/>
      <w:r>
        <w:rPr>
          <w:lang w:eastAsia="zh-CN"/>
        </w:rPr>
        <w:t xml:space="preserve"> </w:t>
      </w:r>
    </w:p>
    <w:p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Application Function. The support of TLS is mandatory. </w:t>
      </w:r>
    </w:p>
    <w:p w:rsidR="00B72407" w:rsidRPr="007B0C8B" w:rsidRDefault="00B72407" w:rsidP="00970275">
      <w:pPr>
        <w:rPr>
          <w:lang w:eastAsia="zh-CN"/>
        </w:rPr>
      </w:pPr>
      <w:r>
        <w:rPr>
          <w:lang w:eastAsia="zh-CN"/>
        </w:rPr>
        <w:t>Security profiles for TLS implementation and usage shall follow the provisions given in TS 33.310 [17], Annex E.</w:t>
      </w:r>
    </w:p>
    <w:p w:rsidR="00A55156" w:rsidRDefault="00A55156" w:rsidP="00D4732D"/>
    <w:p w:rsidR="00012D1F" w:rsidRPr="007B0C8B" w:rsidRDefault="00012D1F" w:rsidP="00970275">
      <w:pPr>
        <w:pStyle w:val="Heading1"/>
      </w:pPr>
      <w:bookmarkStart w:id="476" w:name="_Toc508290256"/>
      <w:r>
        <w:lastRenderedPageBreak/>
        <w:t>13</w:t>
      </w:r>
      <w:r w:rsidRPr="007B0C8B">
        <w:tab/>
        <w:t>Service Based Interfaces</w:t>
      </w:r>
      <w:bookmarkEnd w:id="476"/>
      <w:r w:rsidRPr="007B0C8B">
        <w:t xml:space="preserve"> </w:t>
      </w:r>
    </w:p>
    <w:p w:rsidR="00012D1F" w:rsidRPr="007B0C8B" w:rsidRDefault="00012D1F" w:rsidP="00970275">
      <w:pPr>
        <w:pStyle w:val="Heading2"/>
      </w:pPr>
      <w:bookmarkStart w:id="477" w:name="_Toc508290257"/>
      <w:r>
        <w:t>13</w:t>
      </w:r>
      <w:r w:rsidRPr="007B0C8B">
        <w:t>.</w:t>
      </w:r>
      <w:r w:rsidR="000F5687">
        <w:t>1</w:t>
      </w:r>
      <w:r w:rsidRPr="007B0C8B">
        <w:tab/>
        <w:t>Protection at the network or transport layer</w:t>
      </w:r>
      <w:bookmarkEnd w:id="477"/>
    </w:p>
    <w:p w:rsidR="00012D1F" w:rsidRPr="007B0C8B" w:rsidRDefault="00012D1F" w:rsidP="00012D1F">
      <w:r w:rsidRPr="007B0C8B">
        <w:t xml:space="preserve">All network functions shall support TLS. Network functions shall support both server-side and client-side certificates for authentication between each-other. If TLS is used for service based interfaces, all network functions shall use both server-side certificates and client-side certificates for authentication. </w:t>
      </w:r>
    </w:p>
    <w:p w:rsidR="00012D1F" w:rsidRPr="007B0C8B" w:rsidRDefault="00012D1F" w:rsidP="00012D1F">
      <w:r w:rsidRPr="007B0C8B">
        <w:t>The TLS profile shall follow the profile given in Annex E of TS 33.310 [5] with the restriction that it shall be compliant with the profile given by HTTP/</w:t>
      </w:r>
      <w:r w:rsidRPr="00970275">
        <w:t>2 [</w:t>
      </w:r>
      <w:r w:rsidR="005134E3" w:rsidRPr="00970275">
        <w:t>47</w:t>
      </w:r>
      <w:r w:rsidRPr="00970275">
        <w:t>].</w:t>
      </w:r>
    </w:p>
    <w:p w:rsidR="00012D1F" w:rsidRPr="007B0C8B" w:rsidRDefault="00012D1F" w:rsidP="00012D1F">
      <w:r w:rsidRPr="007B0C8B">
        <w:t>TLS shall be used within a PLMN unless network security is provided by other means.</w:t>
      </w:r>
    </w:p>
    <w:p w:rsidR="00012D1F" w:rsidRDefault="00012D1F" w:rsidP="00012D1F">
      <w:r>
        <w:t xml:space="preserve">On the N32 interface, TLS shall be supported between the SEPP and the next-hop IPX entity. </w:t>
      </w:r>
    </w:p>
    <w:p w:rsidR="00012D1F" w:rsidRDefault="00012D1F" w:rsidP="00012D1F">
      <w:r>
        <w:t xml:space="preserve">If there are no IPX entities between the SEPPs, TLS shall be used between the SEPPs. </w:t>
      </w:r>
    </w:p>
    <w:p w:rsidR="00012D1F" w:rsidRDefault="00012D1F" w:rsidP="00012D1F">
      <w:pPr>
        <w:pStyle w:val="NO"/>
      </w:pPr>
      <w:r>
        <w:t>NOTE 1: It is strongly recommended to use TLS between the SEPP and the next-hop IPX entity.</w:t>
      </w:r>
    </w:p>
    <w:p w:rsidR="00012D1F" w:rsidRPr="007B0C8B" w:rsidRDefault="00012D1F" w:rsidP="00012D1F">
      <w:pPr>
        <w:pStyle w:val="NO"/>
      </w:pPr>
      <w:r>
        <w:t>NOTE</w:t>
      </w:r>
      <w:r w:rsidRPr="001650EF">
        <w:rPr>
          <w:lang w:val="en-GB"/>
        </w:rPr>
        <w:t xml:space="preserve"> </w:t>
      </w:r>
      <w:r>
        <w:t xml:space="preserve">2: Additional application layer security according to the requirements in clause </w:t>
      </w:r>
      <w:r w:rsidR="000806B3">
        <w:t>5.7.3</w:t>
      </w:r>
      <w:r>
        <w:t xml:space="preserve"> is needed for protection between the SEPPs.</w:t>
      </w:r>
    </w:p>
    <w:p w:rsidR="00012D1F" w:rsidRPr="007B0C8B" w:rsidRDefault="000F5687" w:rsidP="00970275">
      <w:pPr>
        <w:pStyle w:val="Heading2"/>
      </w:pPr>
      <w:bookmarkStart w:id="478" w:name="_Toc508290258"/>
      <w:r>
        <w:t>13.2</w:t>
      </w:r>
      <w:r w:rsidR="00012D1F" w:rsidRPr="007B0C8B">
        <w:tab/>
      </w:r>
      <w:r w:rsidR="00012D1F">
        <w:t>Application layer security on the N32 interface</w:t>
      </w:r>
      <w:bookmarkEnd w:id="478"/>
      <w:r w:rsidR="00012D1F" w:rsidRPr="007B0C8B">
        <w:t xml:space="preserve"> </w:t>
      </w:r>
    </w:p>
    <w:p w:rsidR="00012D1F" w:rsidRDefault="00012D1F" w:rsidP="00012D1F">
      <w:pPr>
        <w:pStyle w:val="EditorsNote"/>
      </w:pPr>
      <w:r>
        <w:t xml:space="preserve">Editor’s Note: It is FFS how each JSON IE in the message is identified during parsing, and how each of these IEs need to be protected. </w:t>
      </w:r>
      <w:r>
        <w:br/>
        <w:t xml:space="preserve"> It is FFS how binary data in the message payload is identified during parsing, and how it is protected.</w:t>
      </w:r>
      <w:r>
        <w:br/>
        <w:t>Details of how sensitive contents in Request-URI are identified and protected is FFS.</w:t>
      </w:r>
      <w:r>
        <w:br/>
        <w:t>Details of how sensitive information in HTTP Headers is identified and protected is FFS.</w:t>
      </w:r>
      <w:r>
        <w:br/>
        <w:t xml:space="preserve">Details of how the receiving SEPP verifies the message is for FFS. </w:t>
      </w:r>
      <w:r>
        <w:br/>
        <w:t>It is FFS how the receiving SEPP restores the original message from the received protected message.</w:t>
      </w:r>
      <w:r>
        <w:br/>
        <w:t>Negotiation and agreement on the cipher suites between the two SEPPs is FFS.</w:t>
      </w:r>
      <w:r>
        <w:br/>
        <w:t>Renegotiation of cipher suites between the two SEPPs is FFS</w:t>
      </w:r>
      <w:r>
        <w:br/>
        <w:t>Key management aspects that includes key distribution and key agreement aspects are FFS.</w:t>
      </w:r>
    </w:p>
    <w:p w:rsidR="00012D1F" w:rsidRPr="007B0C8B" w:rsidRDefault="00012D1F" w:rsidP="00012D1F">
      <w:pPr>
        <w:pStyle w:val="EditorsNote"/>
      </w:pPr>
      <w:r w:rsidRPr="007B0C8B">
        <w:t xml:space="preserve">Editor's Note: Solutions in this </w:t>
      </w:r>
      <w:r>
        <w:t>sub-clause</w:t>
      </w:r>
      <w:r w:rsidRPr="007B0C8B">
        <w:t xml:space="preserve"> may apply, in particular, when there may be intermediaries modifying messages, e.g. in roaming situations.</w:t>
      </w:r>
      <w:r>
        <w:t xml:space="preserve"> </w:t>
      </w:r>
      <w:r w:rsidRPr="007B0C8B">
        <w:t xml:space="preserve"> </w:t>
      </w:r>
    </w:p>
    <w:p w:rsidR="00012D1F" w:rsidRPr="007B0C8B" w:rsidRDefault="00012D1F" w:rsidP="00012D1F">
      <w:pPr>
        <w:pStyle w:val="EditorsNote"/>
      </w:pPr>
      <w:r w:rsidRPr="007B0C8B">
        <w:t xml:space="preserve">Editor's Note: This </w:t>
      </w:r>
      <w:r>
        <w:t>sub-clause</w:t>
      </w:r>
      <w:r w:rsidRPr="007B0C8B">
        <w:t xml:space="preserve"> is to include solutions satisfying the requirements on e2e security in clause 5.7. It is ffs whether the work performed by GSMA FASG DESS on e2e security for selected DIAMETER AVPs can be somehow utilized here. It is to also take into account solutions 10.1 and 10.2 in clause 5.10.4 of TR 33.899. When the solution(s) involve a Public Key Infrastructure then details of the use of the PKI are to be provided, e.g. by reference to TS 33.310. </w:t>
      </w:r>
    </w:p>
    <w:p w:rsidR="00012D1F" w:rsidRPr="007B0C8B" w:rsidRDefault="000F5687" w:rsidP="00970275">
      <w:pPr>
        <w:pStyle w:val="Heading2"/>
      </w:pPr>
      <w:bookmarkStart w:id="479" w:name="_Toc508290259"/>
      <w:r>
        <w:t>13.3</w:t>
      </w:r>
      <w:r w:rsidR="00012D1F" w:rsidRPr="007B0C8B">
        <w:tab/>
        <w:t>Authorization and authentication between network functions and the NRF</w:t>
      </w:r>
      <w:bookmarkEnd w:id="479"/>
    </w:p>
    <w:p w:rsidR="00012D1F" w:rsidRPr="007B0C8B" w:rsidRDefault="00012D1F" w:rsidP="000F5687">
      <w:r w:rsidRPr="007B0C8B">
        <w:t xml:space="preserve">NRF and NF shall authenticate each other during discovery and registration. If the PLMN uses protection at the transport layer, </w:t>
      </w:r>
      <w:r>
        <w:t xml:space="preserve">authentication provided by </w:t>
      </w:r>
      <w:r w:rsidRPr="007B0C8B">
        <w:t xml:space="preserve">the transport layer </w:t>
      </w:r>
      <w:r>
        <w:t>protection</w:t>
      </w:r>
      <w:r w:rsidRPr="00356880">
        <w:t xml:space="preserve"> </w:t>
      </w:r>
      <w:r>
        <w:t>solution</w:t>
      </w:r>
      <w:r w:rsidRPr="007B0C8B">
        <w:t xml:space="preserve"> shall be used for mutual authentication of the NRF and NF.</w:t>
      </w:r>
    </w:p>
    <w:p w:rsidR="00012D1F" w:rsidRPr="007B0C8B" w:rsidRDefault="00012D1F" w:rsidP="000F5687">
      <w:r w:rsidRPr="007B0C8B">
        <w:t xml:space="preserve">Procedures for transport layer protection of service base interfaces are specified in clause </w:t>
      </w:r>
      <w:r>
        <w:t>13</w:t>
      </w:r>
      <w:r w:rsidRPr="007B0C8B">
        <w:t>.</w:t>
      </w:r>
      <w:r w:rsidR="000F5687">
        <w:t>1</w:t>
      </w:r>
      <w:r w:rsidRPr="007B0C8B">
        <w:t xml:space="preserve"> of </w:t>
      </w:r>
      <w:r>
        <w:t>the present document</w:t>
      </w:r>
      <w:r w:rsidRPr="007B0C8B">
        <w:t>.</w:t>
      </w:r>
    </w:p>
    <w:p w:rsidR="00012D1F" w:rsidRPr="007B0C8B" w:rsidRDefault="00012D1F" w:rsidP="000F5687">
      <w:r w:rsidRPr="007B0C8B">
        <w:t>If the PLMN does not use protection at the transport layer, mutual authentication of NRF and NF may be implicit by NDS or physical security.</w:t>
      </w:r>
    </w:p>
    <w:p w:rsidR="00012D1F" w:rsidRPr="007B0C8B" w:rsidRDefault="00012D1F" w:rsidP="000F5687">
      <w:r w:rsidRPr="007B0C8B">
        <w:t>After successful authentication between NRF and NF, the NRF shall decide whether the NF is authorized to perform discovery and registration.</w:t>
      </w:r>
    </w:p>
    <w:p w:rsidR="00000000" w:rsidRDefault="00012D1F">
      <w:pPr>
        <w:pStyle w:val="EditorsNote"/>
      </w:pPr>
      <w:r w:rsidRPr="00A517D3">
        <w:lastRenderedPageBreak/>
        <w:t xml:space="preserve">Editor’s Note: It is FFS how to perform authentication between NRFs in case a non-transparent proxy (SEPP) is in between them. </w:t>
      </w:r>
    </w:p>
    <w:p w:rsidR="00012D1F" w:rsidRPr="007B0C8B" w:rsidRDefault="00012D1F" w:rsidP="000F5687">
      <w:r w:rsidRPr="007B0C8B">
        <w:t>For non-roaming scenario, the NRF authorizes the Nnrf_NFDiscovery_Request based on the profile of the expected NF/NF service and the type of the NF service consumer, the NRF determines whether the NF service consumer is allowed to discover the expected NF instance(s). As described in clause 4.17.4 of TS23.502 [8].</w:t>
      </w:r>
    </w:p>
    <w:p w:rsidR="00012D1F" w:rsidRPr="007B0C8B" w:rsidRDefault="00012D1F" w:rsidP="000F5687">
      <w:r w:rsidRPr="007B0C8B">
        <w:t>For roaming scenario, the NRF of the NF Provider shall authorize the Nnrf_NFDiscovery_Request based on the profile of the expected NF/NF Service, the type of the NF service consumer and the serving network ID.</w:t>
      </w:r>
    </w:p>
    <w:p w:rsidR="00012D1F" w:rsidRPr="007B0C8B" w:rsidRDefault="000F5687" w:rsidP="00970275">
      <w:pPr>
        <w:pStyle w:val="Heading2"/>
      </w:pPr>
      <w:bookmarkStart w:id="480" w:name="_Toc508290260"/>
      <w:r>
        <w:t>13.4</w:t>
      </w:r>
      <w:r w:rsidR="00012D1F" w:rsidRPr="007B0C8B">
        <w:tab/>
        <w:t>Authorization of NF service access</w:t>
      </w:r>
      <w:bookmarkEnd w:id="480"/>
    </w:p>
    <w:p w:rsidR="00012D1F" w:rsidRDefault="000F5687" w:rsidP="00970275">
      <w:pPr>
        <w:pStyle w:val="Heading3"/>
      </w:pPr>
      <w:bookmarkStart w:id="481" w:name="_Toc508290261"/>
      <w:r>
        <w:t>13.4</w:t>
      </w:r>
      <w:r w:rsidR="00012D1F">
        <w:t>.1</w:t>
      </w:r>
      <w:r w:rsidR="00012D1F">
        <w:tab/>
        <w:t>OAuth 2.0 based authorization of Network Function service access</w:t>
      </w:r>
      <w:bookmarkEnd w:id="481"/>
    </w:p>
    <w:p w:rsidR="00012D1F" w:rsidRDefault="000F5687" w:rsidP="00970275">
      <w:pPr>
        <w:pStyle w:val="Heading4"/>
      </w:pPr>
      <w:bookmarkStart w:id="482" w:name="_Toc508290262"/>
      <w:r>
        <w:t>13.4</w:t>
      </w:r>
      <w:r w:rsidR="00012D1F">
        <w:t>.1.0</w:t>
      </w:r>
      <w:r w:rsidR="00012D1F">
        <w:tab/>
        <w:t>General</w:t>
      </w:r>
      <w:bookmarkEnd w:id="482"/>
    </w:p>
    <w:p w:rsidR="00012D1F" w:rsidRDefault="00012D1F" w:rsidP="000F5687">
      <w:r>
        <w:t>The authorization framework uses the OAuth 2.0 framework as specified in [x]. Grants shall be of the type Client Credentials Grant, as described in clause 4.4. of [43]. Access tokens shall be JSON Web Tokens as described in [44] and are secured with digital signatures or Message Authentication Codes (MAC) based on JSON Web Signature (JWS) as described in [45].</w:t>
      </w:r>
    </w:p>
    <w:p w:rsidR="00012D1F" w:rsidRDefault="00012D1F" w:rsidP="000F5687">
      <w:r>
        <w:t xml:space="preserve">The authorization framework described in clause </w:t>
      </w:r>
      <w:r w:rsidR="000F5687">
        <w:t>13.4</w:t>
      </w:r>
      <w:r>
        <w:t>.1 is mandatory to support for NRF and NF.</w:t>
      </w:r>
    </w:p>
    <w:p w:rsidR="00012D1F" w:rsidRDefault="000F5687" w:rsidP="00970275">
      <w:pPr>
        <w:pStyle w:val="Heading4"/>
      </w:pPr>
      <w:bookmarkStart w:id="483" w:name="_Toc508290263"/>
      <w:r>
        <w:t>13.4</w:t>
      </w:r>
      <w:r w:rsidR="00012D1F">
        <w:t>.1.1</w:t>
      </w:r>
      <w:r w:rsidR="00012D1F">
        <w:tab/>
        <w:t>Service access authorization within the PLMN</w:t>
      </w:r>
      <w:bookmarkEnd w:id="483"/>
    </w:p>
    <w:p w:rsidR="00012D1F" w:rsidRDefault="00012D1F" w:rsidP="000F5687">
      <w:r>
        <w:t>OAuth 2.0 roles, as defined in clause 1.1 of [43], are as follows:</w:t>
      </w:r>
    </w:p>
    <w:p w:rsidR="00012D1F" w:rsidRDefault="00012D1F" w:rsidP="000F5687">
      <w:pPr>
        <w:pStyle w:val="B10"/>
      </w:pPr>
      <w:r>
        <w:t>a.</w:t>
      </w:r>
      <w:r>
        <w:tab/>
        <w:t>The Network Resource Function (NRF) shall be  the OAuth 2.0 Authorization server.</w:t>
      </w:r>
    </w:p>
    <w:p w:rsidR="00012D1F" w:rsidRDefault="00012D1F" w:rsidP="000F5687">
      <w:pPr>
        <w:pStyle w:val="B10"/>
      </w:pPr>
      <w:r>
        <w:t>b.</w:t>
      </w:r>
      <w:r>
        <w:tab/>
        <w:t>The NF service consumer shall be the OAuth 2.0 client.</w:t>
      </w:r>
    </w:p>
    <w:p w:rsidR="00012D1F" w:rsidRDefault="00012D1F" w:rsidP="000F5687">
      <w:pPr>
        <w:pStyle w:val="B10"/>
      </w:pPr>
      <w:r>
        <w:t>c.</w:t>
      </w:r>
      <w:r>
        <w:tab/>
        <w:t>The NF service producer shall be the OAuth 2.0 resource server.</w:t>
      </w:r>
    </w:p>
    <w:p w:rsidR="00012D1F" w:rsidRDefault="00012D1F" w:rsidP="000F5687"/>
    <w:p w:rsidR="00012D1F" w:rsidRPr="001650EF" w:rsidRDefault="00012D1F" w:rsidP="000F5687">
      <w:pPr>
        <w:rPr>
          <w:b/>
          <w:u w:val="single"/>
        </w:rPr>
      </w:pPr>
      <w:r w:rsidRPr="001650EF">
        <w:rPr>
          <w:b/>
          <w:u w:val="single"/>
        </w:rPr>
        <w:t>OAuth 2.0 client (NF service consumer) registration with the OAuth 2.0 authorization server (NRF)</w:t>
      </w:r>
    </w:p>
    <w:p w:rsidR="00012D1F" w:rsidRDefault="00012D1F" w:rsidP="000F5687">
      <w:r>
        <w:t>The NF service registration procedure, as defined in clause 4.17.1 of TS 23.502 [8], shall be used to register the OAuth 2.0 client (NF service consumer) with the OAuth 2.0 Authorization server (NRF), as described in clause 2.0 of [x]. The client id, used during OAuth 2.0 registration, shall be the NF Instance Id of the NF.</w:t>
      </w:r>
    </w:p>
    <w:p w:rsidR="00012D1F" w:rsidRPr="001650EF" w:rsidRDefault="00012D1F" w:rsidP="000F5687">
      <w:pPr>
        <w:rPr>
          <w:b/>
          <w:u w:val="single"/>
        </w:rPr>
      </w:pPr>
      <w:r w:rsidRPr="001650EF">
        <w:rPr>
          <w:b/>
          <w:u w:val="single"/>
        </w:rPr>
        <w:t>Access token request during NF service discovery</w:t>
      </w:r>
    </w:p>
    <w:p w:rsidR="00012D1F" w:rsidRDefault="00012D1F" w:rsidP="000F5687">
      <w:r>
        <w:t>The NF service discovery procedure between NFs and NRF in the same PLMN as defined in clause 4.17.4 of TS 23.502 [8]. It may be used as the underlying procedure by the NF service consumer to obtain access token from the OAuth 2.0 server (NRF).</w:t>
      </w:r>
    </w:p>
    <w:p w:rsidR="00012D1F" w:rsidRDefault="00012D1F" w:rsidP="00970275">
      <w:pPr>
        <w:jc w:val="center"/>
      </w:pPr>
      <w:r>
        <w:object w:dxaOrig="6805" w:dyaOrig="6382">
          <v:shape id="_x0000_i1046" type="#_x0000_t75" style="width:311.75pt;height:292.6pt" o:ole="">
            <v:imagedata r:id="rId49" o:title=""/>
          </v:shape>
          <o:OLEObject Type="Embed" ProgID="Visio.Drawing.11" ShapeID="_x0000_i1046" DrawAspect="Content" ObjectID="_1582440050" r:id="rId50"/>
        </w:object>
      </w:r>
    </w:p>
    <w:p w:rsidR="00012D1F" w:rsidRDefault="00012D1F" w:rsidP="000F5687">
      <w:pPr>
        <w:pStyle w:val="TF"/>
      </w:pPr>
      <w:r>
        <w:t xml:space="preserve">Figure </w:t>
      </w:r>
      <w:r w:rsidR="000F5687">
        <w:t>13.4</w:t>
      </w:r>
      <w:r>
        <w:t>.1.1-1: NF service consumer obtaining access token during NF service discovery</w:t>
      </w:r>
    </w:p>
    <w:p w:rsidR="00012D1F" w:rsidRDefault="00012D1F" w:rsidP="000F5687">
      <w:r>
        <w:t>Pre-requisite:</w:t>
      </w:r>
    </w:p>
    <w:p w:rsidR="00012D1F" w:rsidRDefault="00012D1F" w:rsidP="000F5687">
      <w:pPr>
        <w:pStyle w:val="B10"/>
      </w:pPr>
      <w:r>
        <w:t>a.</w:t>
      </w:r>
      <w:r>
        <w:tab/>
        <w:t xml:space="preserve">The NF Service consumer is registered with the NRF (Authorization Server) </w:t>
      </w:r>
    </w:p>
    <w:p w:rsidR="00012D1F" w:rsidRDefault="00012D1F" w:rsidP="000F5687">
      <w:pPr>
        <w:pStyle w:val="B10"/>
      </w:pPr>
      <w:r>
        <w:t>b.</w:t>
      </w:r>
      <w:r>
        <w:tab/>
        <w:t>The NRF and NF service producer share the required credentials when token validation is performed by the NF service producer.</w:t>
      </w:r>
    </w:p>
    <w:p w:rsidR="00012D1F" w:rsidRDefault="00012D1F" w:rsidP="000F5687">
      <w:pPr>
        <w:pStyle w:val="B10"/>
      </w:pPr>
      <w:r>
        <w:t>1.</w:t>
      </w:r>
      <w:r>
        <w:tab/>
        <w:t xml:space="preserve">The NF service consumer invokes Nnrf_NFDiscovery_Request (Expected NF service Name, NF Type of the expected NF instance, NF type of the NF consumer) from NRF in the same PLMN. As an OAuth 2.0 client the NF service consumer also shall send its client id (i.e. NF Instance Id) in the request message as described in clause 4.4.2 of [43]. </w:t>
      </w:r>
    </w:p>
    <w:p w:rsidR="00012D1F" w:rsidRDefault="00012D1F" w:rsidP="000F5687">
      <w:pPr>
        <w:pStyle w:val="EditorsNote"/>
      </w:pPr>
      <w:r>
        <w:t>Editor’s Note: Whether per UE subscription level authorization in NRF is needed is FFS.</w:t>
      </w:r>
    </w:p>
    <w:p w:rsidR="00012D1F" w:rsidRDefault="00012D1F" w:rsidP="000F5687">
      <w:r>
        <w:t>For authorization at subscription level, the NF service consumer shall also include UE related information in the request.</w:t>
      </w:r>
    </w:p>
    <w:p w:rsidR="00012D1F" w:rsidRDefault="00012D1F" w:rsidP="000F5687">
      <w:pPr>
        <w:pStyle w:val="B10"/>
      </w:pPr>
      <w:r>
        <w:t>2.</w:t>
      </w:r>
      <w:r>
        <w:tab/>
        <w:t>After successful authentication of the client and authorization of the discovery, the NRF decides whether the NF service consumer can be authorized based on subscription data.</w:t>
      </w:r>
    </w:p>
    <w:p w:rsidR="00012D1F" w:rsidRDefault="00012D1F" w:rsidP="000F5687">
      <w:pPr>
        <w:pStyle w:val="B10"/>
      </w:pPr>
      <w:r>
        <w:t>3.</w:t>
      </w:r>
      <w:r>
        <w:tab/>
        <w:t>If the NRF decides that NF service consumer can be authorized, the NRF shall generate an access token with appropriate claims included. The NRF shall digitally sign the generated access token based on a shared secret or private key as described in [45].</w:t>
      </w:r>
    </w:p>
    <w:p w:rsidR="00012D1F" w:rsidRDefault="00012D1F" w:rsidP="000F5687">
      <w:pPr>
        <w:pStyle w:val="B10"/>
        <w:ind w:firstLine="0"/>
      </w:pPr>
      <w:r>
        <w:t>The claims in the token shall include the NF Instance Id of NRF (issuer), NF Instance Id of the NF Service consumer (subject), NF Instance Id of the NF Service Producer (audience), authorized services (scope) and expiration time (expiration).</w:t>
      </w:r>
    </w:p>
    <w:p w:rsidR="00000000" w:rsidRDefault="00012D1F">
      <w:pPr>
        <w:pStyle w:val="EditorsNote"/>
      </w:pPr>
      <w:r>
        <w:t>Editor’s Note: Additional claims in the token are FFS.</w:t>
      </w:r>
    </w:p>
    <w:p w:rsidR="00012D1F" w:rsidRDefault="00012D1F" w:rsidP="000F5687">
      <w:pPr>
        <w:pStyle w:val="B10"/>
      </w:pPr>
      <w:r>
        <w:t>4. The access token is included in Nnrf_NFDiscovery_Request Response message.</w:t>
      </w:r>
    </w:p>
    <w:p w:rsidR="00012D1F" w:rsidRPr="001650EF" w:rsidRDefault="00012D1F" w:rsidP="000F5687">
      <w:pPr>
        <w:rPr>
          <w:b/>
          <w:u w:val="single"/>
        </w:rPr>
      </w:pPr>
      <w:r w:rsidRPr="001650EF">
        <w:rPr>
          <w:b/>
          <w:u w:val="single"/>
        </w:rPr>
        <w:t>Access token request independently before service access</w:t>
      </w:r>
    </w:p>
    <w:p w:rsidR="00012D1F" w:rsidRDefault="00012D1F" w:rsidP="000F5687">
      <w:r>
        <w:t>The NF service consumer may also obtain an access token before service access using the following procedure. Pre-requisite of this procedure is the same as in obtaining access token during NF service discovery.</w:t>
      </w:r>
    </w:p>
    <w:p w:rsidR="00012D1F" w:rsidRDefault="00012D1F" w:rsidP="000F5687">
      <w:pPr>
        <w:jc w:val="center"/>
      </w:pPr>
      <w:r>
        <w:object w:dxaOrig="6805" w:dyaOrig="6382">
          <v:shape id="_x0000_i1047" type="#_x0000_t75" style="width:312.5pt;height:293.35pt" o:ole="">
            <v:imagedata r:id="rId51" o:title=""/>
          </v:shape>
          <o:OLEObject Type="Embed" ProgID="Visio.Drawing.11" ShapeID="_x0000_i1047" DrawAspect="Content" ObjectID="_1582440051" r:id="rId52"/>
        </w:object>
      </w:r>
    </w:p>
    <w:p w:rsidR="00012D1F" w:rsidRDefault="00012D1F" w:rsidP="000F5687">
      <w:pPr>
        <w:pStyle w:val="TF"/>
      </w:pPr>
      <w:r>
        <w:t xml:space="preserve">Figure </w:t>
      </w:r>
      <w:r w:rsidR="000F5687">
        <w:t>13.4</w:t>
      </w:r>
      <w:r>
        <w:t>.1.1-2: NF service consumer obtaining access token before NF service access</w:t>
      </w:r>
    </w:p>
    <w:p w:rsidR="00012D1F" w:rsidRDefault="00012D1F" w:rsidP="000F5687">
      <w:pPr>
        <w:pStyle w:val="B10"/>
      </w:pPr>
      <w:r>
        <w:t>1. The NF service consumer requests an access token from the NRF. It includes the client id, expected NF service name, NF types of the expected NF instance and NF consumer. The service consumer may also include UE related information.</w:t>
      </w:r>
    </w:p>
    <w:p w:rsidR="00012D1F" w:rsidRDefault="00012D1F" w:rsidP="000F5687">
      <w:pPr>
        <w:pStyle w:val="B10"/>
      </w:pPr>
      <w:r>
        <w:t xml:space="preserve">2-3. Steps 2-3 from the “Access token request during NF service discovery” procedure. </w:t>
      </w:r>
    </w:p>
    <w:p w:rsidR="00012D1F" w:rsidRDefault="00012D1F" w:rsidP="000F5687">
      <w:pPr>
        <w:pStyle w:val="B10"/>
      </w:pPr>
      <w:r>
        <w:t>4. The token is included in the response sent to the NF service consumer.</w:t>
      </w:r>
    </w:p>
    <w:p w:rsidR="00012D1F" w:rsidRPr="001650EF" w:rsidRDefault="00012D1F" w:rsidP="000F5687">
      <w:pPr>
        <w:rPr>
          <w:b/>
          <w:u w:val="single"/>
        </w:rPr>
      </w:pPr>
      <w:r w:rsidRPr="001650EF">
        <w:rPr>
          <w:b/>
          <w:u w:val="single"/>
        </w:rPr>
        <w:t>Service access request based on token verification</w:t>
      </w:r>
    </w:p>
    <w:p w:rsidR="00012D1F" w:rsidRDefault="00012D1F" w:rsidP="000F5687">
      <w:r>
        <w:t>The following figure and procedure describe how authorization is performed during Service request of the NF service consumer.</w:t>
      </w:r>
    </w:p>
    <w:p w:rsidR="00012D1F" w:rsidRDefault="00012D1F" w:rsidP="000F5687">
      <w:pPr>
        <w:jc w:val="center"/>
      </w:pPr>
      <w:r>
        <w:object w:dxaOrig="9252" w:dyaOrig="5995">
          <v:shape id="_x0000_i1048" type="#_x0000_t75" style="width:462.65pt;height:299.5pt" o:ole="">
            <v:imagedata r:id="rId53" o:title=""/>
          </v:shape>
          <o:OLEObject Type="Embed" ProgID="Visio.Drawing.11" ShapeID="_x0000_i1048" DrawAspect="Content" ObjectID="_1582440052" r:id="rId54"/>
        </w:object>
      </w:r>
    </w:p>
    <w:p w:rsidR="00012D1F" w:rsidRDefault="00012D1F" w:rsidP="000F5687">
      <w:pPr>
        <w:pStyle w:val="TF"/>
      </w:pPr>
      <w:r>
        <w:t xml:space="preserve">Figure </w:t>
      </w:r>
      <w:r w:rsidR="000F5687">
        <w:t>13.4</w:t>
      </w:r>
      <w:r>
        <w:t>.1.1-3: NF service consumer requesting service access with an access token</w:t>
      </w:r>
    </w:p>
    <w:p w:rsidR="00012D1F" w:rsidRDefault="00012D1F" w:rsidP="000F5687">
      <w:r>
        <w:t>Pre-requisite: The NF service consumer is in possession of a valid access token before requesting service access from the NF Service producer.</w:t>
      </w:r>
    </w:p>
    <w:p w:rsidR="00012D1F" w:rsidRDefault="00012D1F" w:rsidP="000F5687">
      <w:pPr>
        <w:pStyle w:val="B10"/>
      </w:pPr>
      <w:r>
        <w:t>1.</w:t>
      </w:r>
      <w:r>
        <w:tab/>
        <w:t xml:space="preserve">The NF Service consumer requests service from the NF service producer. The NF Service Consumer includes the access token. </w:t>
      </w:r>
    </w:p>
    <w:p w:rsidR="00012D1F" w:rsidRDefault="00012D1F" w:rsidP="000F5687">
      <w:pPr>
        <w:pStyle w:val="EditorsNote"/>
      </w:pPr>
      <w:r>
        <w:t>Editor’s Note: Additional parameters needed in step 1 are based on the included claims in the token and are FFS.</w:t>
      </w:r>
    </w:p>
    <w:p w:rsidR="00012D1F" w:rsidRDefault="00012D1F" w:rsidP="000F5687">
      <w:pPr>
        <w:pStyle w:val="B10"/>
        <w:ind w:firstLine="0"/>
      </w:pPr>
      <w:r>
        <w:t xml:space="preserve">The NF Service consumer and NF service producer authenticate each other following clause </w:t>
      </w:r>
      <w:r w:rsidR="000F5687">
        <w:t>13.3</w:t>
      </w:r>
      <w:r>
        <w:t>.</w:t>
      </w:r>
    </w:p>
    <w:p w:rsidR="00012D1F" w:rsidRDefault="00012D1F" w:rsidP="000F5687">
      <w:pPr>
        <w:pStyle w:val="B10"/>
      </w:pPr>
      <w:r>
        <w:t>2.</w:t>
      </w:r>
      <w:r>
        <w:tab/>
        <w:t>The NF Service producer verifies the token in one of the following ways:</w:t>
      </w:r>
    </w:p>
    <w:p w:rsidR="00012D1F" w:rsidRDefault="00012D1F" w:rsidP="000F5687">
      <w:pPr>
        <w:pStyle w:val="B2"/>
      </w:pPr>
      <w:r>
        <w:t>-</w:t>
      </w:r>
      <w:r>
        <w:tab/>
        <w:t>Request the NRF to verify the token. The NRF verifies the token and responds back to the NF service producer.</w:t>
      </w:r>
    </w:p>
    <w:p w:rsidR="00012D1F" w:rsidRDefault="00012D1F" w:rsidP="000F5687">
      <w:pPr>
        <w:pStyle w:val="B2"/>
      </w:pPr>
      <w:r>
        <w:t>-</w:t>
      </w:r>
      <w:r>
        <w:tab/>
        <w:t>The NF Service producer verifies the integrity of the token by checking the signature using the shared secret or NRF’s public key. If integrity check is successful, the NF Service producer verifies the claims in the token.</w:t>
      </w:r>
    </w:p>
    <w:p w:rsidR="00012D1F" w:rsidRDefault="00012D1F" w:rsidP="000F5687">
      <w:pPr>
        <w:pStyle w:val="EditorsNote"/>
      </w:pPr>
      <w:r>
        <w:t>Editor’s Note: Details of verification of claims in the token are FFS.</w:t>
      </w:r>
    </w:p>
    <w:p w:rsidR="00012D1F" w:rsidRDefault="00012D1F" w:rsidP="000F5687">
      <w:pPr>
        <w:pStyle w:val="B10"/>
      </w:pPr>
      <w:r>
        <w:t>3.</w:t>
      </w:r>
      <w:r>
        <w:tab/>
        <w:t>If the verification is successful, the NF Service producer executes the requested service and responds back to the NF Service producer.</w:t>
      </w:r>
    </w:p>
    <w:p w:rsidR="00012D1F" w:rsidRDefault="000F5687" w:rsidP="00970275">
      <w:pPr>
        <w:pStyle w:val="Heading4"/>
      </w:pPr>
      <w:bookmarkStart w:id="484" w:name="_Toc508290264"/>
      <w:r>
        <w:t>13.4</w:t>
      </w:r>
      <w:r w:rsidR="00012D1F">
        <w:t>.1.2</w:t>
      </w:r>
      <w:r w:rsidR="00012D1F">
        <w:tab/>
        <w:t>Service access authorization in roaming scenarios</w:t>
      </w:r>
      <w:bookmarkEnd w:id="484"/>
      <w:r w:rsidR="00012D1F">
        <w:t xml:space="preserve"> </w:t>
      </w:r>
    </w:p>
    <w:p w:rsidR="00012D1F" w:rsidRDefault="00012D1F" w:rsidP="000F5687">
      <w:r>
        <w:t>In the roaming scenario, OAuth 2.0 roles are as follows:</w:t>
      </w:r>
    </w:p>
    <w:p w:rsidR="00012D1F" w:rsidRDefault="00012D1F" w:rsidP="000F5687">
      <w:pPr>
        <w:pStyle w:val="B10"/>
      </w:pPr>
      <w:r>
        <w:t>a.</w:t>
      </w:r>
      <w:r>
        <w:tab/>
        <w:t xml:space="preserve">The visiting Network Resource Function (vNRF) shall be the OAuth 2.0 Authorization server for vPLMN and authenticates the NF service consumer. </w:t>
      </w:r>
    </w:p>
    <w:p w:rsidR="00012D1F" w:rsidRDefault="00012D1F" w:rsidP="000F5687">
      <w:pPr>
        <w:pStyle w:val="B10"/>
      </w:pPr>
      <w:r>
        <w:t>b.</w:t>
      </w:r>
      <w:r>
        <w:tab/>
        <w:t>The home Network Resource Function (hNRF) shall be OAuth 2.0 Authorization server for hPLMN and generates the access token.</w:t>
      </w:r>
    </w:p>
    <w:p w:rsidR="00012D1F" w:rsidRDefault="00012D1F" w:rsidP="000F5687">
      <w:pPr>
        <w:pStyle w:val="B10"/>
      </w:pPr>
      <w:r>
        <w:t>c.</w:t>
      </w:r>
      <w:r>
        <w:tab/>
        <w:t>The NF service consumer in the visiting PLMN shall be the OAuth 2.0 client.</w:t>
      </w:r>
    </w:p>
    <w:p w:rsidR="00012D1F" w:rsidRDefault="00012D1F" w:rsidP="000F5687">
      <w:pPr>
        <w:pStyle w:val="B10"/>
      </w:pPr>
      <w:r>
        <w:lastRenderedPageBreak/>
        <w:t>d.</w:t>
      </w:r>
      <w:r>
        <w:tab/>
        <w:t>The NF service producer in the home PLMN shall be the OAuth 2.0 resource server.</w:t>
      </w:r>
    </w:p>
    <w:p w:rsidR="00012D1F" w:rsidRDefault="00012D1F" w:rsidP="000F5687">
      <w:pPr>
        <w:pStyle w:val="B10"/>
      </w:pPr>
    </w:p>
    <w:p w:rsidR="00012D1F" w:rsidRPr="001650EF" w:rsidRDefault="00012D1F" w:rsidP="000F5687">
      <w:pPr>
        <w:rPr>
          <w:b/>
          <w:u w:val="single"/>
        </w:rPr>
      </w:pPr>
      <w:r w:rsidRPr="001650EF">
        <w:rPr>
          <w:b/>
          <w:u w:val="single"/>
        </w:rPr>
        <w:t>OAuth 2.0 client (NF service consumer) registration with the OAuth 2.0 authorization server (NRF)</w:t>
      </w:r>
    </w:p>
    <w:p w:rsidR="00012D1F" w:rsidRDefault="00012D1F" w:rsidP="000F5687">
      <w:r>
        <w:t xml:space="preserve">Same as in the non-roaming scenario in </w:t>
      </w:r>
      <w:r w:rsidR="000F5687">
        <w:t>13.4</w:t>
      </w:r>
      <w:r>
        <w:t>.1.1.</w:t>
      </w:r>
    </w:p>
    <w:p w:rsidR="00012D1F" w:rsidRPr="001650EF" w:rsidRDefault="00012D1F" w:rsidP="000F5687">
      <w:pPr>
        <w:rPr>
          <w:b/>
          <w:u w:val="single"/>
        </w:rPr>
      </w:pPr>
      <w:r w:rsidRPr="001650EF">
        <w:rPr>
          <w:b/>
          <w:u w:val="single"/>
        </w:rPr>
        <w:t>Access token request during NF service discovery</w:t>
      </w:r>
    </w:p>
    <w:p w:rsidR="00012D1F" w:rsidRDefault="00012D1F" w:rsidP="000F5687">
      <w:r>
        <w:t>The NF service discovery procedure between NFs and NRF across different PLMNs is defined in clause 4.17.5 of TS 23.502[8</w:t>
      </w:r>
      <w:r w:rsidRPr="009E61B4">
        <w:t>].</w:t>
      </w:r>
      <w:r>
        <w:t xml:space="preserve"> It may be used as the underlying procedure by the NF service consumer in the vPLMN to obtain access token from the OAuth 2.0 server (hNRF) in the hPLMN.</w:t>
      </w:r>
    </w:p>
    <w:p w:rsidR="00012D1F" w:rsidRDefault="00012D1F" w:rsidP="000F5687">
      <w:pPr>
        <w:jc w:val="center"/>
      </w:pPr>
      <w:r>
        <w:object w:dxaOrig="9837" w:dyaOrig="6742">
          <v:shape id="_x0000_i1049" type="#_x0000_t75" style="width:481.8pt;height:330.15pt" o:ole="">
            <v:imagedata r:id="rId55" o:title=""/>
          </v:shape>
          <o:OLEObject Type="Embed" ProgID="Visio.Drawing.11" ShapeID="_x0000_i1049" DrawAspect="Content" ObjectID="_1582440053" r:id="rId56"/>
        </w:object>
      </w:r>
    </w:p>
    <w:p w:rsidR="00012D1F" w:rsidRDefault="00012D1F" w:rsidP="000F5687">
      <w:pPr>
        <w:pStyle w:val="TF"/>
      </w:pPr>
      <w:r w:rsidRPr="009E61B4">
        <w:t xml:space="preserve">Figure </w:t>
      </w:r>
      <w:r w:rsidR="000F5687">
        <w:t>13.4</w:t>
      </w:r>
      <w:r w:rsidRPr="009E61B4">
        <w:t>.1.2-1: NF service consumer obtaining access token during NF service discovery (roaming)</w:t>
      </w:r>
    </w:p>
    <w:p w:rsidR="00012D1F" w:rsidRDefault="00012D1F" w:rsidP="000F5687">
      <w:r>
        <w:t>Pre-requisite:</w:t>
      </w:r>
    </w:p>
    <w:p w:rsidR="00012D1F" w:rsidRDefault="00012D1F" w:rsidP="000F5687">
      <w:pPr>
        <w:pStyle w:val="B10"/>
      </w:pPr>
      <w:r>
        <w:t>a.</w:t>
      </w:r>
      <w:r>
        <w:tab/>
        <w:t>The NF Service consumer is registered with the NRF (Authorization Server).</w:t>
      </w:r>
    </w:p>
    <w:p w:rsidR="00012D1F" w:rsidRDefault="00012D1F" w:rsidP="000F5687">
      <w:pPr>
        <w:pStyle w:val="B10"/>
      </w:pPr>
      <w:r>
        <w:t>b.</w:t>
      </w:r>
      <w:r>
        <w:tab/>
        <w:t>The NRF and NF service producer share the required credentials when token validation is performed by the NF service producer.</w:t>
      </w:r>
    </w:p>
    <w:p w:rsidR="00012D1F" w:rsidRDefault="00012D1F" w:rsidP="000F5687">
      <w:pPr>
        <w:pStyle w:val="B10"/>
      </w:pPr>
      <w:r>
        <w:t>c.</w:t>
      </w:r>
      <w:r>
        <w:tab/>
        <w:t>The two NRFs have mutually authenticated each other.</w:t>
      </w:r>
    </w:p>
    <w:p w:rsidR="00012D1F" w:rsidRDefault="00012D1F" w:rsidP="000F5687">
      <w:pPr>
        <w:pStyle w:val="B10"/>
      </w:pPr>
    </w:p>
    <w:p w:rsidR="00012D1F" w:rsidRDefault="00012D1F" w:rsidP="000F5687">
      <w:pPr>
        <w:pStyle w:val="B10"/>
      </w:pPr>
      <w:r>
        <w:t>1.</w:t>
      </w:r>
      <w:r>
        <w:tab/>
        <w:t>The NF service consumer invokes Nnrf_NFDiscovery_Request (Expected NF service Name, NF Type of the expected NF instance, NF type of the NF consumer, home and serving PLMN IDs) from hNRF in the same PLMN. As an OAuth 2.0 client the NF service consumer shall send its client id (i.e. NF Instance Id) in the request message as described in clause 4.4.2 of [x].</w:t>
      </w:r>
    </w:p>
    <w:p w:rsidR="00012D1F" w:rsidRDefault="00012D1F" w:rsidP="000F5687">
      <w:pPr>
        <w:pStyle w:val="EditorsNote"/>
      </w:pPr>
      <w:r>
        <w:t>Editor’s Note: Whether per UE subscription level authorization in NRF is needed is FFS.</w:t>
      </w:r>
    </w:p>
    <w:p w:rsidR="00012D1F" w:rsidRDefault="00012D1F" w:rsidP="000F5687">
      <w:pPr>
        <w:pStyle w:val="B10"/>
        <w:ind w:firstLine="0"/>
      </w:pPr>
      <w:r>
        <w:lastRenderedPageBreak/>
        <w:t>For authorization at subscription level, the NF service consumer shall also include UE related information in the request.</w:t>
      </w:r>
    </w:p>
    <w:p w:rsidR="00012D1F" w:rsidRDefault="00012D1F" w:rsidP="000F5687">
      <w:pPr>
        <w:pStyle w:val="B10"/>
      </w:pPr>
      <w:r>
        <w:t>2.</w:t>
      </w:r>
      <w:r>
        <w:tab/>
        <w:t>After successfully authentication of the client, the NRF in serving PLMN identifies the NRF in home PLMN (hNRF) based on the home PLMN ID, and requests “Discovery” service from hNRF as described in clause 4.17.5 of [8]. The vNRF forwards the parameters it obtained from the NF service consumer, including NF service consumer type, to the hNRF.</w:t>
      </w:r>
    </w:p>
    <w:p w:rsidR="00012D1F" w:rsidRDefault="00012D1F" w:rsidP="000F5687">
      <w:pPr>
        <w:pStyle w:val="B10"/>
      </w:pPr>
      <w:r>
        <w:t>3.</w:t>
      </w:r>
      <w:r>
        <w:tab/>
        <w:t>If the hNRF decides that NF service consumer can be authorized, the NRF shall generate an access token with appropriate claims included. The hNRF shall digitally sign the generated access token based on a shared secret or private key as described in [45].</w:t>
      </w:r>
    </w:p>
    <w:p w:rsidR="00012D1F" w:rsidRDefault="00012D1F" w:rsidP="000F5687">
      <w:pPr>
        <w:pStyle w:val="B10"/>
        <w:ind w:firstLine="0"/>
      </w:pPr>
      <w:r>
        <w:t>The claims in the token shall include the NF Instance Id of NRF (issuer), NF Instance Id of the NF Service consumer (subject), NF Instance Id of the NF Service Producer (audience), authorized services (scope) and expiration time (expiration).</w:t>
      </w:r>
    </w:p>
    <w:p w:rsidR="00012D1F" w:rsidRDefault="00012D1F" w:rsidP="000F5687">
      <w:pPr>
        <w:pStyle w:val="B10"/>
      </w:pPr>
      <w:r>
        <w:t>4.</w:t>
      </w:r>
      <w:r>
        <w:tab/>
        <w:t>The access token is included in Nnrf_NFDiscovery_Request Response message.</w:t>
      </w:r>
    </w:p>
    <w:p w:rsidR="00012D1F" w:rsidRDefault="00012D1F" w:rsidP="000F5687">
      <w:pPr>
        <w:pStyle w:val="B10"/>
      </w:pPr>
      <w:r>
        <w:t>5.</w:t>
      </w:r>
      <w:r>
        <w:tab/>
        <w:t>The vNRF forwards the Nnrf_NFDiscovery_Request Response message to the NF service consumer.</w:t>
      </w:r>
    </w:p>
    <w:p w:rsidR="00012D1F" w:rsidRPr="001650EF" w:rsidRDefault="00012D1F" w:rsidP="000F5687">
      <w:pPr>
        <w:rPr>
          <w:b/>
          <w:u w:val="single"/>
        </w:rPr>
      </w:pPr>
      <w:r w:rsidRPr="001650EF">
        <w:rPr>
          <w:b/>
          <w:u w:val="single"/>
        </w:rPr>
        <w:t>Obtaining access token independently before NF service access</w:t>
      </w:r>
    </w:p>
    <w:p w:rsidR="00012D1F" w:rsidRDefault="00012D1F" w:rsidP="000F5687">
      <w:r>
        <w:t>The NF service consumer may also obtain an access token for use in the roaming scenario using the following procedure. Pre-requisite for this procedure is the same as in obtaining access token during NF service discovery</w:t>
      </w:r>
    </w:p>
    <w:p w:rsidR="00012D1F" w:rsidRDefault="00012D1F" w:rsidP="000F5687">
      <w:r>
        <w:object w:dxaOrig="9837" w:dyaOrig="6742">
          <v:shape id="_x0000_i1050" type="#_x0000_t75" style="width:481.8pt;height:330.15pt" o:ole="">
            <v:imagedata r:id="rId57" o:title=""/>
          </v:shape>
          <o:OLEObject Type="Embed" ProgID="Visio.Drawing.11" ShapeID="_x0000_i1050" DrawAspect="Content" ObjectID="_1582440054" r:id="rId58"/>
        </w:object>
      </w:r>
    </w:p>
    <w:p w:rsidR="00012D1F" w:rsidRPr="009E61B4" w:rsidRDefault="00012D1F" w:rsidP="000F5687">
      <w:pPr>
        <w:pStyle w:val="TF"/>
      </w:pPr>
      <w:r w:rsidRPr="009E61B4">
        <w:t xml:space="preserve">Figure </w:t>
      </w:r>
      <w:r w:rsidR="000F5687">
        <w:t>13.4</w:t>
      </w:r>
      <w:r w:rsidRPr="009E61B4">
        <w:t>.1.2-2: NF service consumer obtaining access token before NF service access (roaming)</w:t>
      </w:r>
    </w:p>
    <w:p w:rsidR="00012D1F" w:rsidRDefault="00012D1F" w:rsidP="000F5687">
      <w:pPr>
        <w:pStyle w:val="B10"/>
      </w:pPr>
      <w:r>
        <w:t>1.</w:t>
      </w:r>
      <w:r>
        <w:tab/>
        <w:t>The NF service consumer invokes Access Token Request (Expected NF service Name, NF Type of the expected NF instance, NF type of the NF consumer, home and serving PLMN IDs) from NRF in the same PLMN. As an OAuth 2.0 client the NF service consumer shall send its client id (i.e. NF Instance Id) in the request message as described in clause 4.4.2 of [43].</w:t>
      </w:r>
    </w:p>
    <w:p w:rsidR="00012D1F" w:rsidRDefault="00012D1F" w:rsidP="000F5687">
      <w:pPr>
        <w:pStyle w:val="B10"/>
        <w:ind w:firstLine="0"/>
      </w:pPr>
      <w:r>
        <w:t xml:space="preserve">For authorization at subscription level, the NF service consumer shall also include UE related information in the request </w:t>
      </w:r>
    </w:p>
    <w:p w:rsidR="00012D1F" w:rsidRDefault="00012D1F" w:rsidP="000F5687">
      <w:pPr>
        <w:pStyle w:val="B10"/>
      </w:pPr>
      <w:r>
        <w:lastRenderedPageBreak/>
        <w:t>2-3.</w:t>
      </w:r>
      <w:r>
        <w:tab/>
        <w:t>Same as steps 2 – 3 in “Access token request during NF service discovery” procedure.</w:t>
      </w:r>
    </w:p>
    <w:p w:rsidR="00012D1F" w:rsidRDefault="00012D1F" w:rsidP="000F5687">
      <w:pPr>
        <w:pStyle w:val="B10"/>
      </w:pPr>
      <w:r>
        <w:t>4.</w:t>
      </w:r>
      <w:r>
        <w:tab/>
        <w:t>The access token is included in Access Token Response message to the hNRF.</w:t>
      </w:r>
    </w:p>
    <w:p w:rsidR="00012D1F" w:rsidRDefault="00012D1F" w:rsidP="000F5687">
      <w:pPr>
        <w:pStyle w:val="B10"/>
      </w:pPr>
      <w:r>
        <w:t>5.</w:t>
      </w:r>
      <w:r>
        <w:tab/>
        <w:t>The vNRF forwards the Access Token Response message to the NF service consumer.</w:t>
      </w:r>
    </w:p>
    <w:p w:rsidR="00012D1F" w:rsidRPr="001650EF" w:rsidRDefault="00012D1F" w:rsidP="000F5687">
      <w:pPr>
        <w:rPr>
          <w:b/>
          <w:u w:val="single"/>
        </w:rPr>
      </w:pPr>
      <w:r w:rsidRPr="001650EF">
        <w:rPr>
          <w:b/>
          <w:u w:val="single"/>
        </w:rPr>
        <w:t>Service access request based on token verification</w:t>
      </w:r>
    </w:p>
    <w:p w:rsidR="00012D1F" w:rsidRPr="009E61B4" w:rsidRDefault="00012D1F" w:rsidP="000F5687">
      <w:r>
        <w:t xml:space="preserve">Same as in the non-roaming scenario in </w:t>
      </w:r>
      <w:r w:rsidR="000F5687">
        <w:t>13.4</w:t>
      </w:r>
      <w:r>
        <w:t>.1.1.</w:t>
      </w:r>
    </w:p>
    <w:p w:rsidR="00012D1F" w:rsidRDefault="00012D1F" w:rsidP="00970275">
      <w:pPr>
        <w:pStyle w:val="Heading2"/>
      </w:pPr>
      <w:bookmarkStart w:id="485" w:name="_Toc508290265"/>
      <w:r>
        <w:t>13.5</w:t>
      </w:r>
      <w:r>
        <w:tab/>
        <w:t>Security capability negotiation between SEPPs</w:t>
      </w:r>
      <w:bookmarkEnd w:id="485"/>
    </w:p>
    <w:p w:rsidR="00012D1F" w:rsidRDefault="00012D1F" w:rsidP="00012D1F">
      <w:r>
        <w:t>The security capability negotiation allows the SEPPs to negotiate which security mechanism to use for protecting NF service related signalling over N32. There shall be an agreed security mechanism between a pair of SEPPs before conveying NF service related signalling over N32.</w:t>
      </w:r>
    </w:p>
    <w:p w:rsidR="00012D1F" w:rsidRDefault="00012D1F" w:rsidP="00012D1F">
      <w:r>
        <w:t xml:space="preserve">When a SEPP notices that it does not have an agreed security mechanism for N32 protection with a peer SEPP or if the security capabilities of the SEPP have been updated, the SEPP shall perform security capability negotiation with the peer SEPP in order to determine, which security mechanism to use for protecting NF service related signalling over N32.  </w:t>
      </w:r>
    </w:p>
    <w:p w:rsidR="00012D1F" w:rsidRDefault="00012D1F" w:rsidP="00012D1F">
      <w:r>
        <w:t>A mutually authenticated TLS connection as defined in clause 13.</w:t>
      </w:r>
      <w:r w:rsidR="000F5687">
        <w:t>1</w:t>
      </w:r>
      <w:r>
        <w:t xml:space="preserve"> shall be used for protecting security capability negotiation over N32. The TLS connection shall provide integrity, confidentiality and replay protection.</w:t>
      </w:r>
    </w:p>
    <w:p w:rsidR="00012D1F" w:rsidRDefault="00012D1F" w:rsidP="00012D1F">
      <w:pPr>
        <w:jc w:val="center"/>
      </w:pPr>
      <w:r>
        <w:object w:dxaOrig="7530" w:dyaOrig="4275">
          <v:shape id="_x0000_i1051" type="#_x0000_t75" style="width:376.85pt;height:213.7pt" o:ole="">
            <v:imagedata r:id="rId59" o:title=""/>
          </v:shape>
          <o:OLEObject Type="Embed" ProgID="Visio.Drawing.11" ShapeID="_x0000_i1051" DrawAspect="Content" ObjectID="_1582440055" r:id="rId60"/>
        </w:object>
      </w:r>
    </w:p>
    <w:p w:rsidR="00012D1F" w:rsidRDefault="00012D1F" w:rsidP="00012D1F">
      <w:pPr>
        <w:pStyle w:val="TF"/>
      </w:pPr>
      <w:r w:rsidRPr="00D8403F">
        <w:t xml:space="preserve">Figure </w:t>
      </w:r>
      <w:r>
        <w:t>13.5-1</w:t>
      </w:r>
      <w:r w:rsidRPr="00D8403F">
        <w:t xml:space="preserve"> Security capability negotiation</w:t>
      </w:r>
    </w:p>
    <w:p w:rsidR="00012D1F" w:rsidRDefault="00012D1F" w:rsidP="00012D1F">
      <w:pPr>
        <w:pStyle w:val="B10"/>
      </w:pPr>
      <w:r>
        <w:t>1.</w:t>
      </w:r>
      <w:r>
        <w:tab/>
        <w:t xml:space="preserve">The SEPP which initiated the TLS connection sends a Registration Request message to the responding SEPP including the initiating SEPP’s supported security mechanisms for protecting the NF service related signalling over N32 (see table 9.3.1.X-1). The security mechanisms are ordered in initiating SEPP’s priority order.  </w:t>
      </w:r>
    </w:p>
    <w:p w:rsidR="00012D1F" w:rsidRDefault="00012D1F" w:rsidP="00012D1F">
      <w:pPr>
        <w:pStyle w:val="B10"/>
      </w:pPr>
      <w:r>
        <w:t>2.</w:t>
      </w:r>
      <w:r>
        <w:tab/>
        <w:t xml:space="preserve">The responding SEPP compares the received security capabilities to its own supported security capabilities and selects, based on its local policy, a security mechanism, which is supported by both initiating SEPP and responding SEPP. </w:t>
      </w:r>
    </w:p>
    <w:p w:rsidR="00012D1F" w:rsidRDefault="00012D1F" w:rsidP="00012D1F">
      <w:pPr>
        <w:pStyle w:val="B10"/>
      </w:pPr>
      <w:r>
        <w:t>3.</w:t>
      </w:r>
      <w:r>
        <w:tab/>
        <w:t xml:space="preserve">The responding SEPP sends a Registration Response message to initiating SEPP including selected security mechanism for protecting the NF service related signalling over N32. </w:t>
      </w:r>
    </w:p>
    <w:p w:rsidR="00012D1F" w:rsidRDefault="00012D1F" w:rsidP="00012D1F">
      <w:pPr>
        <w:pStyle w:val="EditorsNote"/>
      </w:pPr>
      <w:r w:rsidRPr="00B34C20">
        <w:t>Editor’s</w:t>
      </w:r>
      <w:r>
        <w:t xml:space="preserve"> Note: The exact message names are FFS.</w:t>
      </w:r>
    </w:p>
    <w:p w:rsidR="00012D1F" w:rsidRDefault="00012D1F" w:rsidP="00012D1F">
      <w:pPr>
        <w:pStyle w:val="TH"/>
      </w:pPr>
      <w:r>
        <w:lastRenderedPageBreak/>
        <w:t xml:space="preserve">Table </w:t>
      </w:r>
      <w:r w:rsidRPr="00970275">
        <w:rPr>
          <w:lang w:val="en-GB"/>
        </w:rPr>
        <w:t>13</w:t>
      </w:r>
      <w:r>
        <w:t>.</w:t>
      </w:r>
      <w:r w:rsidRPr="001650EF">
        <w:rPr>
          <w:lang w:val="en-GB"/>
        </w:rPr>
        <w:t>5-</w:t>
      </w:r>
      <w:r w:rsidRPr="00D8403F">
        <w:t>1: NF service 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4677"/>
      </w:tblGrid>
      <w:tr w:rsidR="00012D1F" w:rsidTr="0039551A">
        <w:trPr>
          <w:jc w:val="center"/>
        </w:trPr>
        <w:tc>
          <w:tcPr>
            <w:tcW w:w="2802" w:type="dxa"/>
            <w:shd w:val="clear" w:color="auto" w:fill="auto"/>
          </w:tcPr>
          <w:p w:rsidR="00012D1F" w:rsidRPr="00D8403F" w:rsidRDefault="00012D1F" w:rsidP="00012D1F">
            <w:pPr>
              <w:pStyle w:val="TAH"/>
            </w:pPr>
            <w:r w:rsidRPr="00D8403F">
              <w:t>N32 protection mechanism</w:t>
            </w:r>
          </w:p>
        </w:tc>
        <w:tc>
          <w:tcPr>
            <w:tcW w:w="4677" w:type="dxa"/>
            <w:shd w:val="clear" w:color="auto" w:fill="auto"/>
          </w:tcPr>
          <w:p w:rsidR="00012D1F" w:rsidRPr="00D8403F" w:rsidRDefault="00012D1F" w:rsidP="00012D1F">
            <w:pPr>
              <w:pStyle w:val="TAH"/>
            </w:pPr>
            <w:r w:rsidRPr="00D8403F">
              <w:t>Description</w:t>
            </w:r>
          </w:p>
        </w:tc>
      </w:tr>
      <w:tr w:rsidR="00012D1F" w:rsidTr="0039551A">
        <w:trPr>
          <w:jc w:val="center"/>
        </w:trPr>
        <w:tc>
          <w:tcPr>
            <w:tcW w:w="2802" w:type="dxa"/>
            <w:shd w:val="clear" w:color="auto" w:fill="auto"/>
          </w:tcPr>
          <w:p w:rsidR="00012D1F" w:rsidRDefault="00012D1F" w:rsidP="0039551A">
            <w:pPr>
              <w:pStyle w:val="TAL"/>
            </w:pPr>
            <w:r>
              <w:t>Mechanism 1</w:t>
            </w:r>
          </w:p>
        </w:tc>
        <w:tc>
          <w:tcPr>
            <w:tcW w:w="4677" w:type="dxa"/>
            <w:shd w:val="clear" w:color="auto" w:fill="auto"/>
          </w:tcPr>
          <w:p w:rsidR="00012D1F" w:rsidRDefault="00012D1F" w:rsidP="0039551A">
            <w:pPr>
              <w:pStyle w:val="TAL"/>
            </w:pPr>
            <w:r>
              <w:t>Mechanism defined for Rel-15 as specified in clause xx</w:t>
            </w:r>
          </w:p>
        </w:tc>
      </w:tr>
      <w:tr w:rsidR="00012D1F" w:rsidTr="0039551A">
        <w:trPr>
          <w:jc w:val="center"/>
        </w:trPr>
        <w:tc>
          <w:tcPr>
            <w:tcW w:w="2802" w:type="dxa"/>
            <w:shd w:val="clear" w:color="auto" w:fill="auto"/>
          </w:tcPr>
          <w:p w:rsidR="00012D1F" w:rsidRDefault="00012D1F" w:rsidP="0039551A">
            <w:pPr>
              <w:pStyle w:val="TAL"/>
            </w:pPr>
            <w:r>
              <w:t xml:space="preserve">Mechanism n </w:t>
            </w:r>
          </w:p>
        </w:tc>
        <w:tc>
          <w:tcPr>
            <w:tcW w:w="4677" w:type="dxa"/>
            <w:shd w:val="clear" w:color="auto" w:fill="auto"/>
          </w:tcPr>
          <w:p w:rsidR="00012D1F" w:rsidRDefault="00012D1F" w:rsidP="0039551A">
            <w:pPr>
              <w:pStyle w:val="TAL"/>
            </w:pPr>
            <w:r>
              <w:t>Reserved</w:t>
            </w:r>
          </w:p>
        </w:tc>
      </w:tr>
    </w:tbl>
    <w:p w:rsidR="00012D1F" w:rsidRPr="007B0C8B" w:rsidRDefault="00012D1F" w:rsidP="00012D1F">
      <w:pPr>
        <w:pStyle w:val="TAH"/>
      </w:pPr>
    </w:p>
    <w:p w:rsidR="00012D1F" w:rsidRDefault="00012D1F" w:rsidP="00012D1F"/>
    <w:p w:rsidR="00012D1F" w:rsidRPr="007B0C8B" w:rsidRDefault="00012D1F" w:rsidP="00970275">
      <w:pPr>
        <w:pStyle w:val="Heading1"/>
      </w:pPr>
    </w:p>
    <w:p w:rsidR="00247CAB" w:rsidRPr="007B0C8B" w:rsidRDefault="004E7D6C" w:rsidP="004E7D6C">
      <w:pPr>
        <w:pStyle w:val="Heading8"/>
      </w:pPr>
      <w:bookmarkStart w:id="486" w:name="_Toc505941580"/>
      <w:r>
        <w:br w:type="page"/>
      </w:r>
      <w:bookmarkStart w:id="487" w:name="_Toc508290266"/>
      <w:r w:rsidR="002A79B6" w:rsidRPr="007B0C8B">
        <w:lastRenderedPageBreak/>
        <w:t xml:space="preserve">Annex A (normative): </w:t>
      </w:r>
      <w:r w:rsidR="002A79B6" w:rsidRPr="007B0C8B">
        <w:br/>
        <w:t>Key derivation functions</w:t>
      </w:r>
      <w:bookmarkEnd w:id="486"/>
      <w:bookmarkEnd w:id="487"/>
    </w:p>
    <w:p w:rsidR="00247CAB" w:rsidRPr="007B0C8B" w:rsidRDefault="004C3651" w:rsidP="009D409C">
      <w:pPr>
        <w:pStyle w:val="Heading1"/>
      </w:pPr>
      <w:bookmarkStart w:id="488" w:name="_Toc505941581"/>
      <w:bookmarkStart w:id="489" w:name="_Toc508290267"/>
      <w:r w:rsidRPr="007B0C8B">
        <w:t>A.</w:t>
      </w:r>
      <w:r w:rsidR="00B1210F" w:rsidRPr="007B0C8B">
        <w:t>1</w:t>
      </w:r>
      <w:r w:rsidRPr="007B0C8B">
        <w:tab/>
        <w:t>KDF interface and input parameter construction</w:t>
      </w:r>
      <w:bookmarkEnd w:id="488"/>
      <w:bookmarkEnd w:id="489"/>
    </w:p>
    <w:p w:rsidR="00247CAB" w:rsidRPr="007B0C8B" w:rsidRDefault="00B1210F">
      <w:pPr>
        <w:pStyle w:val="Heading2"/>
      </w:pPr>
      <w:bookmarkStart w:id="490" w:name="_Toc505941582"/>
      <w:bookmarkStart w:id="491" w:name="_Toc508290268"/>
      <w:r w:rsidRPr="007B0C8B">
        <w:t>A.1.1</w:t>
      </w:r>
      <w:r w:rsidRPr="007B0C8B">
        <w:tab/>
        <w:t>General</w:t>
      </w:r>
      <w:bookmarkEnd w:id="490"/>
      <w:bookmarkEnd w:id="491"/>
    </w:p>
    <w:p w:rsidR="00B1210F" w:rsidRPr="007B0C8B" w:rsidRDefault="00B1210F" w:rsidP="00B1210F">
      <w:r w:rsidRPr="007B0C8B">
        <w:t>All key derivations (including input parameter encoding) for 5GC shall be performed using the key derivation function (KDF) specified in TS 33.220 [</w:t>
      </w:r>
      <w:r w:rsidR="00991615" w:rsidRPr="007B0C8B">
        <w:t>28</w:t>
      </w:r>
      <w:r w:rsidRPr="007B0C8B">
        <w:t xml:space="preserve">]. This clause specifies how to construct the input string, S, to the KDF (which is input together with the relevant key). For each of the distinct usages of the KDF, the input parameters S are specified below. </w:t>
      </w:r>
    </w:p>
    <w:p w:rsidR="00247CAB" w:rsidRPr="007B0C8B" w:rsidRDefault="00B1210F">
      <w:pPr>
        <w:pStyle w:val="Heading2"/>
      </w:pPr>
      <w:bookmarkStart w:id="492" w:name="_Toc505941583"/>
      <w:bookmarkStart w:id="493" w:name="_Toc508290269"/>
      <w:r w:rsidRPr="007B0C8B">
        <w:t>A.1.2</w:t>
      </w:r>
      <w:r w:rsidRPr="007B0C8B">
        <w:tab/>
        <w:t>FC value allocations</w:t>
      </w:r>
      <w:bookmarkEnd w:id="492"/>
      <w:bookmarkEnd w:id="493"/>
    </w:p>
    <w:p w:rsidR="00B1210F" w:rsidRPr="007B0C8B" w:rsidRDefault="00B1210F" w:rsidP="00B1210F">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0xXX – 0xXX. </w:t>
      </w:r>
    </w:p>
    <w:p w:rsidR="00247CAB" w:rsidRPr="007B0C8B" w:rsidRDefault="00B1210F">
      <w:pPr>
        <w:pStyle w:val="EditorsNote"/>
      </w:pPr>
      <w:r w:rsidRPr="007B0C8B">
        <w:t>Editor</w:t>
      </w:r>
      <w:r w:rsidR="00B91C03">
        <w:t>'</w:t>
      </w:r>
      <w:r w:rsidRPr="007B0C8B">
        <w:t>s Note: Allocation of FC values is FFS</w:t>
      </w:r>
    </w:p>
    <w:p w:rsidR="00247CAB" w:rsidRPr="007B0C8B" w:rsidRDefault="004C3651" w:rsidP="009D409C">
      <w:pPr>
        <w:pStyle w:val="Heading1"/>
      </w:pPr>
      <w:bookmarkStart w:id="494" w:name="_Toc505941584"/>
      <w:bookmarkStart w:id="495" w:name="_Toc50829027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494"/>
      <w:bookmarkEnd w:id="495"/>
    </w:p>
    <w:p w:rsidR="00087A75" w:rsidRPr="007B0C8B" w:rsidRDefault="00087A75" w:rsidP="004C3651">
      <w:r w:rsidRPr="007B0C8B">
        <w:t xml:space="preserve">This clause applies to 5G AKA only. </w:t>
      </w:r>
    </w:p>
    <w:p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AKA, the following parameters shall be used to form the input S to the KDF.</w:t>
      </w:r>
    </w:p>
    <w:p w:rsidR="00247CAB" w:rsidRPr="007B0C8B" w:rsidRDefault="004C3651">
      <w:pPr>
        <w:pStyle w:val="B10"/>
      </w:pPr>
      <w:r w:rsidRPr="007B0C8B">
        <w:t>-</w:t>
      </w:r>
      <w:r w:rsidRPr="007B0C8B">
        <w:tab/>
        <w:t>FC = 0x??,</w:t>
      </w:r>
    </w:p>
    <w:p w:rsidR="00247CAB" w:rsidRPr="007B0C8B" w:rsidRDefault="004C3651">
      <w:pPr>
        <w:pStyle w:val="B10"/>
      </w:pPr>
      <w:r w:rsidRPr="007B0C8B">
        <w:t>-</w:t>
      </w:r>
      <w:r w:rsidRPr="007B0C8B">
        <w:tab/>
        <w:t>P0 = serving network name,</w:t>
      </w:r>
    </w:p>
    <w:p w:rsidR="00247CAB" w:rsidRPr="007B0C8B" w:rsidRDefault="004C3651">
      <w:pPr>
        <w:pStyle w:val="B10"/>
      </w:pPr>
      <w:r w:rsidRPr="007B0C8B">
        <w:t>-</w:t>
      </w:r>
      <w:r w:rsidRPr="007B0C8B">
        <w:tab/>
        <w:t>L0 = length of the serving network name (i.e. 0x00 0x03),</w:t>
      </w:r>
    </w:p>
    <w:p w:rsidR="00247CAB" w:rsidRPr="007B0C8B" w:rsidRDefault="004C3651">
      <w:pPr>
        <w:pStyle w:val="B10"/>
      </w:pPr>
      <w:r w:rsidRPr="007B0C8B">
        <w:t>-</w:t>
      </w:r>
      <w:r w:rsidRPr="007B0C8B">
        <w:tab/>
        <w:t xml:space="preserve">P1 = SQN </w:t>
      </w:r>
      <w:r w:rsidR="00991615" w:rsidRPr="007B0C8B">
        <w:sym w:font="Symbol" w:char="F0C5"/>
      </w:r>
      <w:r w:rsidRPr="007B0C8B">
        <w:t xml:space="preserve"> AK</w:t>
      </w:r>
    </w:p>
    <w:p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0x06) </w:t>
      </w:r>
    </w:p>
    <w:p w:rsidR="004C3651" w:rsidRPr="007B0C8B" w:rsidRDefault="004C3651" w:rsidP="004C3651">
      <w:r w:rsidRPr="007B0C8B">
        <w:t>The exclusive or of the Sequence Number (SQN) and the Anonymity Key (AK) is sent to the UE as a part of the Authentication Token (AUTN), see TS 33.102. If AK is not used, AK shall be treated in accordance with TS 33.102, i.e. as 000…0.</w:t>
      </w:r>
    </w:p>
    <w:p w:rsidR="004C3651" w:rsidRPr="007B0C8B" w:rsidRDefault="004C3651" w:rsidP="008E2307">
      <w:r w:rsidRPr="007B0C8B">
        <w:t xml:space="preserve">The serving network name shall be equal to the concatenation of the service code set to '5G' and the </w:t>
      </w:r>
      <w:r w:rsidR="00B92F96" w:rsidRPr="007B0C8B">
        <w:t>SN Id</w:t>
      </w:r>
      <w:r w:rsidR="006834AC">
        <w:t xml:space="preserve"> </w:t>
      </w:r>
      <w:r w:rsidRPr="007B0C8B">
        <w:t xml:space="preserve">according to </w:t>
      </w:r>
      <w:r w:rsidR="002B1F15">
        <w:t>sub-clause</w:t>
      </w:r>
      <w:r w:rsidRPr="007B0C8B">
        <w:t xml:space="preserve"> 6.1.1.4 "Construction of serving network name". </w:t>
      </w:r>
    </w:p>
    <w:p w:rsidR="004C3651" w:rsidRPr="007B0C8B" w:rsidRDefault="004C3651" w:rsidP="004C3651">
      <w:r w:rsidRPr="007B0C8B">
        <w:t>The input key Key shall be equal to the concatenation CK || IK of CK and IK.</w:t>
      </w:r>
    </w:p>
    <w:p w:rsidR="00247CAB" w:rsidRPr="007B0C8B" w:rsidRDefault="004C3651" w:rsidP="009D409C">
      <w:pPr>
        <w:pStyle w:val="Heading1"/>
      </w:pPr>
      <w:bookmarkStart w:id="496" w:name="_Toc505941585"/>
      <w:bookmarkStart w:id="497" w:name="_Toc508290271"/>
      <w:r w:rsidRPr="007B0C8B">
        <w:t>A.3</w:t>
      </w:r>
      <w:r w:rsidRPr="007B0C8B">
        <w:tab/>
        <w:t>CK' and IK' derivation function</w:t>
      </w:r>
      <w:bookmarkEnd w:id="496"/>
      <w:bookmarkEnd w:id="497"/>
    </w:p>
    <w:p w:rsidR="004C3651" w:rsidRPr="007B0C8B" w:rsidRDefault="004C3651" w:rsidP="004C3651">
      <w:r w:rsidRPr="007B0C8B">
        <w:t xml:space="preserve">When deriving a CK' and IK' from CK, IK and serving network name, the KDF of </w:t>
      </w:r>
      <w:r w:rsidR="000C49E0" w:rsidRPr="007B0C8B">
        <w:t xml:space="preserve">this </w:t>
      </w:r>
      <w:r w:rsidRPr="007B0C8B">
        <w:t>clause shall be used.</w:t>
      </w:r>
    </w:p>
    <w:p w:rsidR="00AA6369" w:rsidRPr="007B0C8B" w:rsidRDefault="00AA6369" w:rsidP="004C3651">
      <w:r w:rsidRPr="007B0C8B">
        <w:t xml:space="preserve">The serving network name shall be equal to the concatenation of the service code set to '5G' and the SN Id according to </w:t>
      </w:r>
      <w:r w:rsidR="002B1F15">
        <w:t>sub-clause</w:t>
      </w:r>
      <w:r w:rsidRPr="007B0C8B">
        <w:t xml:space="preserve"> 6.1.1.4 "Construction of serving network name". </w:t>
      </w:r>
    </w:p>
    <w:p w:rsidR="004C3651" w:rsidRPr="007B0C8B" w:rsidRDefault="004C3651" w:rsidP="004C3651">
      <w:r w:rsidRPr="007B0C8B">
        <w:t>The KDF returns a 256 bits output, of which the 128 most significant bits are identified with CK' and the 128 least significant bits are identified with IK'.</w:t>
      </w:r>
    </w:p>
    <w:p w:rsidR="004C3651" w:rsidRPr="007B0C8B" w:rsidRDefault="004C3651" w:rsidP="004C3651"/>
    <w:p w:rsidR="00247CAB" w:rsidRPr="007B0C8B" w:rsidRDefault="004C3651" w:rsidP="009D409C">
      <w:pPr>
        <w:pStyle w:val="Heading1"/>
      </w:pPr>
      <w:bookmarkStart w:id="498" w:name="_Toc508290272"/>
      <w:bookmarkStart w:id="499" w:name="_Toc505941586"/>
      <w:r w:rsidRPr="007B0C8B">
        <w:t>A.4</w:t>
      </w:r>
      <w:r w:rsidRPr="007B0C8B">
        <w:tab/>
        <w:t>RES* and XRES* derivation function</w:t>
      </w:r>
      <w:bookmarkEnd w:id="498"/>
      <w:r w:rsidRPr="007B0C8B">
        <w:t xml:space="preserve"> </w:t>
      </w:r>
      <w:bookmarkEnd w:id="499"/>
    </w:p>
    <w:p w:rsidR="004C3651" w:rsidRPr="007B0C8B" w:rsidRDefault="004C3651" w:rsidP="004C3651">
      <w:r w:rsidRPr="007B0C8B">
        <w:t xml:space="preserve">When deriving RES* from RES, RAND, and serving network name in the UE and when deriving XRES* from XRES, RAND, and the serving network name in the ARPF the following parameters shall be used to form the input S to the KDF. </w:t>
      </w:r>
    </w:p>
    <w:p w:rsidR="00247CAB" w:rsidRPr="007B0C8B" w:rsidRDefault="004C3651">
      <w:pPr>
        <w:pStyle w:val="B10"/>
      </w:pPr>
      <w:r w:rsidRPr="007B0C8B">
        <w:t>-</w:t>
      </w:r>
      <w:r w:rsidRPr="007B0C8B">
        <w:tab/>
        <w:t>FC = 0x??,</w:t>
      </w:r>
    </w:p>
    <w:p w:rsidR="00247CAB" w:rsidRPr="007B0C8B" w:rsidRDefault="004C3651">
      <w:pPr>
        <w:pStyle w:val="B10"/>
      </w:pPr>
      <w:r w:rsidRPr="007B0C8B">
        <w:t>-</w:t>
      </w:r>
      <w:r w:rsidRPr="007B0C8B">
        <w:tab/>
        <w:t>P0 = serving network name,</w:t>
      </w:r>
    </w:p>
    <w:p w:rsidR="00247CAB" w:rsidRPr="007B0C8B" w:rsidRDefault="004C3651">
      <w:pPr>
        <w:pStyle w:val="B10"/>
      </w:pPr>
      <w:r w:rsidRPr="007B0C8B">
        <w:t>-</w:t>
      </w:r>
      <w:r w:rsidRPr="007B0C8B">
        <w:tab/>
        <w:t>L0 = length of the serving network name (i.e. 0x00 0x03),</w:t>
      </w:r>
    </w:p>
    <w:p w:rsidR="00247CAB" w:rsidRPr="007B0C8B" w:rsidRDefault="004C3651">
      <w:pPr>
        <w:pStyle w:val="B10"/>
      </w:pPr>
      <w:r w:rsidRPr="007B0C8B">
        <w:t>-</w:t>
      </w:r>
      <w:r w:rsidRPr="007B0C8B">
        <w:tab/>
        <w:t>P1 = RAND,</w:t>
      </w:r>
    </w:p>
    <w:p w:rsidR="00247CAB" w:rsidRPr="007B0C8B" w:rsidRDefault="004C3651">
      <w:pPr>
        <w:pStyle w:val="B10"/>
      </w:pPr>
      <w:r w:rsidRPr="007B0C8B">
        <w:t>-</w:t>
      </w:r>
      <w:r w:rsidRPr="007B0C8B">
        <w:tab/>
        <w:t>L1 = length of uplink RAND (i.e. 0x00 0x04)</w:t>
      </w:r>
    </w:p>
    <w:p w:rsidR="00247CAB" w:rsidRPr="007B0C8B" w:rsidRDefault="004C3651">
      <w:pPr>
        <w:pStyle w:val="B10"/>
      </w:pPr>
      <w:r w:rsidRPr="007B0C8B">
        <w:t>-</w:t>
      </w:r>
      <w:r w:rsidRPr="007B0C8B">
        <w:tab/>
        <w:t>P2 = RES or XRES</w:t>
      </w:r>
    </w:p>
    <w:p w:rsidR="00247CAB" w:rsidRPr="007B0C8B" w:rsidRDefault="004C3651">
      <w:pPr>
        <w:pStyle w:val="B10"/>
      </w:pPr>
      <w:r w:rsidRPr="007B0C8B">
        <w:t>-</w:t>
      </w:r>
      <w:r w:rsidRPr="007B0C8B">
        <w:tab/>
        <w:t>L2 = length RES or XRES (i.e. 0x00 0x04)</w:t>
      </w:r>
    </w:p>
    <w:p w:rsidR="004C3651" w:rsidRPr="007B0C8B" w:rsidRDefault="004C3651" w:rsidP="004C3651">
      <w:r w:rsidRPr="007B0C8B">
        <w:t>The input key Key shall be equal to the concatenation CK || IK of CK and IK.</w:t>
      </w:r>
    </w:p>
    <w:p w:rsidR="004C3651" w:rsidRPr="007B0C8B" w:rsidRDefault="00AA6369" w:rsidP="004C3651">
      <w:r w:rsidRPr="007B0C8B">
        <w:t xml:space="preserve">The serving network name shall be equal to the concatenation of the service code set to '5G' and the SN Id according to </w:t>
      </w:r>
      <w:r w:rsidR="002B1F15">
        <w:t>sub-clause</w:t>
      </w:r>
      <w:r w:rsidRPr="007B0C8B">
        <w:t xml:space="preserve"> 6.1.1.4 "Construction of serving network name". </w:t>
      </w:r>
      <w:r w:rsidR="004C3651" w:rsidRPr="007B0C8B">
        <w:t>The (X)RES* is identified with the 128 least significant bits of the output of the KDF.</w:t>
      </w:r>
    </w:p>
    <w:p w:rsidR="00247CAB" w:rsidRPr="007B0C8B" w:rsidRDefault="004C3651" w:rsidP="009D409C">
      <w:pPr>
        <w:pStyle w:val="Heading1"/>
      </w:pPr>
      <w:bookmarkStart w:id="500" w:name="_Toc508290273"/>
      <w:bookmarkStart w:id="501" w:name="_Toc505941587"/>
      <w:r w:rsidRPr="007B0C8B">
        <w:t>A.5</w:t>
      </w:r>
      <w:r w:rsidRPr="007B0C8B">
        <w:tab/>
        <w:t>HRES* and HXRES* derivation function</w:t>
      </w:r>
      <w:bookmarkEnd w:id="500"/>
      <w:r w:rsidRPr="007B0C8B">
        <w:t xml:space="preserve"> </w:t>
      </w:r>
      <w:bookmarkEnd w:id="501"/>
    </w:p>
    <w:p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rsidR="00247CAB" w:rsidRPr="007B0C8B" w:rsidRDefault="004C3651">
      <w:pPr>
        <w:pStyle w:val="B10"/>
      </w:pPr>
      <w:r w:rsidRPr="007B0C8B">
        <w:t>-</w:t>
      </w:r>
      <w:r w:rsidRPr="007B0C8B">
        <w:tab/>
        <w:t>P0 = RAND,</w:t>
      </w:r>
    </w:p>
    <w:p w:rsidR="00247CAB" w:rsidRPr="007B0C8B" w:rsidRDefault="004C3651">
      <w:pPr>
        <w:pStyle w:val="B10"/>
      </w:pPr>
      <w:r w:rsidRPr="007B0C8B">
        <w:t>-</w:t>
      </w:r>
      <w:r w:rsidRPr="007B0C8B">
        <w:tab/>
        <w:t>P1 = XRES*,</w:t>
      </w:r>
    </w:p>
    <w:p w:rsidR="004C3651" w:rsidRPr="007B0C8B" w:rsidRDefault="004C3651" w:rsidP="004C3651">
      <w:r w:rsidRPr="007B0C8B">
        <w:t>The input S shall be equal to the concatenation P0||P1 of the P0 and P1.</w:t>
      </w:r>
    </w:p>
    <w:p w:rsidR="004C3651" w:rsidRPr="007B0C8B" w:rsidRDefault="004C3651" w:rsidP="004C3651">
      <w:r w:rsidRPr="007B0C8B">
        <w:t>The H(X)RES* is identified with the 128 least significant bits of the output of the SHA-256 function.</w:t>
      </w:r>
    </w:p>
    <w:p w:rsidR="00247CAB" w:rsidRPr="007B0C8B" w:rsidRDefault="00E11645" w:rsidP="009D409C">
      <w:pPr>
        <w:pStyle w:val="Heading1"/>
      </w:pPr>
      <w:bookmarkStart w:id="502" w:name="_Toc505941588"/>
      <w:bookmarkStart w:id="503" w:name="_Toc508290274"/>
      <w:r w:rsidRPr="007B0C8B">
        <w:t>A.6</w:t>
      </w:r>
      <w:r w:rsidRPr="007B0C8B">
        <w:tab/>
        <w:t>K</w:t>
      </w:r>
      <w:r w:rsidR="005E03D8" w:rsidRPr="007B0C8B">
        <w:rPr>
          <w:vertAlign w:val="subscript"/>
        </w:rPr>
        <w:t>SEAF</w:t>
      </w:r>
      <w:r w:rsidRPr="007B0C8B">
        <w:t xml:space="preserve"> derivation function</w:t>
      </w:r>
      <w:bookmarkEnd w:id="502"/>
      <w:bookmarkEnd w:id="503"/>
    </w:p>
    <w:p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the following parameters shall be used to form the input S to the KDF.</w:t>
      </w:r>
    </w:p>
    <w:p w:rsidR="00247CAB" w:rsidRPr="007B0C8B" w:rsidRDefault="00E11645">
      <w:pPr>
        <w:pStyle w:val="B10"/>
      </w:pPr>
      <w:r w:rsidRPr="007B0C8B">
        <w:t>-</w:t>
      </w:r>
      <w:r w:rsidRPr="007B0C8B">
        <w:tab/>
        <w:t>FC = 0x??,</w:t>
      </w:r>
    </w:p>
    <w:p w:rsidR="00247CAB" w:rsidRPr="007B0C8B" w:rsidRDefault="00E11645">
      <w:pPr>
        <w:pStyle w:val="B10"/>
      </w:pPr>
      <w:r w:rsidRPr="007B0C8B">
        <w:t>-</w:t>
      </w:r>
      <w:r w:rsidRPr="007B0C8B">
        <w:tab/>
        <w:t>P0 = &lt;serving network name&gt;,</w:t>
      </w:r>
    </w:p>
    <w:p w:rsidR="00247CAB" w:rsidRPr="007B0C8B" w:rsidRDefault="00E11645">
      <w:pPr>
        <w:pStyle w:val="B10"/>
      </w:pPr>
      <w:r w:rsidRPr="007B0C8B">
        <w:t>-</w:t>
      </w:r>
      <w:r w:rsidRPr="007B0C8B">
        <w:tab/>
        <w:t>L0 = length of &lt;serving network name&gt;</w:t>
      </w:r>
    </w:p>
    <w:p w:rsidR="00247CAB" w:rsidRPr="007B0C8B" w:rsidRDefault="00E11645">
      <w:pPr>
        <w:pStyle w:val="EditorsNote"/>
      </w:pPr>
      <w:r w:rsidRPr="007B0C8B">
        <w:t>Editor</w:t>
      </w:r>
      <w:r w:rsidR="00B91C03">
        <w:t>'</w:t>
      </w:r>
      <w:r w:rsidRPr="007B0C8B">
        <w:t>s note: It is FFS if other parameters are needed.</w:t>
      </w:r>
    </w:p>
    <w:p w:rsidR="00E11645" w:rsidRPr="007B0C8B" w:rsidRDefault="00E11645" w:rsidP="00E11645">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p>
    <w:p w:rsidR="00247CAB" w:rsidRPr="007B0C8B" w:rsidRDefault="001814DC" w:rsidP="009D409C">
      <w:pPr>
        <w:pStyle w:val="Heading1"/>
      </w:pPr>
      <w:bookmarkStart w:id="504" w:name="_Toc505941589"/>
      <w:bookmarkStart w:id="505" w:name="_Toc508290275"/>
      <w:r w:rsidRPr="007B0C8B">
        <w:t>A.7</w:t>
      </w:r>
      <w:r w:rsidR="00B1210F" w:rsidRPr="007B0C8B">
        <w:tab/>
        <w:t>K</w:t>
      </w:r>
      <w:r w:rsidR="005E03D8" w:rsidRPr="007B0C8B">
        <w:rPr>
          <w:vertAlign w:val="subscript"/>
        </w:rPr>
        <w:t>AMF</w:t>
      </w:r>
      <w:r w:rsidR="00B1210F" w:rsidRPr="007B0C8B">
        <w:t xml:space="preserve"> derivation function</w:t>
      </w:r>
      <w:bookmarkEnd w:id="504"/>
      <w:bookmarkEnd w:id="505"/>
    </w:p>
    <w:p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rsidR="00DE0738" w:rsidRDefault="00DE0738" w:rsidP="00970275">
      <w:pPr>
        <w:pStyle w:val="B10"/>
      </w:pPr>
      <w:r>
        <w:lastRenderedPageBreak/>
        <w:t>-</w:t>
      </w:r>
      <w:r>
        <w:tab/>
        <w:t>FC = 0x??</w:t>
      </w:r>
    </w:p>
    <w:p w:rsidR="005076CB" w:rsidRDefault="005076CB" w:rsidP="005076CB">
      <w:pPr>
        <w:pStyle w:val="B10"/>
      </w:pPr>
      <w:r>
        <w:t>-</w:t>
      </w:r>
      <w:r>
        <w:tab/>
        <w:t>P0 =SUPI,</w:t>
      </w:r>
    </w:p>
    <w:p w:rsidR="005076CB" w:rsidRDefault="005076CB" w:rsidP="00970275">
      <w:pPr>
        <w:pStyle w:val="B10"/>
      </w:pPr>
      <w:r>
        <w:t>-</w:t>
      </w:r>
      <w:r>
        <w:tab/>
        <w:t>L0 = length of SUPI</w:t>
      </w:r>
    </w:p>
    <w:p w:rsidR="00DE0738" w:rsidRDefault="00DE0738" w:rsidP="00970275">
      <w:pPr>
        <w:pStyle w:val="B10"/>
      </w:pPr>
      <w:r>
        <w:t>-</w:t>
      </w:r>
      <w:r>
        <w:tab/>
        <w:t>P1  = ABBA parameter set to all zeros</w:t>
      </w:r>
    </w:p>
    <w:p w:rsidR="00DE0738" w:rsidRDefault="00DE0738" w:rsidP="00970275">
      <w:pPr>
        <w:pStyle w:val="B10"/>
      </w:pPr>
      <w:r>
        <w:t>-</w:t>
      </w:r>
      <w:r>
        <w:tab/>
        <w:t xml:space="preserve">L1 = length of ABBA parameter </w:t>
      </w:r>
    </w:p>
    <w:p w:rsidR="00DE0738" w:rsidRDefault="00DE0738" w:rsidP="00DE0738">
      <w:pPr>
        <w:pStyle w:val="EditorsNote"/>
      </w:pPr>
      <w:r>
        <w:t>Editor’s note: Length of the ABBA parameter is FFS, i.e. whether ABBA parameter is a fixed length or a variable length parameter. Further parameters used in the derivation of K</w:t>
      </w:r>
      <w:r w:rsidRPr="00970275">
        <w:rPr>
          <w:vertAlign w:val="subscript"/>
        </w:rPr>
        <w:t>AMF</w:t>
      </w:r>
      <w:r>
        <w:t xml:space="preserve"> are FFS</w:t>
      </w:r>
    </w:p>
    <w:p w:rsidR="00DE0738" w:rsidRDefault="00DE0738" w:rsidP="00970275">
      <w:r>
        <w:t>The input key KEY shall be the 256-bit K</w:t>
      </w:r>
      <w:r w:rsidRPr="00970275">
        <w:rPr>
          <w:vertAlign w:val="subscript"/>
        </w:rPr>
        <w:t>SEAF</w:t>
      </w:r>
      <w:r>
        <w:t>.</w:t>
      </w:r>
    </w:p>
    <w:p w:rsidR="00DE0738" w:rsidRPr="00970275" w:rsidRDefault="00DE0738" w:rsidP="00DE0738">
      <w:pPr>
        <w:pStyle w:val="EditorsNote"/>
        <w:rPr>
          <w:lang w:val="en-GB"/>
        </w:rPr>
      </w:pPr>
      <w:r>
        <w:t>Editor’s note: It is FFS if other input keys can derive a K</w:t>
      </w:r>
      <w:r w:rsidRPr="00970275">
        <w:rPr>
          <w:vertAlign w:val="subscript"/>
        </w:rPr>
        <w:t>AMF</w:t>
      </w:r>
      <w:r w:rsidR="005076CB" w:rsidRPr="00970275">
        <w:rPr>
          <w:lang w:val="en-GB"/>
        </w:rPr>
        <w:t>:</w:t>
      </w:r>
    </w:p>
    <w:p w:rsidR="00A964EF" w:rsidRPr="007B0C8B" w:rsidRDefault="00A964EF" w:rsidP="009D409C">
      <w:pPr>
        <w:pStyle w:val="Heading1"/>
      </w:pPr>
      <w:bookmarkStart w:id="506" w:name="_Toc505941590"/>
      <w:bookmarkStart w:id="507" w:name="_Toc508290276"/>
      <w:r w:rsidRPr="007B0C8B">
        <w:t>A.</w:t>
      </w:r>
      <w:r w:rsidR="007F52CE" w:rsidRPr="007B0C8B">
        <w:t>8</w:t>
      </w:r>
      <w:r w:rsidRPr="007B0C8B">
        <w:tab/>
        <w:t>Algorithm key derivation functions</w:t>
      </w:r>
      <w:bookmarkEnd w:id="506"/>
      <w:bookmarkEnd w:id="507"/>
    </w:p>
    <w:p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Pr="007B0C8B">
        <w:t xml:space="preserve"> in the gNB and UE, the following parameters shall be used to form the string S.</w:t>
      </w:r>
    </w:p>
    <w:p w:rsidR="00A964EF" w:rsidRPr="00970275" w:rsidRDefault="00A964EF" w:rsidP="009D409C">
      <w:pPr>
        <w:pStyle w:val="B10"/>
        <w:rPr>
          <w:lang w:val="de-DE"/>
        </w:rPr>
      </w:pPr>
      <w:r w:rsidRPr="00970275">
        <w:rPr>
          <w:lang w:val="de-DE"/>
        </w:rPr>
        <w:t>-</w:t>
      </w:r>
      <w:r w:rsidRPr="00970275">
        <w:rPr>
          <w:lang w:val="de-DE"/>
        </w:rPr>
        <w:tab/>
        <w:t>FC = 0x69</w:t>
      </w:r>
    </w:p>
    <w:p w:rsidR="00A964EF" w:rsidRPr="00970275" w:rsidRDefault="00A964EF" w:rsidP="009D409C">
      <w:pPr>
        <w:pStyle w:val="B10"/>
        <w:rPr>
          <w:lang w:val="de-DE"/>
        </w:rPr>
      </w:pPr>
      <w:r w:rsidRPr="00970275">
        <w:rPr>
          <w:lang w:val="de-DE"/>
        </w:rPr>
        <w:t>-</w:t>
      </w:r>
      <w:r w:rsidRPr="00970275">
        <w:rPr>
          <w:lang w:val="de-DE"/>
        </w:rPr>
        <w:tab/>
        <w:t>P0 = algorithm type distinguisher</w:t>
      </w:r>
    </w:p>
    <w:p w:rsidR="00A964EF" w:rsidRPr="007B0C8B" w:rsidRDefault="00A964EF" w:rsidP="009D409C">
      <w:pPr>
        <w:pStyle w:val="B10"/>
      </w:pPr>
      <w:r w:rsidRPr="007B0C8B">
        <w:t>-</w:t>
      </w:r>
      <w:r w:rsidRPr="007B0C8B">
        <w:tab/>
        <w:t>L0 = length of algorithm type distinguisher (i.e. 0x00 0x01)</w:t>
      </w:r>
    </w:p>
    <w:p w:rsidR="00A964EF" w:rsidRPr="007B0C8B" w:rsidRDefault="00A964EF" w:rsidP="009D409C">
      <w:pPr>
        <w:pStyle w:val="B10"/>
      </w:pPr>
      <w:r w:rsidRPr="007B0C8B">
        <w:t>-</w:t>
      </w:r>
      <w:r w:rsidRPr="007B0C8B">
        <w:tab/>
        <w:t>P1 = algorithm identity</w:t>
      </w:r>
    </w:p>
    <w:p w:rsidR="00A964EF" w:rsidRPr="007B0C8B" w:rsidRDefault="00A964EF" w:rsidP="009D409C">
      <w:pPr>
        <w:pStyle w:val="B10"/>
      </w:pPr>
      <w:r w:rsidRPr="007B0C8B">
        <w:t>-</w:t>
      </w:r>
      <w:r w:rsidRPr="007B0C8B">
        <w:tab/>
        <w:t>L1 = length of algorithm identity (i.e. 0x00 0x01)</w:t>
      </w:r>
    </w:p>
    <w:p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2268"/>
      </w:tblGrid>
      <w:tr w:rsidR="00A964EF" w:rsidRPr="007B0C8B" w:rsidTr="00461F44">
        <w:trPr>
          <w:jc w:val="center"/>
        </w:trPr>
        <w:tc>
          <w:tcPr>
            <w:tcW w:w="2376" w:type="dxa"/>
            <w:shd w:val="clear" w:color="auto" w:fill="auto"/>
          </w:tcPr>
          <w:p w:rsidR="00A964EF" w:rsidRPr="007B0C8B" w:rsidRDefault="00A964EF" w:rsidP="00461F44">
            <w:pPr>
              <w:pStyle w:val="TAH"/>
            </w:pPr>
            <w:r w:rsidRPr="007B0C8B">
              <w:t>Algorithm distinguisher</w:t>
            </w:r>
          </w:p>
        </w:tc>
        <w:tc>
          <w:tcPr>
            <w:tcW w:w="2268" w:type="dxa"/>
            <w:shd w:val="clear" w:color="auto" w:fill="auto"/>
          </w:tcPr>
          <w:p w:rsidR="00A964EF" w:rsidRPr="007B0C8B" w:rsidRDefault="00A964EF" w:rsidP="00461F44">
            <w:pPr>
              <w:pStyle w:val="TAH"/>
            </w:pPr>
            <w:r w:rsidRPr="007B0C8B">
              <w:t>Value</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N-NAS-enc-alg</w:t>
            </w:r>
          </w:p>
        </w:tc>
        <w:tc>
          <w:tcPr>
            <w:tcW w:w="2268" w:type="dxa"/>
            <w:shd w:val="clear" w:color="auto" w:fill="auto"/>
          </w:tcPr>
          <w:p w:rsidR="00A964EF" w:rsidRPr="007B0C8B" w:rsidRDefault="00A964EF" w:rsidP="00461F44">
            <w:pPr>
              <w:pStyle w:val="TAL"/>
            </w:pPr>
            <w:r w:rsidRPr="007B0C8B">
              <w:t>0x01</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N-NAS-int-alg</w:t>
            </w:r>
          </w:p>
        </w:tc>
        <w:tc>
          <w:tcPr>
            <w:tcW w:w="2268" w:type="dxa"/>
            <w:shd w:val="clear" w:color="auto" w:fill="auto"/>
          </w:tcPr>
          <w:p w:rsidR="00A964EF" w:rsidRPr="007B0C8B" w:rsidRDefault="00A964EF" w:rsidP="00461F44">
            <w:pPr>
              <w:pStyle w:val="TAL"/>
            </w:pPr>
            <w:r w:rsidRPr="007B0C8B">
              <w:t>0x02</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N-RRC-enc-alg</w:t>
            </w:r>
          </w:p>
        </w:tc>
        <w:tc>
          <w:tcPr>
            <w:tcW w:w="2268" w:type="dxa"/>
            <w:shd w:val="clear" w:color="auto" w:fill="auto"/>
          </w:tcPr>
          <w:p w:rsidR="00A964EF" w:rsidRPr="007B0C8B" w:rsidRDefault="00A964EF" w:rsidP="00461F44">
            <w:pPr>
              <w:pStyle w:val="TAL"/>
            </w:pPr>
            <w:r w:rsidRPr="007B0C8B">
              <w:t>0x03</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N-RRC-int-alg</w:t>
            </w:r>
          </w:p>
        </w:tc>
        <w:tc>
          <w:tcPr>
            <w:tcW w:w="2268" w:type="dxa"/>
            <w:shd w:val="clear" w:color="auto" w:fill="auto"/>
          </w:tcPr>
          <w:p w:rsidR="00A964EF" w:rsidRPr="007B0C8B" w:rsidRDefault="00A964EF" w:rsidP="00461F44">
            <w:pPr>
              <w:pStyle w:val="TAL"/>
            </w:pPr>
            <w:r w:rsidRPr="007B0C8B">
              <w:t>0x04</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N-UP-enc-alg</w:t>
            </w:r>
          </w:p>
        </w:tc>
        <w:tc>
          <w:tcPr>
            <w:tcW w:w="2268" w:type="dxa"/>
            <w:shd w:val="clear" w:color="auto" w:fill="auto"/>
          </w:tcPr>
          <w:p w:rsidR="00A964EF" w:rsidRPr="007B0C8B" w:rsidRDefault="00A964EF" w:rsidP="00461F44">
            <w:pPr>
              <w:pStyle w:val="TAL"/>
            </w:pPr>
            <w:r w:rsidRPr="007B0C8B">
              <w:t>0x05</w:t>
            </w:r>
          </w:p>
        </w:tc>
      </w:tr>
      <w:tr w:rsidR="00A964EF" w:rsidRPr="007B0C8B" w:rsidTr="00461F44">
        <w:trPr>
          <w:jc w:val="center"/>
        </w:trPr>
        <w:tc>
          <w:tcPr>
            <w:tcW w:w="2376" w:type="dxa"/>
            <w:shd w:val="clear" w:color="auto" w:fill="auto"/>
          </w:tcPr>
          <w:p w:rsidR="00A964EF" w:rsidRPr="007B0C8B" w:rsidRDefault="00A964EF" w:rsidP="00461F44">
            <w:pPr>
              <w:pStyle w:val="TAL"/>
            </w:pPr>
            <w:r w:rsidRPr="007B0C8B">
              <w:t>N-UP-int-alg</w:t>
            </w:r>
          </w:p>
        </w:tc>
        <w:tc>
          <w:tcPr>
            <w:tcW w:w="2268" w:type="dxa"/>
            <w:shd w:val="clear" w:color="auto" w:fill="auto"/>
          </w:tcPr>
          <w:p w:rsidR="00A964EF" w:rsidRPr="007B0C8B" w:rsidRDefault="00A964EF" w:rsidP="00461F44">
            <w:pPr>
              <w:pStyle w:val="TAL"/>
            </w:pPr>
            <w:r w:rsidRPr="007B0C8B">
              <w:t>0x06</w:t>
            </w:r>
          </w:p>
        </w:tc>
      </w:tr>
    </w:tbl>
    <w:p w:rsidR="00A964EF" w:rsidRPr="007B0C8B" w:rsidRDefault="00A964EF" w:rsidP="009D409C"/>
    <w:p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Pr="007B0C8B">
        <w:t>. For the derivation of integrity and ciphering keys used between the UE and AMF, the input key shall be the 256-bit K</w:t>
      </w:r>
      <w:r w:rsidRPr="007B0C8B">
        <w:rPr>
          <w:vertAlign w:val="subscript"/>
        </w:rPr>
        <w:t>AMF</w:t>
      </w:r>
      <w:r w:rsidRPr="007B0C8B">
        <w:t>.</w:t>
      </w:r>
    </w:p>
    <w:p w:rsidR="001A0400" w:rsidRPr="007B0C8B" w:rsidRDefault="001A0400" w:rsidP="009D409C">
      <w:r w:rsidRPr="007B0C8B">
        <w:t>For an algorithm key of length n bits, where n is less or equal to 256, the n least significant bits of the 256 bits of the KDF output shall be used as the algorithm key.</w:t>
      </w:r>
    </w:p>
    <w:p w:rsidR="007F52CE" w:rsidRPr="007B0C8B" w:rsidRDefault="007F52CE" w:rsidP="009D409C">
      <w:pPr>
        <w:pStyle w:val="Heading1"/>
      </w:pPr>
      <w:bookmarkStart w:id="508" w:name="_Toc505941591"/>
      <w:bookmarkStart w:id="509" w:name="_Toc508290277"/>
      <w:r w:rsidRPr="007B0C8B">
        <w:lastRenderedPageBreak/>
        <w:t>A.9</w:t>
      </w:r>
      <w:r w:rsidRPr="007B0C8B">
        <w:tab/>
        <w:t>KgNB</w:t>
      </w:r>
      <w:r w:rsidR="00CB6FE2" w:rsidRPr="00CB6FE2">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508"/>
      <w:bookmarkEnd w:id="509"/>
    </w:p>
    <w:p w:rsidR="007F52CE" w:rsidRPr="007B0C8B" w:rsidRDefault="007F52CE" w:rsidP="007F52CE">
      <w:r w:rsidRPr="007B0C8B">
        <w:t>When deriving a K</w:t>
      </w:r>
      <w:r w:rsidRPr="007B0C8B">
        <w:rPr>
          <w:vertAlign w:val="subscript"/>
        </w:rPr>
        <w:t>gNB</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rsidR="007F52CE" w:rsidRPr="007B0C8B" w:rsidRDefault="007F52CE" w:rsidP="009D409C">
      <w:pPr>
        <w:pStyle w:val="B10"/>
      </w:pPr>
      <w:r w:rsidRPr="007B0C8B">
        <w:t>-</w:t>
      </w:r>
      <w:r w:rsidRPr="007B0C8B">
        <w:tab/>
        <w:t>FC = 0x??</w:t>
      </w:r>
    </w:p>
    <w:p w:rsidR="007F52CE" w:rsidRPr="007B0C8B" w:rsidRDefault="007F52CE" w:rsidP="009D409C">
      <w:pPr>
        <w:pStyle w:val="B10"/>
      </w:pPr>
      <w:r w:rsidRPr="007B0C8B">
        <w:t>-</w:t>
      </w:r>
      <w:r w:rsidRPr="007B0C8B">
        <w:tab/>
        <w:t>P0 = Uplink NAS COUNT</w:t>
      </w:r>
    </w:p>
    <w:p w:rsidR="007F52CE" w:rsidRDefault="007F52CE" w:rsidP="009D409C">
      <w:pPr>
        <w:pStyle w:val="B10"/>
      </w:pPr>
      <w:r w:rsidRPr="007B0C8B">
        <w:t>-</w:t>
      </w:r>
      <w:r w:rsidRPr="007B0C8B">
        <w:tab/>
        <w:t>L0 = length of uplink NAS COUNT (i.e. 0x00 0x04)</w:t>
      </w:r>
    </w:p>
    <w:p w:rsidR="00B80D1D" w:rsidRDefault="00B80D1D" w:rsidP="00B80D1D">
      <w:pPr>
        <w:pStyle w:val="B10"/>
      </w:pPr>
      <w:r>
        <w:t xml:space="preserve">- </w:t>
      </w:r>
      <w:r>
        <w:tab/>
        <w:t>P1 = Access type distinguisher</w:t>
      </w:r>
    </w:p>
    <w:p w:rsidR="00B80D1D" w:rsidRDefault="00B80D1D" w:rsidP="00B80D1D">
      <w:pPr>
        <w:pStyle w:val="B10"/>
      </w:pPr>
      <w:r>
        <w:t>-</w:t>
      </w:r>
      <w:r>
        <w:tab/>
        <w:t>L1 = length of Access type distiguisher (i.e. 0x00 0x01)</w:t>
      </w:r>
    </w:p>
    <w:p w:rsidR="00B80D1D" w:rsidRDefault="00B80D1D" w:rsidP="00970275">
      <w:r>
        <w:t>The values for the access type distinguisher are defined in table A.9-1. The values 0x00 and 0x03 to 0xf0 are reserved for future use, and the values 0xf1 to 0xff are reserved for private use.</w:t>
      </w:r>
    </w:p>
    <w:p w:rsidR="00B80D1D" w:rsidRDefault="00B80D1D" w:rsidP="00970275">
      <w:r>
        <w:t xml:space="preserve">The access type distinguisher shall be set to the value for 3GPP (0x01) when deriving KgNB. The access type distinguisher shall be set to the value for Non 3GPP (0x02) when deriving KN3IWF.  </w:t>
      </w:r>
    </w:p>
    <w:p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69"/>
        <w:gridCol w:w="1967"/>
      </w:tblGrid>
      <w:tr w:rsidR="00E3282B" w:rsidTr="0039551A">
        <w:tc>
          <w:tcPr>
            <w:tcW w:w="2569" w:type="dxa"/>
            <w:shd w:val="clear" w:color="auto" w:fill="auto"/>
          </w:tcPr>
          <w:p w:rsidR="00E3282B" w:rsidRDefault="00E3282B" w:rsidP="0039551A">
            <w:pPr>
              <w:pStyle w:val="TAH"/>
            </w:pPr>
            <w:r>
              <w:t>Access type distinguisher</w:t>
            </w:r>
          </w:p>
        </w:tc>
        <w:tc>
          <w:tcPr>
            <w:tcW w:w="1967" w:type="dxa"/>
            <w:shd w:val="clear" w:color="auto" w:fill="auto"/>
          </w:tcPr>
          <w:p w:rsidR="00E3282B" w:rsidRDefault="00E3282B" w:rsidP="0039551A">
            <w:pPr>
              <w:pStyle w:val="TAH"/>
            </w:pPr>
            <w:r>
              <w:t>Value</w:t>
            </w:r>
          </w:p>
        </w:tc>
      </w:tr>
      <w:tr w:rsidR="00E3282B" w:rsidTr="0039551A">
        <w:tc>
          <w:tcPr>
            <w:tcW w:w="2569" w:type="dxa"/>
            <w:shd w:val="clear" w:color="auto" w:fill="auto"/>
          </w:tcPr>
          <w:p w:rsidR="00E3282B" w:rsidRDefault="00E3282B" w:rsidP="0039551A">
            <w:pPr>
              <w:pStyle w:val="TAL"/>
            </w:pPr>
            <w:r>
              <w:t>3GPP access</w:t>
            </w:r>
          </w:p>
        </w:tc>
        <w:tc>
          <w:tcPr>
            <w:tcW w:w="1967" w:type="dxa"/>
            <w:shd w:val="clear" w:color="auto" w:fill="auto"/>
          </w:tcPr>
          <w:p w:rsidR="00E3282B" w:rsidRDefault="00E3282B" w:rsidP="0039551A">
            <w:pPr>
              <w:pStyle w:val="TAL"/>
            </w:pPr>
            <w:r>
              <w:t>0x01</w:t>
            </w:r>
          </w:p>
        </w:tc>
      </w:tr>
      <w:tr w:rsidR="00E3282B" w:rsidTr="0039551A">
        <w:tc>
          <w:tcPr>
            <w:tcW w:w="2569" w:type="dxa"/>
            <w:shd w:val="clear" w:color="auto" w:fill="auto"/>
          </w:tcPr>
          <w:p w:rsidR="00E3282B" w:rsidRDefault="00E3282B" w:rsidP="0039551A">
            <w:pPr>
              <w:pStyle w:val="TAL"/>
            </w:pPr>
            <w:r>
              <w:t>Non 3GPP access</w:t>
            </w:r>
          </w:p>
        </w:tc>
        <w:tc>
          <w:tcPr>
            <w:tcW w:w="1967" w:type="dxa"/>
            <w:shd w:val="clear" w:color="auto" w:fill="auto"/>
          </w:tcPr>
          <w:p w:rsidR="00E3282B" w:rsidRDefault="00E3282B" w:rsidP="0039551A">
            <w:pPr>
              <w:pStyle w:val="TAL"/>
            </w:pPr>
            <w:r>
              <w:t>0x02</w:t>
            </w:r>
          </w:p>
        </w:tc>
      </w:tr>
    </w:tbl>
    <w:p w:rsidR="007F52CE" w:rsidRPr="007B0C8B" w:rsidRDefault="007F52CE" w:rsidP="007F52CE">
      <w:r w:rsidRPr="007B0C8B">
        <w:t>The input key shall be the 256-bit KAMF.</w:t>
      </w:r>
    </w:p>
    <w:p w:rsidR="007F52CE" w:rsidRPr="007B0C8B" w:rsidRDefault="007F52CE" w:rsidP="007F52CE">
      <w:r w:rsidRPr="007B0C8B">
        <w:t>This function is applied when cryptographically protected 5G radio bearers are established and when a key change on-the-fly is performed.</w:t>
      </w:r>
    </w:p>
    <w:p w:rsidR="007F52CE" w:rsidRPr="007B0C8B" w:rsidRDefault="00E3282B" w:rsidP="007F52CE">
      <w:pPr>
        <w:pStyle w:val="EditorsNote"/>
      </w:pPr>
      <w:r w:rsidRPr="00E3282B">
        <w:t>Editor's Note: The FC value shall be chosen among the un-used FC values allocated for 5G. Any value in the reserved range can be used, if it is not used for any other key derivations.</w:t>
      </w:r>
    </w:p>
    <w:p w:rsidR="007F52CE" w:rsidRPr="007B0C8B" w:rsidRDefault="007F52CE" w:rsidP="009D409C">
      <w:pPr>
        <w:pStyle w:val="Heading1"/>
      </w:pPr>
      <w:bookmarkStart w:id="510" w:name="_Toc505941592"/>
      <w:bookmarkStart w:id="511" w:name="_Toc508290278"/>
      <w:r w:rsidRPr="007B0C8B">
        <w:t>A.10</w:t>
      </w:r>
      <w:r w:rsidRPr="007B0C8B">
        <w:tab/>
        <w:t>NH derivation function</w:t>
      </w:r>
      <w:bookmarkEnd w:id="510"/>
      <w:bookmarkEnd w:id="511"/>
    </w:p>
    <w:p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rsidR="007F52CE" w:rsidRPr="007B0C8B" w:rsidRDefault="007F52CE" w:rsidP="009D409C">
      <w:pPr>
        <w:pStyle w:val="B10"/>
      </w:pPr>
      <w:r w:rsidRPr="007B0C8B">
        <w:t>-</w:t>
      </w:r>
      <w:r w:rsidRPr="007B0C8B">
        <w:tab/>
        <w:t>FC = 0x??</w:t>
      </w:r>
    </w:p>
    <w:p w:rsidR="007F52CE" w:rsidRPr="007B0C8B" w:rsidRDefault="007F52CE" w:rsidP="009D409C">
      <w:pPr>
        <w:pStyle w:val="B10"/>
      </w:pPr>
      <w:r w:rsidRPr="007B0C8B">
        <w:t>-</w:t>
      </w:r>
      <w:r w:rsidRPr="007B0C8B">
        <w:tab/>
        <w:t>P0 = SYNC-input</w:t>
      </w:r>
    </w:p>
    <w:p w:rsidR="007F52CE" w:rsidRPr="007B0C8B" w:rsidRDefault="007F52CE" w:rsidP="009D409C">
      <w:pPr>
        <w:pStyle w:val="B10"/>
      </w:pPr>
      <w:r w:rsidRPr="007B0C8B">
        <w:t>-</w:t>
      </w:r>
      <w:r w:rsidRPr="007B0C8B">
        <w:tab/>
        <w:t>L0 = length of SYNC-input (i.e. 0x00 0x20)</w:t>
      </w:r>
    </w:p>
    <w:p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rsidR="007F52CE" w:rsidRPr="007B0C8B" w:rsidRDefault="007F52CE" w:rsidP="009D409C">
      <w:r w:rsidRPr="007B0C8B">
        <w:t>The input key shall be the 256-bit KAMF.</w:t>
      </w:r>
    </w:p>
    <w:p w:rsidR="007F52CE" w:rsidRPr="007B0C8B" w:rsidRDefault="00A473D8" w:rsidP="009D409C">
      <w:pPr>
        <w:pStyle w:val="Heading1"/>
      </w:pPr>
      <w:bookmarkStart w:id="512" w:name="_Toc505941593"/>
      <w:bookmarkStart w:id="513" w:name="_Toc508290279"/>
      <w:r w:rsidRPr="007B0C8B">
        <w:t>A.11</w:t>
      </w:r>
      <w:r w:rsidR="007F52CE" w:rsidRPr="007B0C8B">
        <w:tab/>
        <w:t>K</w:t>
      </w:r>
      <w:r w:rsidR="007F52CE" w:rsidRPr="007B0C8B">
        <w:rPr>
          <w:vertAlign w:val="subscript"/>
        </w:rPr>
        <w:t>gNB</w:t>
      </w:r>
      <w:r w:rsidR="007F52CE" w:rsidRPr="007B0C8B">
        <w:t>* derivation function</w:t>
      </w:r>
      <w:bookmarkEnd w:id="512"/>
      <w:bookmarkEnd w:id="513"/>
    </w:p>
    <w:p w:rsidR="007F52CE" w:rsidRPr="007B0C8B" w:rsidRDefault="007F52CE" w:rsidP="007F52CE">
      <w:r w:rsidRPr="007B0C8B">
        <w:t>When deriving a K</w:t>
      </w:r>
      <w:r w:rsidRPr="007B0C8B">
        <w:rPr>
          <w:vertAlign w:val="subscript"/>
        </w:rPr>
        <w:t>gNB</w:t>
      </w:r>
      <w:r w:rsidRPr="007B0C8B">
        <w:t>* from current K</w:t>
      </w:r>
      <w:r w:rsidRPr="007B0C8B">
        <w:rPr>
          <w:vertAlign w:val="subscript"/>
        </w:rPr>
        <w:t>gNB</w:t>
      </w:r>
      <w:r w:rsidRPr="007B0C8B">
        <w:t xml:space="preserve"> or from fresh NH and the target physical cell ID in the UE and gNB as specified in clause 8.3.1.1.1 for handover purposes the following parameters shall be used to form the input S to the KDF.</w:t>
      </w:r>
    </w:p>
    <w:p w:rsidR="007F52CE" w:rsidRPr="007B0C8B" w:rsidRDefault="007F52CE" w:rsidP="009D409C">
      <w:pPr>
        <w:pStyle w:val="B10"/>
      </w:pPr>
      <w:r w:rsidRPr="007B0C8B">
        <w:t>-</w:t>
      </w:r>
      <w:r w:rsidRPr="007B0C8B">
        <w:tab/>
        <w:t>FC = 0x??</w:t>
      </w:r>
    </w:p>
    <w:p w:rsidR="007F52CE" w:rsidRPr="007B0C8B" w:rsidRDefault="007F52CE" w:rsidP="009D409C">
      <w:pPr>
        <w:pStyle w:val="B10"/>
      </w:pPr>
      <w:r w:rsidRPr="007B0C8B">
        <w:t>-</w:t>
      </w:r>
      <w:r w:rsidRPr="007B0C8B">
        <w:tab/>
        <w:t>P0 = PCI (target physical cell id)</w:t>
      </w:r>
    </w:p>
    <w:p w:rsidR="007F52CE" w:rsidRPr="007B0C8B" w:rsidRDefault="007F52CE" w:rsidP="009D409C">
      <w:pPr>
        <w:pStyle w:val="B10"/>
      </w:pPr>
      <w:r w:rsidRPr="007B0C8B">
        <w:t>-</w:t>
      </w:r>
      <w:r w:rsidRPr="007B0C8B">
        <w:tab/>
        <w:t>L0 = length of PCI (i.e. 0x00 0x02)</w:t>
      </w:r>
    </w:p>
    <w:p w:rsidR="007F52CE" w:rsidRPr="007B0C8B" w:rsidRDefault="007F52CE" w:rsidP="009D409C">
      <w:pPr>
        <w:pStyle w:val="B10"/>
      </w:pPr>
      <w:r w:rsidRPr="007B0C8B">
        <w:lastRenderedPageBreak/>
        <w:t>-</w:t>
      </w:r>
      <w:r w:rsidRPr="007B0C8B">
        <w:tab/>
        <w:t>P1 = ARFCN-DL (target physical cell downlink frequency)</w:t>
      </w:r>
    </w:p>
    <w:p w:rsidR="007F52CE" w:rsidRPr="007B0C8B" w:rsidRDefault="007F52CE" w:rsidP="009D409C">
      <w:pPr>
        <w:pStyle w:val="B10"/>
      </w:pPr>
      <w:r w:rsidRPr="007B0C8B">
        <w:t>-</w:t>
      </w:r>
      <w:r w:rsidRPr="007B0C8B">
        <w:tab/>
        <w:t>L1 = length of ARFCN-DL</w:t>
      </w:r>
    </w:p>
    <w:p w:rsidR="007F52CE" w:rsidRPr="007B0C8B" w:rsidRDefault="007F52CE" w:rsidP="009D409C">
      <w:r w:rsidRPr="007B0C8B">
        <w:t>The input key shall be the 256-bit NH when the index in the handover increases, otherwise the current 256-bit K</w:t>
      </w:r>
      <w:r w:rsidRPr="007B0C8B">
        <w:rPr>
          <w:vertAlign w:val="subscript"/>
        </w:rPr>
        <w:t>gNB</w:t>
      </w:r>
      <w:r w:rsidRPr="007B0C8B">
        <w:t>.</w:t>
      </w:r>
    </w:p>
    <w:p w:rsidR="007F52CE" w:rsidRPr="007B0C8B" w:rsidRDefault="007F52CE" w:rsidP="009D409C">
      <w:pPr>
        <w:pStyle w:val="Heading1"/>
      </w:pPr>
      <w:bookmarkStart w:id="514" w:name="_Toc505941595"/>
      <w:bookmarkStart w:id="515" w:name="_Toc508290280"/>
      <w:r w:rsidRPr="007B0C8B">
        <w:t>A.12</w:t>
      </w:r>
      <w:r w:rsidRPr="007B0C8B">
        <w:tab/>
        <w:t>&lt;K</w:t>
      </w:r>
      <w:r w:rsidRPr="007B0C8B">
        <w:rPr>
          <w:vertAlign w:val="subscript"/>
        </w:rPr>
        <w:t>ng-eNB</w:t>
      </w:r>
      <w:r w:rsidRPr="007B0C8B">
        <w:t>&gt;* derivation function</w:t>
      </w:r>
      <w:bookmarkEnd w:id="514"/>
      <w:bookmarkEnd w:id="515"/>
    </w:p>
    <w:p w:rsidR="007F52CE" w:rsidRPr="007B0C8B" w:rsidRDefault="007F52CE" w:rsidP="007F52CE">
      <w:r w:rsidRPr="007B0C8B">
        <w:t>When deriving a &lt;K</w:t>
      </w:r>
      <w:r w:rsidRPr="007B0C8B">
        <w:rPr>
          <w:vertAlign w:val="subscript"/>
        </w:rPr>
        <w:t>ng-eNB</w:t>
      </w:r>
      <w:r w:rsidRPr="007B0C8B">
        <w:t>&gt;* from current &lt;K</w:t>
      </w:r>
      <w:r w:rsidRPr="007B0C8B">
        <w:rPr>
          <w:vertAlign w:val="subscript"/>
        </w:rPr>
        <w:t>gNB</w:t>
      </w:r>
      <w:r w:rsidRPr="007B0C8B">
        <w:t>&gt; or from fresh NH and the target physical cell ID in the UE and ng-eNB as specified in Clause 8.3 for handover purposes the following parameters shall be used to form the input S to the KDF.</w:t>
      </w:r>
    </w:p>
    <w:p w:rsidR="007F52CE" w:rsidRPr="007B0C8B" w:rsidRDefault="007F52CE" w:rsidP="009D409C">
      <w:pPr>
        <w:pStyle w:val="B10"/>
      </w:pPr>
      <w:r w:rsidRPr="007B0C8B">
        <w:t>-</w:t>
      </w:r>
      <w:r w:rsidRPr="007B0C8B">
        <w:tab/>
        <w:t>FC = 0x&lt;TBD&gt;</w:t>
      </w:r>
    </w:p>
    <w:p w:rsidR="007F52CE" w:rsidRPr="007B0C8B" w:rsidRDefault="007F52CE" w:rsidP="009D409C">
      <w:pPr>
        <w:pStyle w:val="B10"/>
      </w:pPr>
      <w:r w:rsidRPr="007B0C8B">
        <w:t>-</w:t>
      </w:r>
      <w:r w:rsidRPr="007B0C8B">
        <w:tab/>
        <w:t>P0 = PCI (target physical cell id)</w:t>
      </w:r>
    </w:p>
    <w:p w:rsidR="007F52CE" w:rsidRPr="007B0C8B" w:rsidRDefault="007F52CE" w:rsidP="009D409C">
      <w:pPr>
        <w:pStyle w:val="B10"/>
      </w:pPr>
      <w:r w:rsidRPr="007B0C8B">
        <w:t>-</w:t>
      </w:r>
      <w:r w:rsidRPr="007B0C8B">
        <w:tab/>
        <w:t>L0 = length of PCI (i.e. 0x00 0x02)</w:t>
      </w:r>
    </w:p>
    <w:p w:rsidR="007F52CE" w:rsidRPr="007B0C8B" w:rsidRDefault="007F52CE" w:rsidP="009D409C">
      <w:pPr>
        <w:pStyle w:val="B10"/>
      </w:pPr>
      <w:r w:rsidRPr="007B0C8B">
        <w:t>-</w:t>
      </w:r>
      <w:r w:rsidRPr="007B0C8B">
        <w:tab/>
        <w:t>P1 = EARFCN-DL (target physical cell downlink frequency)</w:t>
      </w:r>
    </w:p>
    <w:p w:rsidR="007F52CE" w:rsidRPr="007B0C8B" w:rsidRDefault="007F52CE" w:rsidP="009D409C">
      <w:pPr>
        <w:pStyle w:val="B10"/>
      </w:pPr>
      <w:r w:rsidRPr="007B0C8B">
        <w:t>-</w:t>
      </w:r>
      <w:r w:rsidRPr="007B0C8B">
        <w:tab/>
        <w:t>L1 = length of EARFCN-DL (i.e. 0x00 0x03)</w:t>
      </w:r>
    </w:p>
    <w:p w:rsidR="007F52CE" w:rsidRPr="007B0C8B" w:rsidRDefault="007F52CE" w:rsidP="007F52CE">
      <w:r w:rsidRPr="007B0C8B">
        <w:t>The input key shall be the 256-bit NH when the index in the handover increases, otherwise the current 256-bit &lt;K</w:t>
      </w:r>
      <w:r w:rsidRPr="007B0C8B">
        <w:rPr>
          <w:vertAlign w:val="subscript"/>
        </w:rPr>
        <w:t>gNB</w:t>
      </w:r>
      <w:r w:rsidRPr="007B0C8B">
        <w:t>&gt;.</w:t>
      </w:r>
    </w:p>
    <w:p w:rsidR="007F52CE" w:rsidRPr="007B0C8B" w:rsidRDefault="007F52CE" w:rsidP="007F52CE">
      <w:pPr>
        <w:pStyle w:val="EditorsNote"/>
      </w:pPr>
      <w:r w:rsidRPr="007B0C8B">
        <w:t>Editor's Note: The use of K</w:t>
      </w:r>
      <w:r w:rsidRPr="007B0C8B">
        <w:rPr>
          <w:vertAlign w:val="subscript"/>
        </w:rPr>
        <w:t>ng-eNB</w:t>
      </w:r>
      <w:r w:rsidRPr="007B0C8B">
        <w:t>* need to be defined.</w:t>
      </w:r>
    </w:p>
    <w:p w:rsidR="002A5F57" w:rsidRPr="007B0C8B" w:rsidRDefault="002A5F57" w:rsidP="008E2307">
      <w:pPr>
        <w:pStyle w:val="Heading1"/>
      </w:pPr>
      <w:bookmarkStart w:id="516" w:name="_Toc505941596"/>
      <w:bookmarkStart w:id="517" w:name="_Toc508290281"/>
      <w:r w:rsidRPr="007B0C8B">
        <w:t>A.13</w:t>
      </w:r>
      <w:r w:rsidRPr="007B0C8B">
        <w:tab/>
        <w:t>K</w:t>
      </w:r>
      <w:r w:rsidRPr="007B0C8B">
        <w:rPr>
          <w:vertAlign w:val="subscript"/>
        </w:rPr>
        <w:t>AMF</w:t>
      </w:r>
      <w:r w:rsidRPr="007B0C8B">
        <w:t xml:space="preserve"> to K'</w:t>
      </w:r>
      <w:r w:rsidRPr="007B0C8B">
        <w:rPr>
          <w:vertAlign w:val="subscript"/>
        </w:rPr>
        <w:t>AMF</w:t>
      </w:r>
      <w:r w:rsidRPr="007B0C8B">
        <w:t xml:space="preserve"> derivation in mobility</w:t>
      </w:r>
      <w:bookmarkEnd w:id="516"/>
      <w:bookmarkEnd w:id="517"/>
    </w:p>
    <w:p w:rsidR="002A5F57" w:rsidRPr="007B0C8B" w:rsidRDefault="002A5F57" w:rsidP="002A5F57">
      <w:r w:rsidRPr="007B0C8B">
        <w:t>Derivation of K'AMF from KAMF during mobility shall use the following input parameters.</w:t>
      </w:r>
    </w:p>
    <w:p w:rsidR="002A5F57" w:rsidRPr="007B0C8B" w:rsidRDefault="002A5F57" w:rsidP="002A5F57">
      <w:r w:rsidRPr="007B0C8B">
        <w:t>-</w:t>
      </w:r>
      <w:r w:rsidRPr="007B0C8B">
        <w:tab/>
        <w:t>FC = 0x??</w:t>
      </w:r>
    </w:p>
    <w:p w:rsidR="002A5F57" w:rsidRPr="007B0C8B" w:rsidRDefault="002A5F57" w:rsidP="002A5F57">
      <w:r w:rsidRPr="007B0C8B">
        <w:t>-</w:t>
      </w:r>
      <w:r w:rsidRPr="007B0C8B">
        <w:tab/>
        <w:t>P0 = &lt;INPUT&gt;</w:t>
      </w:r>
    </w:p>
    <w:p w:rsidR="002A5F57" w:rsidRPr="007B0C8B" w:rsidRDefault="002A5F57" w:rsidP="002A5F57">
      <w:r w:rsidRPr="007B0C8B">
        <w:t>-</w:t>
      </w:r>
      <w:r w:rsidRPr="007B0C8B">
        <w:tab/>
        <w:t xml:space="preserve">L0 = length of &lt;INPUT&gt; </w:t>
      </w:r>
    </w:p>
    <w:p w:rsidR="002A5F57" w:rsidRPr="007B0C8B" w:rsidRDefault="002A5F57" w:rsidP="002A5F57">
      <w:r w:rsidRPr="007B0C8B">
        <w:t>The input key shall be K</w:t>
      </w:r>
      <w:r w:rsidRPr="007B0C8B">
        <w:rPr>
          <w:vertAlign w:val="subscript"/>
        </w:rPr>
        <w:t>AMF</w:t>
      </w:r>
      <w:r w:rsidRPr="007B0C8B">
        <w:t>.</w:t>
      </w:r>
    </w:p>
    <w:p w:rsidR="002A5F57" w:rsidRPr="007B0C8B" w:rsidRDefault="002A5F57" w:rsidP="002A5F57">
      <w:pPr>
        <w:pStyle w:val="EditorsNote"/>
      </w:pPr>
      <w:r w:rsidRPr="007B0C8B">
        <w:t>Editor's Note: It is FFS whether to assign separate FC values or to use additional separator (</w:t>
      </w:r>
      <w:r w:rsidR="00506A90">
        <w:t>e.g.</w:t>
      </w:r>
      <w:r w:rsidRPr="007B0C8B">
        <w:t xml:space="preserve"> TYPE input) for handover and mobility registration update.</w:t>
      </w:r>
    </w:p>
    <w:p w:rsidR="008814E1" w:rsidRPr="007B0C8B" w:rsidRDefault="008814E1" w:rsidP="008E2307">
      <w:pPr>
        <w:pStyle w:val="Heading1"/>
      </w:pPr>
      <w:bookmarkStart w:id="518" w:name="_Toc505941597"/>
      <w:bookmarkStart w:id="519" w:name="_Toc508290282"/>
      <w:r w:rsidRPr="007B0C8B">
        <w:lastRenderedPageBreak/>
        <w:t>A.14</w:t>
      </w:r>
      <w:r w:rsidRPr="007B0C8B">
        <w:tab/>
        <w:t>K</w:t>
      </w:r>
      <w:r w:rsidRPr="007B0C8B">
        <w:rPr>
          <w:vertAlign w:val="subscript"/>
        </w:rPr>
        <w:t>AMF</w:t>
      </w:r>
      <w:r w:rsidRPr="007B0C8B">
        <w:t xml:space="preserve"> to K'</w:t>
      </w:r>
      <w:r w:rsidRPr="007B0C8B">
        <w:rPr>
          <w:vertAlign w:val="subscript"/>
        </w:rPr>
        <w:t>ASME</w:t>
      </w:r>
      <w:r w:rsidRPr="007B0C8B">
        <w:t xml:space="preserve"> derivation for interworking</w:t>
      </w:r>
      <w:bookmarkEnd w:id="518"/>
      <w:bookmarkEnd w:id="519"/>
    </w:p>
    <w:p w:rsidR="008814E1" w:rsidRPr="007B0C8B" w:rsidRDefault="008814E1" w:rsidP="008E2307">
      <w:pPr>
        <w:pStyle w:val="Heading2"/>
      </w:pPr>
      <w:bookmarkStart w:id="520" w:name="_Toc505941598"/>
      <w:bookmarkStart w:id="521" w:name="_Toc508290283"/>
      <w:r w:rsidRPr="007B0C8B">
        <w:t>A.14.1</w:t>
      </w:r>
      <w:r w:rsidRPr="007B0C8B">
        <w:tab/>
        <w:t>Idle mode mobility</w:t>
      </w:r>
      <w:bookmarkEnd w:id="520"/>
      <w:bookmarkEnd w:id="521"/>
    </w:p>
    <w:p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rsidR="008814E1" w:rsidRPr="007B0C8B" w:rsidRDefault="008814E1" w:rsidP="008814E1">
      <w:r w:rsidRPr="007B0C8B">
        <w:t>-</w:t>
      </w:r>
      <w:r w:rsidRPr="007B0C8B">
        <w:tab/>
        <w:t>FC = 0x??</w:t>
      </w:r>
    </w:p>
    <w:p w:rsidR="008814E1" w:rsidRPr="007B0C8B" w:rsidRDefault="008814E1" w:rsidP="008814E1">
      <w:r w:rsidRPr="007B0C8B">
        <w:t>-</w:t>
      </w:r>
      <w:r w:rsidRPr="007B0C8B">
        <w:tab/>
        <w:t>P0 = NAS Uplink COUNT value</w:t>
      </w:r>
    </w:p>
    <w:p w:rsidR="008814E1" w:rsidRPr="007B0C8B" w:rsidRDefault="008814E1" w:rsidP="008814E1">
      <w:r w:rsidRPr="007B0C8B">
        <w:t>-</w:t>
      </w:r>
      <w:r w:rsidRPr="007B0C8B">
        <w:tab/>
        <w:t>L0 = length of NAS Uplink COUNT value (i.e. 0x00 0x04)</w:t>
      </w:r>
    </w:p>
    <w:p w:rsidR="008814E1" w:rsidRPr="007B0C8B" w:rsidRDefault="008814E1" w:rsidP="008814E1">
      <w:r w:rsidRPr="007B0C8B">
        <w:t>The input key shall be K</w:t>
      </w:r>
      <w:r w:rsidRPr="007B0C8B">
        <w:rPr>
          <w:vertAlign w:val="subscript"/>
        </w:rPr>
        <w:t>AMF</w:t>
      </w:r>
      <w:r w:rsidRPr="007B0C8B">
        <w:t>.</w:t>
      </w:r>
    </w:p>
    <w:p w:rsidR="008814E1" w:rsidRPr="007B0C8B" w:rsidRDefault="008814E1" w:rsidP="008E2307">
      <w:pPr>
        <w:pStyle w:val="Heading2"/>
      </w:pPr>
      <w:bookmarkStart w:id="522" w:name="_Toc505941599"/>
      <w:bookmarkStart w:id="523" w:name="_Toc508290284"/>
      <w:r w:rsidRPr="007B0C8B">
        <w:t>A.14.2</w:t>
      </w:r>
      <w:r w:rsidRPr="007B0C8B">
        <w:tab/>
        <w:t>Handover</w:t>
      </w:r>
      <w:bookmarkEnd w:id="522"/>
      <w:bookmarkEnd w:id="523"/>
    </w:p>
    <w:p w:rsidR="008814E1" w:rsidRPr="007B0C8B" w:rsidRDefault="008814E1" w:rsidP="008814E1">
      <w:r w:rsidRPr="007B0C8B">
        <w:t>This input string is used when there is a need to derive K'</w:t>
      </w:r>
      <w:r w:rsidRPr="007B0C8B">
        <w:rPr>
          <w:vertAlign w:val="subscript"/>
        </w:rPr>
        <w:t>ASME</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rsidR="008814E1" w:rsidRPr="007B0C8B" w:rsidRDefault="008814E1" w:rsidP="008814E1">
      <w:r w:rsidRPr="007B0C8B">
        <w:t>-</w:t>
      </w:r>
      <w:r w:rsidRPr="007B0C8B">
        <w:tab/>
        <w:t>FC = 0x??</w:t>
      </w:r>
    </w:p>
    <w:p w:rsidR="008814E1" w:rsidRPr="007B0C8B" w:rsidRDefault="008814E1" w:rsidP="008814E1">
      <w:r w:rsidRPr="007B0C8B">
        <w:t>-</w:t>
      </w:r>
      <w:r w:rsidRPr="007B0C8B">
        <w:tab/>
        <w:t>P0 = NAS Downlink COUNT value</w:t>
      </w:r>
    </w:p>
    <w:p w:rsidR="008814E1" w:rsidRPr="007B0C8B" w:rsidRDefault="008814E1" w:rsidP="008814E1">
      <w:r w:rsidRPr="007B0C8B">
        <w:t>-</w:t>
      </w:r>
      <w:r w:rsidRPr="007B0C8B">
        <w:tab/>
        <w:t>L0 = length of NAS Downlink COUNT value (i.e. 0x00 0x04)</w:t>
      </w:r>
    </w:p>
    <w:p w:rsidR="008814E1" w:rsidRPr="007B0C8B" w:rsidRDefault="008814E1" w:rsidP="008E2307">
      <w:r w:rsidRPr="007B0C8B">
        <w:t>The input key shall be K</w:t>
      </w:r>
      <w:r w:rsidRPr="007B0C8B">
        <w:rPr>
          <w:vertAlign w:val="subscript"/>
        </w:rPr>
        <w:t>AMF</w:t>
      </w:r>
      <w:r w:rsidRPr="007B0C8B">
        <w:t>.</w:t>
      </w:r>
    </w:p>
    <w:p w:rsidR="008814E1" w:rsidRPr="007B0C8B" w:rsidRDefault="008814E1" w:rsidP="008E2307">
      <w:pPr>
        <w:pStyle w:val="Heading1"/>
      </w:pPr>
      <w:bookmarkStart w:id="524" w:name="_Toc505941600"/>
      <w:bookmarkStart w:id="525" w:name="_Toc508290285"/>
      <w:r w:rsidRPr="007B0C8B">
        <w:t>A.15</w:t>
      </w:r>
      <w:r w:rsidRPr="007B0C8B">
        <w:tab/>
        <w:t>K</w:t>
      </w:r>
      <w:r w:rsidRPr="007B0C8B">
        <w:rPr>
          <w:vertAlign w:val="subscript"/>
        </w:rPr>
        <w:t>ASME</w:t>
      </w:r>
      <w:r w:rsidRPr="007B0C8B">
        <w:t xml:space="preserve"> to K'</w:t>
      </w:r>
      <w:r w:rsidRPr="007B0C8B">
        <w:rPr>
          <w:vertAlign w:val="subscript"/>
        </w:rPr>
        <w:t>AMF</w:t>
      </w:r>
      <w:r w:rsidRPr="007B0C8B">
        <w:t xml:space="preserve"> derivation for interworking</w:t>
      </w:r>
      <w:bookmarkEnd w:id="524"/>
      <w:bookmarkEnd w:id="525"/>
    </w:p>
    <w:p w:rsidR="008814E1" w:rsidRPr="007B0C8B" w:rsidRDefault="008814E1" w:rsidP="008E2307">
      <w:pPr>
        <w:pStyle w:val="Heading2"/>
      </w:pPr>
      <w:bookmarkStart w:id="526" w:name="_Toc505941601"/>
      <w:bookmarkStart w:id="527" w:name="_Toc508290286"/>
      <w:r w:rsidRPr="007B0C8B">
        <w:t>A.15.1</w:t>
      </w:r>
      <w:r w:rsidRPr="007B0C8B">
        <w:tab/>
        <w:t>Idle mode mobility</w:t>
      </w:r>
      <w:bookmarkEnd w:id="526"/>
      <w:bookmarkEnd w:id="527"/>
    </w:p>
    <w:p w:rsidR="008814E1" w:rsidRPr="007B0C8B" w:rsidRDefault="008814E1" w:rsidP="008814E1">
      <w:r w:rsidRPr="007B0C8B">
        <w:t>This input string is used when there is a need to derive K'</w:t>
      </w:r>
      <w:r w:rsidRPr="007B0C8B">
        <w:rPr>
          <w:vertAlign w:val="subscript"/>
        </w:rPr>
        <w:t>AMF</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rsidR="008814E1" w:rsidRPr="007B0C8B" w:rsidRDefault="008814E1" w:rsidP="008814E1">
      <w:r w:rsidRPr="007B0C8B">
        <w:t>-</w:t>
      </w:r>
      <w:r w:rsidRPr="007B0C8B">
        <w:tab/>
        <w:t>FC = 0x??</w:t>
      </w:r>
    </w:p>
    <w:p w:rsidR="008814E1" w:rsidRPr="007B0C8B" w:rsidRDefault="008814E1" w:rsidP="008814E1">
      <w:r w:rsidRPr="007B0C8B">
        <w:t>-</w:t>
      </w:r>
      <w:r w:rsidRPr="007B0C8B">
        <w:tab/>
        <w:t>P0 = NAS Uplink COUNT value</w:t>
      </w:r>
    </w:p>
    <w:p w:rsidR="008814E1" w:rsidRPr="007B0C8B" w:rsidRDefault="008814E1" w:rsidP="008814E1">
      <w:r w:rsidRPr="007B0C8B">
        <w:t>-</w:t>
      </w:r>
      <w:r w:rsidRPr="007B0C8B">
        <w:tab/>
        <w:t>L0 = length of NAS Uplink COUNT value (i.e. 0x00 0x04)</w:t>
      </w:r>
    </w:p>
    <w:p w:rsidR="008814E1" w:rsidRPr="007B0C8B" w:rsidRDefault="008814E1" w:rsidP="008814E1">
      <w:r w:rsidRPr="007B0C8B">
        <w:t>The input key shall be K</w:t>
      </w:r>
      <w:r w:rsidRPr="007B0C8B">
        <w:rPr>
          <w:vertAlign w:val="subscript"/>
        </w:rPr>
        <w:t>ASME</w:t>
      </w:r>
      <w:r w:rsidRPr="007B0C8B">
        <w:t>.</w:t>
      </w:r>
    </w:p>
    <w:p w:rsidR="008814E1" w:rsidRPr="007B0C8B" w:rsidRDefault="008814E1" w:rsidP="008E2307">
      <w:pPr>
        <w:pStyle w:val="Heading3"/>
      </w:pPr>
      <w:bookmarkStart w:id="528" w:name="_Toc505941602"/>
      <w:bookmarkStart w:id="529" w:name="_Toc508290287"/>
      <w:r w:rsidRPr="007B0C8B">
        <w:t>A.15.2</w:t>
      </w:r>
      <w:r w:rsidRPr="007B0C8B">
        <w:tab/>
        <w:t>Handover</w:t>
      </w:r>
      <w:bookmarkEnd w:id="528"/>
      <w:bookmarkEnd w:id="529"/>
    </w:p>
    <w:p w:rsidR="008814E1" w:rsidRPr="007B0C8B" w:rsidRDefault="008814E1" w:rsidP="008814E1">
      <w:r w:rsidRPr="007B0C8B">
        <w:t>This input string is used when there is a need to derive K'</w:t>
      </w:r>
      <w:r w:rsidRPr="007B0C8B">
        <w:rPr>
          <w:vertAlign w:val="subscript"/>
        </w:rPr>
        <w:t>AMF</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rsidR="008814E1" w:rsidRPr="007B0C8B" w:rsidRDefault="008814E1" w:rsidP="008814E1">
      <w:r w:rsidRPr="007B0C8B">
        <w:t>-</w:t>
      </w:r>
      <w:r w:rsidRPr="007B0C8B">
        <w:tab/>
        <w:t>FC = 0x??</w:t>
      </w:r>
    </w:p>
    <w:p w:rsidR="008814E1" w:rsidRPr="007B0C8B" w:rsidRDefault="008814E1" w:rsidP="008814E1">
      <w:r w:rsidRPr="007B0C8B">
        <w:t>-</w:t>
      </w:r>
      <w:r w:rsidRPr="007B0C8B">
        <w:tab/>
        <w:t>P0 = NAS Downlink COUNT value</w:t>
      </w:r>
    </w:p>
    <w:p w:rsidR="008814E1" w:rsidRPr="007B0C8B" w:rsidRDefault="008814E1" w:rsidP="008814E1">
      <w:r w:rsidRPr="007B0C8B">
        <w:t>-</w:t>
      </w:r>
      <w:r w:rsidRPr="007B0C8B">
        <w:tab/>
        <w:t>L0 = length of NAS Downlink COUNT value (i.e. 0x00 0x04)</w:t>
      </w:r>
    </w:p>
    <w:p w:rsidR="008814E1" w:rsidRPr="007B0C8B" w:rsidRDefault="008814E1" w:rsidP="008E2307">
      <w:r w:rsidRPr="007B0C8B">
        <w:t>The input key shall be K</w:t>
      </w:r>
      <w:r w:rsidRPr="007B0C8B">
        <w:rPr>
          <w:vertAlign w:val="subscript"/>
        </w:rPr>
        <w:t>ASME</w:t>
      </w:r>
      <w:r w:rsidRPr="007B0C8B">
        <w:t>.</w:t>
      </w:r>
    </w:p>
    <w:p w:rsidR="0047648C" w:rsidRPr="007B0C8B" w:rsidRDefault="00DF4705" w:rsidP="009D409C">
      <w:pPr>
        <w:pStyle w:val="Heading8"/>
      </w:pPr>
      <w:bookmarkStart w:id="530" w:name="_Toc505941603"/>
      <w:r>
        <w:br w:type="page"/>
      </w:r>
      <w:bookmarkStart w:id="531" w:name="_Toc508290288"/>
      <w:r w:rsidR="0047648C" w:rsidRPr="007B0C8B">
        <w:lastRenderedPageBreak/>
        <w:t>Annex B (informative):</w:t>
      </w:r>
      <w:r w:rsidR="0047648C" w:rsidRPr="007B0C8B">
        <w:br/>
        <w:t>Using additional EAP methods for primary authentication</w:t>
      </w:r>
      <w:bookmarkEnd w:id="530"/>
      <w:bookmarkEnd w:id="531"/>
    </w:p>
    <w:p w:rsidR="0047648C" w:rsidRPr="007B0C8B" w:rsidRDefault="0047648C" w:rsidP="009D409C">
      <w:pPr>
        <w:pStyle w:val="Heading1"/>
      </w:pPr>
      <w:bookmarkStart w:id="532" w:name="_Toc508290289"/>
      <w:bookmarkStart w:id="533" w:name="_Toc505941604"/>
      <w:r w:rsidRPr="007B0C8B">
        <w:t xml:space="preserve">B.1 </w:t>
      </w:r>
      <w:r w:rsidRPr="007B0C8B">
        <w:tab/>
        <w:t>Introduction</w:t>
      </w:r>
      <w:bookmarkEnd w:id="532"/>
      <w:r w:rsidRPr="007B0C8B">
        <w:t xml:space="preserve"> </w:t>
      </w:r>
      <w:bookmarkEnd w:id="533"/>
    </w:p>
    <w:p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as specified in TS 22.261 [7].</w:t>
      </w:r>
      <w:r w:rsidRPr="007B0C8B">
        <w:t xml:space="preserve">. Annex </w:t>
      </w:r>
      <w:r w:rsidR="001979BE" w:rsidRPr="007B0C8B">
        <w:t>B</w:t>
      </w:r>
      <w:r w:rsidR="007323CE">
        <w:t xml:space="preserve"> </w:t>
      </w:r>
      <w:bookmarkStart w:id="534" w:name="_GoBack"/>
      <w:bookmarkEnd w:id="534"/>
      <w:r w:rsidRPr="007B0C8B">
        <w:t xml:space="preserve">is provided as an example on how the 5G authentication framework for primary authentication can be applied to EAP methods </w:t>
      </w:r>
      <w:r w:rsidR="00AA4D5B" w:rsidRPr="007B0C8B">
        <w:t xml:space="preserve">other </w:t>
      </w:r>
      <w:r w:rsidRPr="007B0C8B">
        <w:t>than EAP AKA</w:t>
      </w:r>
      <w:r w:rsidR="005C21E7" w:rsidRPr="007B0C8B">
        <w:t>'</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rsidR="00034F2A" w:rsidRPr="007B0C8B" w:rsidRDefault="00034F2A" w:rsidP="0047648C">
      <w:r w:rsidRPr="00E753BA">
        <w:t>When the 5G system is deployed in private networks, the SUPI and SUCI should be encoded using the NAI format as specified in TS 23.501 [2].</w:t>
      </w:r>
    </w:p>
    <w:p w:rsidR="0047648C" w:rsidRPr="007B0C8B" w:rsidRDefault="0047648C" w:rsidP="009D409C">
      <w:pPr>
        <w:pStyle w:val="Heading1"/>
      </w:pPr>
      <w:bookmarkStart w:id="535" w:name="_Toc508290290"/>
      <w:bookmarkStart w:id="536" w:name="_Toc505941605"/>
      <w:r w:rsidRPr="007B0C8B">
        <w:t>B.2</w:t>
      </w:r>
      <w:r w:rsidRPr="007B0C8B">
        <w:tab/>
        <w:t>Primary authentication and key agreement</w:t>
      </w:r>
      <w:bookmarkEnd w:id="535"/>
      <w:r w:rsidRPr="007B0C8B">
        <w:t xml:space="preserve"> </w:t>
      </w:r>
      <w:bookmarkEnd w:id="536"/>
    </w:p>
    <w:p w:rsidR="0047648C" w:rsidRDefault="0047648C" w:rsidP="007B0C8B">
      <w:pPr>
        <w:pStyle w:val="Heading2"/>
      </w:pPr>
      <w:bookmarkStart w:id="537" w:name="_Toc508290291"/>
      <w:bookmarkStart w:id="538" w:name="_Toc505941606"/>
      <w:r w:rsidRPr="007B0C8B">
        <w:t>B.2.1</w:t>
      </w:r>
      <w:r w:rsidRPr="007B0C8B">
        <w:tab/>
        <w:t>EAP TLS</w:t>
      </w:r>
      <w:bookmarkEnd w:id="537"/>
      <w:r w:rsidRPr="007B0C8B">
        <w:t xml:space="preserve"> </w:t>
      </w:r>
      <w:bookmarkEnd w:id="538"/>
    </w:p>
    <w:p w:rsidR="00034F2A" w:rsidRPr="00034F2A" w:rsidRDefault="00034F2A" w:rsidP="00970275">
      <w:pPr>
        <w:pStyle w:val="Heading3"/>
      </w:pPr>
      <w:bookmarkStart w:id="539" w:name="_Toc508290292"/>
      <w:r w:rsidRPr="00034F2A">
        <w:t>B.2.1.1</w:t>
      </w:r>
      <w:r w:rsidRPr="00034F2A">
        <w:tab/>
        <w:t>Security procedures</w:t>
      </w:r>
      <w:bookmarkEnd w:id="539"/>
    </w:p>
    <w:p w:rsidR="001979BE" w:rsidRPr="007B0C8B" w:rsidRDefault="001979BE" w:rsidP="001979BE">
      <w:r w:rsidRPr="007B0C8B">
        <w:t xml:space="preserve">EAP-TLS is a mutual authentication EAP method that can be used by the EAP peer and the EAP server to authenticate each other. It is specified in RFC 5216 [38]. The 3GPP TLS protocol profile related to supported TLS versions and supported TLS cipher suites in 3GPP networks is specified in TS 33.310 [5], and should be followed when EAP-TLS is used in 3GPP networks. </w:t>
      </w:r>
    </w:p>
    <w:p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rsidR="001979BE" w:rsidRPr="007B0C8B" w:rsidRDefault="001979BE" w:rsidP="001979BE">
      <w:r w:rsidRPr="007B0C8B">
        <w:t>The TLS procedure described in the RFC 5216 [38] is TLS 1.1 [39].</w:t>
      </w:r>
      <w:r w:rsidR="006834AC">
        <w:t xml:space="preserve"> </w:t>
      </w:r>
      <w:r w:rsidRPr="007B0C8B">
        <w:t xml:space="preserve">However, the use of TLS 1.1 is not recommended in 3GPP networks [5], and should be disabled also in the EAP server if EAP-TLS is used. A newer version, TLS 1.2 is defined in RFC 5246 [40]. The basic protocol procedures for TLS 1.1 and TLS 1.2 are the same. The major changes are in security capability, pseudorandom function (PRF) and cipher suites. The details of changes can be found in section 1.2 of RFC 5246. The EAP server should always choose the highest TLS version that is supported on both endpoints. </w:t>
      </w:r>
    </w:p>
    <w:p w:rsidR="001979BE" w:rsidRPr="007B0C8B" w:rsidRDefault="001979BE" w:rsidP="008E2307">
      <w:r w:rsidRPr="007B0C8B">
        <w:t xml:space="preserve">The procedure below is based on the unified authentication framework from </w:t>
      </w:r>
      <w:r w:rsidR="00506A90">
        <w:t>the present document</w:t>
      </w:r>
      <w:r w:rsidRPr="007B0C8B">
        <w:t>, procedures from TS 23.502 and RFC 5216 [38]. The procedure is presented here as an example, and other potential procedures are possible, e.g. if TLS resumption is used.</w:t>
      </w:r>
      <w:r w:rsidR="006834AC">
        <w:t xml:space="preserve"> </w:t>
      </w:r>
    </w:p>
    <w:p w:rsidR="001979BE" w:rsidRPr="007B0C8B" w:rsidRDefault="004D34D8" w:rsidP="008E2307">
      <w:pPr>
        <w:pStyle w:val="TF"/>
      </w:pPr>
      <w:r>
        <w:object w:dxaOrig="15950" w:dyaOrig="11320">
          <v:shape id="_x0000_i1052" type="#_x0000_t75" style="width:481pt;height:341.6pt" o:ole="">
            <v:imagedata r:id="rId61" o:title=""/>
          </v:shape>
          <o:OLEObject Type="Embed" ProgID="Visio.Drawing.11" ShapeID="_x0000_i1052" DrawAspect="Content" ObjectID="_1582440056" r:id="rId62"/>
        </w:object>
      </w:r>
    </w:p>
    <w:p w:rsidR="001979BE" w:rsidRPr="007B0C8B" w:rsidRDefault="001979BE" w:rsidP="008E2307">
      <w:pPr>
        <w:pStyle w:val="TF"/>
      </w:pPr>
      <w:r w:rsidRPr="007B0C8B">
        <w:t>Figure B.2.1-1: Using EAP-TLS Authentication Procedures over 5G Networks</w:t>
      </w:r>
      <w:r w:rsidR="00034F2A" w:rsidRPr="00034F2A">
        <w:t xml:space="preserve"> </w:t>
      </w:r>
      <w:r w:rsidR="00034F2A">
        <w:t>for initial authentication</w:t>
      </w:r>
    </w:p>
    <w:p w:rsidR="001979BE" w:rsidRPr="007B0C8B" w:rsidRDefault="001979BE" w:rsidP="008E2307">
      <w:pPr>
        <w:pStyle w:val="B10"/>
      </w:pPr>
      <w:r w:rsidRPr="007B0C8B">
        <w:t>1.</w:t>
      </w:r>
      <w:r w:rsidRPr="007B0C8B">
        <w:tab/>
      </w:r>
      <w:r w:rsidR="00034F2A">
        <w:t xml:space="preserve">The </w:t>
      </w:r>
      <w:r w:rsidRPr="007B0C8B">
        <w:t xml:space="preserve">UE sends registration message </w:t>
      </w:r>
      <w:r w:rsidR="00034F2A" w:rsidRPr="00034F2A">
        <w:t xml:space="preserve"> </w:t>
      </w:r>
      <w:r w:rsidR="00034F2A">
        <w:t xml:space="preserve">to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034F2A">
        <w:t xml:space="preserve">. </w:t>
      </w:r>
      <w:r w:rsidR="00034F2A" w:rsidRPr="00A60874">
        <w:t>Privacy considerations are described in Clause B.2.2</w:t>
      </w:r>
      <w:r w:rsidR="00034F2A">
        <w:t>.</w:t>
      </w:r>
    </w:p>
    <w:p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rsidR="00034F2A" w:rsidRDefault="00034F2A" w:rsidP="00034F2A">
      <w:pPr>
        <w:pStyle w:val="B10"/>
      </w:pPr>
      <w:r>
        <w:t>3.</w:t>
      </w:r>
      <w:r>
        <w:tab/>
        <w:t xml:space="preserve">AUSF sends the the Nudm_UEAuthentication_Get Request, containing SUCI and the serving network name, to UDM. The general rules for UDM selection applies. </w:t>
      </w:r>
    </w:p>
    <w:p w:rsidR="00034F2A" w:rsidRDefault="00034F2A" w:rsidP="00034F2A">
      <w:pPr>
        <w:pStyle w:val="B10"/>
      </w:pPr>
      <w:r>
        <w:t>4.</w:t>
      </w:r>
      <w:r>
        <w:tab/>
        <w:t>The SIDF located within the UDM de-conceals the SUCI to SUPI if SUCI is received in the message. The UDM select the primary authentication method.</w:t>
      </w:r>
    </w:p>
    <w:p w:rsidR="00034F2A" w:rsidRDefault="00034F2A" w:rsidP="00034F2A">
      <w:pPr>
        <w:pStyle w:val="B10"/>
      </w:pPr>
      <w:r>
        <w:t xml:space="preserve">5. If the UDM chooses to use EAP-TLS, it sends the SUPI and an indicator to choose EAP-TLS to AUSF in the Nudm_UEAuthentication_Get Response.  </w:t>
      </w:r>
    </w:p>
    <w:p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rsidR="001979BE" w:rsidRPr="007B0C8B" w:rsidRDefault="001979BE" w:rsidP="008E2307">
      <w:pPr>
        <w:pStyle w:val="B10"/>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 xml:space="preserve">to the UE. </w:t>
      </w:r>
    </w:p>
    <w:p w:rsidR="001979BE" w:rsidRDefault="001979BE" w:rsidP="008E2307">
      <w:pPr>
        <w:pStyle w:val="B10"/>
      </w:pPr>
      <w:r w:rsidRPr="007B0C8B">
        <w:lastRenderedPageBreak/>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with</w:t>
      </w:r>
      <w:r w:rsidR="00034F2A">
        <w:tab/>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in the</w:t>
      </w:r>
      <w:r w:rsidR="00034F2A" w:rsidRPr="00E236D2">
        <w:rPr>
          <w:highlight w:val="yellow"/>
        </w:rPr>
        <w:t xml:space="preserve"> </w:t>
      </w:r>
      <w:r w:rsidR="00034F2A">
        <w:rPr>
          <w:highlight w:val="yellow"/>
        </w:rPr>
        <w:t xml:space="preserve"> </w:t>
      </w:r>
      <w:r w:rsidR="00034F2A" w:rsidRPr="00A60874">
        <w:t>Nausf_UEAuthentication_Authenticate Request</w:t>
      </w:r>
      <w:r w:rsidRPr="007B0C8B">
        <w:t xml:space="preserve">. </w:t>
      </w:r>
    </w:p>
    <w:p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version in use</w:t>
      </w:r>
      <w:r w:rsidR="00034F2A">
        <w:t xml:space="preserve">.  </w:t>
      </w:r>
      <w:r w:rsidRPr="007B0C8B">
        <w:t>.</w:t>
      </w:r>
      <w:r w:rsidR="006834AC">
        <w:t xml:space="preserve"> </w:t>
      </w:r>
    </w:p>
    <w:p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034F2A">
        <w:rPr>
          <w:rFonts w:hint="eastAsia"/>
          <w:lang w:eastAsia="zh-CN"/>
        </w:rPr>
        <w:t>Auth-Req</w:t>
      </w:r>
      <w:r w:rsidR="00034F2A" w:rsidRPr="007B0C8B" w:rsidDel="00034F2A">
        <w:t xml:space="preserve"> </w:t>
      </w:r>
      <w:r w:rsidRPr="007B0C8B">
        <w:t xml:space="preserve">message. </w:t>
      </w:r>
    </w:p>
    <w:p w:rsidR="001979BE" w:rsidRPr="007B0C8B" w:rsidRDefault="001979BE" w:rsidP="008E2307">
      <w:pPr>
        <w:pStyle w:val="B10"/>
      </w:pPr>
      <w:r w:rsidRPr="007B0C8B">
        <w:t>12.</w:t>
      </w:r>
      <w:r w:rsidRPr="007B0C8B">
        <w:tab/>
        <w:t>The UE authenticates the server with the received message from step 11.</w:t>
      </w:r>
    </w:p>
    <w:p w:rsidR="001979BE" w:rsidRPr="007B0C8B" w:rsidRDefault="001979BE" w:rsidP="008E2307">
      <w:pPr>
        <w:pStyle w:val="NO"/>
      </w:pPr>
      <w:r w:rsidRPr="007B0C8B">
        <w:t>NOTE</w:t>
      </w:r>
      <w:r w:rsidR="00DF4705">
        <w:t xml:space="preserve"> </w:t>
      </w:r>
      <w:r w:rsidR="00034F2A" w:rsidRPr="00970275">
        <w:rPr>
          <w:lang w:val="en-GB"/>
        </w:rPr>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Auth-Resp</w:t>
      </w:r>
      <w:r w:rsidR="00034F2A">
        <w:rPr>
          <w:rFonts w:hint="eastAsia"/>
          <w:lang w:eastAsia="zh-CN"/>
        </w:rPr>
        <w:t>.</w:t>
      </w:r>
      <w:r w:rsidR="00034F2A">
        <w:rPr>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If there is a miss-match in the subscriber identifiers in the SUPI, the AUSF should 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rsidR="001979BE" w:rsidRPr="007B0C8B" w:rsidRDefault="001979BE" w:rsidP="008E2307">
      <w:pPr>
        <w:pStyle w:val="NO"/>
      </w:pPr>
      <w:r w:rsidRPr="007B0C8B">
        <w:t>NOTE</w:t>
      </w:r>
      <w:r w:rsidR="00DF4705">
        <w:t xml:space="preserve"> 2</w:t>
      </w:r>
      <w:r w:rsidR="00DF4705" w:rsidRPr="007B0C8B">
        <w:t>:</w:t>
      </w:r>
      <w:r w:rsidR="00DF4705">
        <w:tab/>
      </w:r>
      <w:r w:rsidRPr="007B0C8B">
        <w:t>The AUSF is required to be pre-configured with certificates that can be used to verify UE certificates.</w:t>
      </w:r>
      <w:r w:rsidR="006834AC">
        <w:t xml:space="preserve"> </w:t>
      </w:r>
    </w:p>
    <w:p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034F2A">
        <w:rPr>
          <w:rFonts w:hint="eastAsia"/>
          <w:lang w:eastAsia="zh-CN"/>
        </w:rPr>
        <w:t>Auth-Req.</w:t>
      </w:r>
      <w:r w:rsidRPr="007B0C8B">
        <w:t>message.</w:t>
      </w:r>
    </w:p>
    <w:p w:rsidR="001979BE" w:rsidRPr="007B0C8B" w:rsidRDefault="001979BE" w:rsidP="008E2307">
      <w:pPr>
        <w:pStyle w:val="B10"/>
      </w:pPr>
      <w:r w:rsidRPr="007B0C8B">
        <w:t>18.</w:t>
      </w:r>
      <w:r w:rsidRPr="007B0C8B">
        <w:tab/>
        <w:t xml:space="preserve">The UE sends an empty EAP-TLS message to the </w:t>
      </w:r>
      <w:r w:rsidR="00034F2A">
        <w:t>SEAF in Auth-Resp. message</w:t>
      </w:r>
      <w:r w:rsidRPr="007B0C8B">
        <w:t xml:space="preserve">. </w:t>
      </w:r>
    </w:p>
    <w:p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first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 xml:space="preserve">together with the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rsidR="001979BE" w:rsidRPr="007B0C8B" w:rsidRDefault="001979BE" w:rsidP="008E2307">
      <w:pPr>
        <w:pStyle w:val="B10"/>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 </w:t>
      </w:r>
    </w:p>
    <w:p w:rsidR="00034F2A" w:rsidRDefault="00034F2A" w:rsidP="00970275">
      <w:pPr>
        <w:pStyle w:val="Heading3"/>
      </w:pPr>
      <w:bookmarkStart w:id="540" w:name="_Toc508290293"/>
      <w:r>
        <w:t>B.2.1.2</w:t>
      </w:r>
      <w:r>
        <w:tab/>
        <w:t>Privacy considerations</w:t>
      </w:r>
      <w:bookmarkEnd w:id="540"/>
      <w:r>
        <w:t xml:space="preserve">  </w:t>
      </w:r>
    </w:p>
    <w:p w:rsidR="00034F2A" w:rsidRDefault="00034F2A" w:rsidP="00970275">
      <w:pPr>
        <w:pStyle w:val="Heading4"/>
      </w:pPr>
      <w:bookmarkStart w:id="541" w:name="_Toc508290294"/>
      <w:r>
        <w:t>B.2.1.2.1</w:t>
      </w:r>
      <w:r>
        <w:tab/>
        <w:t>EAP TLS without subscription identifier privacy</w:t>
      </w:r>
      <w:bookmarkEnd w:id="541"/>
    </w:p>
    <w:p w:rsidR="00034F2A" w:rsidRDefault="00034F2A" w:rsidP="00034F2A">
      <w:r>
        <w:t xml:space="preserve">For EAP TLS, if the operator determines to not provide subscription identifier privacy for the UE in TLS layer (e.g., in TLS 1.2 without privacy option), the subscription identifier protection in NAS layer, i.e., in Step 1 of Figure B.2.1-1, become ineffective privacy-wise. Therefore, the operator may just choose that UE uses "null-scheme" for calculation of SUCI which is sent in NAS layer. However, the operator may anyway use other than null-schemes (e.g., one of ECIES </w:t>
      </w:r>
      <w:r>
        <w:lastRenderedPageBreak/>
        <w:t>schemes) for simplification of having single scheme for all UEs in NAS layer even though privacy is not enhanced in this particular case.</w:t>
      </w:r>
    </w:p>
    <w:p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rsidR="00034F2A" w:rsidRDefault="00034F2A" w:rsidP="00970275">
      <w:pPr>
        <w:pStyle w:val="Heading4"/>
      </w:pPr>
      <w:bookmarkStart w:id="542" w:name="_Toc508290295"/>
      <w:r>
        <w:t>B.2.1.2.2</w:t>
      </w:r>
      <w:r>
        <w:tab/>
        <w:t>EAP TLS with subscription identifier privacy</w:t>
      </w:r>
      <w:bookmarkEnd w:id="542"/>
    </w:p>
    <w:p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rsidR="00034F2A" w:rsidRPr="007B0C8B"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rsidR="0047648C" w:rsidRPr="007B0C8B" w:rsidRDefault="0047648C" w:rsidP="009D409C">
      <w:pPr>
        <w:pStyle w:val="Heading1"/>
      </w:pPr>
      <w:bookmarkStart w:id="543" w:name="_Toc508290296"/>
      <w:bookmarkStart w:id="544" w:name="_Toc505941607"/>
      <w:r w:rsidRPr="007B0C8B">
        <w:t>B.3</w:t>
      </w:r>
      <w:r w:rsidRPr="007B0C8B">
        <w:tab/>
        <w:t>Key derivation</w:t>
      </w:r>
      <w:bookmarkEnd w:id="543"/>
      <w:r w:rsidRPr="007B0C8B">
        <w:t xml:space="preserve"> </w:t>
      </w:r>
      <w:bookmarkEnd w:id="544"/>
    </w:p>
    <w:p w:rsidR="00034F2A" w:rsidRDefault="00034F2A" w:rsidP="00034F2A">
      <w:bookmarkStart w:id="545" w:name="_Toc505941608"/>
      <w:r>
        <w:t xml:space="preserve">When EAP methods are used with 5G system, the serving network name is always bound to the anchor key derivation as required in clause 6.1.1.3. When SEAF acts as a pass-through EAP authenticator, it always includes the serving network name into the authentication request to the AUSF. In the same as the initial authentication procedure specified in clause 6.1.2, AUSF verifies that the SEAF is authorized to use the serving network name, and uses the serving network name when calculating the KSEAF from the KAUSF as described in Annex A.6. The AUSF always uses the first 256 bits of EMSK as the KAUSF. </w:t>
      </w:r>
    </w:p>
    <w:p w:rsidR="00034F2A" w:rsidRDefault="00034F2A" w:rsidP="00970275">
      <w:r>
        <w:t>When EAP-TLS [38] is used for authentication, key materials are derived during authentication and key agreement procedure, which are further split into MSK and EMSK.  Both UE and AUSF share a 512 bits EMSK key and the first 256 bits of the EMSK is used as the KAUSF. The KSEAF is derived based on the rules specified in Annex A.6.</w:t>
      </w:r>
    </w:p>
    <w:p w:rsidR="00852492" w:rsidRPr="007B0C8B" w:rsidRDefault="00DF4705" w:rsidP="009D409C">
      <w:pPr>
        <w:pStyle w:val="Heading8"/>
      </w:pPr>
      <w:r>
        <w:br w:type="page"/>
      </w:r>
      <w:bookmarkStart w:id="546" w:name="_Toc508290297"/>
      <w:r w:rsidR="009D6DAA" w:rsidRPr="007B0C8B">
        <w:lastRenderedPageBreak/>
        <w:t>Annex C</w:t>
      </w:r>
      <w:r w:rsidR="00852492" w:rsidRPr="007B0C8B">
        <w:t xml:space="preserve"> (normative):</w:t>
      </w:r>
      <w:r w:rsidR="003D088F" w:rsidRPr="007B0C8B">
        <w:br/>
      </w:r>
      <w:r w:rsidR="00852492" w:rsidRPr="007B0C8B">
        <w:t>Protection schemes for concealing the subscription permanent identifier</w:t>
      </w:r>
      <w:bookmarkEnd w:id="546"/>
      <w:r w:rsidR="00852492" w:rsidRPr="007B0C8B">
        <w:t xml:space="preserve"> </w:t>
      </w:r>
      <w:bookmarkEnd w:id="545"/>
    </w:p>
    <w:p w:rsidR="00852492" w:rsidRPr="007B0C8B" w:rsidRDefault="009D6DAA" w:rsidP="009D409C">
      <w:pPr>
        <w:pStyle w:val="Heading1"/>
      </w:pPr>
      <w:bookmarkStart w:id="547" w:name="_Toc508290298"/>
      <w:bookmarkStart w:id="548" w:name="_Toc505941609"/>
      <w:r w:rsidRPr="007B0C8B">
        <w:t>C</w:t>
      </w:r>
      <w:r w:rsidR="00852492" w:rsidRPr="007B0C8B">
        <w:t xml:space="preserve">.1 </w:t>
      </w:r>
      <w:r w:rsidR="00852492" w:rsidRPr="007B0C8B">
        <w:tab/>
        <w:t>Introduction</w:t>
      </w:r>
      <w:bookmarkEnd w:id="547"/>
      <w:r w:rsidR="00852492" w:rsidRPr="007B0C8B">
        <w:t xml:space="preserve"> </w:t>
      </w:r>
      <w:bookmarkEnd w:id="548"/>
    </w:p>
    <w:p w:rsidR="00852492" w:rsidRPr="007B0C8B" w:rsidRDefault="00852492" w:rsidP="008B342C">
      <w:r w:rsidRPr="007B0C8B">
        <w:t>The present Annex specifies the protection schemes for concealing the subscription permanent identifier</w:t>
      </w:r>
      <w:r w:rsidR="00AA4D5B" w:rsidRPr="007B0C8B">
        <w:t>.</w:t>
      </w:r>
      <w:r w:rsidRPr="007B0C8B">
        <w:t xml:space="preserve"> </w:t>
      </w:r>
    </w:p>
    <w:p w:rsidR="00852492" w:rsidRPr="007B0C8B" w:rsidRDefault="009D6DAA" w:rsidP="009D409C">
      <w:pPr>
        <w:pStyle w:val="Heading1"/>
      </w:pPr>
      <w:bookmarkStart w:id="549" w:name="_Toc508290299"/>
      <w:bookmarkStart w:id="550" w:name="_Toc505941610"/>
      <w:r w:rsidRPr="007B0C8B">
        <w:t>C</w:t>
      </w:r>
      <w:r w:rsidR="00852492" w:rsidRPr="007B0C8B">
        <w:t xml:space="preserve">.2 </w:t>
      </w:r>
      <w:r w:rsidR="00852492" w:rsidRPr="007B0C8B">
        <w:tab/>
        <w:t>Null-scheme</w:t>
      </w:r>
      <w:bookmarkEnd w:id="549"/>
      <w:r w:rsidR="006834AC">
        <w:t xml:space="preserve"> </w:t>
      </w:r>
      <w:bookmarkEnd w:id="550"/>
    </w:p>
    <w:p w:rsidR="00D43FD6" w:rsidRPr="007B0C8B" w:rsidRDefault="00D43FD6" w:rsidP="008B342C">
      <w:r w:rsidRPr="007B0C8B">
        <w:t>The null-scheme shall be implemented such that it returns the same output as the input, which applies to both encryption and decryption.</w:t>
      </w:r>
    </w:p>
    <w:p w:rsidR="00D43FD6" w:rsidRPr="007B0C8B" w:rsidRDefault="00D43FD6" w:rsidP="008B342C">
      <w:r w:rsidRPr="007B0C8B">
        <w:t xml:space="preserve">When using the null-scheme, the SUCI does not conceal the SUPI and therefore the newly generated SUCIs do not need to be fresh. </w:t>
      </w:r>
    </w:p>
    <w:p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rsidR="00D43FD6" w:rsidRDefault="00D43FD6" w:rsidP="008B342C">
      <w:pPr>
        <w:pStyle w:val="NO"/>
      </w:pPr>
      <w:r w:rsidRPr="007B0C8B">
        <w:t>NOTE 2:</w:t>
      </w:r>
      <w:r w:rsidRPr="007B0C8B">
        <w:tab/>
        <w:t>The null-scheme provides no privacy protection.</w:t>
      </w:r>
    </w:p>
    <w:p w:rsidR="00665428" w:rsidRDefault="00665428" w:rsidP="00970275">
      <w:r>
        <w:t xml:space="preserve">The scheme properties for this null scheme shall be the following: </w:t>
      </w:r>
    </w:p>
    <w:p w:rsidR="00665428" w:rsidRDefault="00665428" w:rsidP="00970275">
      <w:pPr>
        <w:pStyle w:val="B10"/>
      </w:pPr>
      <w:r>
        <w:t>-</w:t>
      </w:r>
      <w:r>
        <w:tab/>
        <w:t>scheme identifier</w:t>
      </w:r>
      <w:r>
        <w:tab/>
      </w:r>
      <w:r>
        <w:tab/>
      </w:r>
      <w:r>
        <w:tab/>
      </w:r>
      <w:r>
        <w:tab/>
      </w:r>
      <w:r>
        <w:tab/>
      </w:r>
      <w:r>
        <w:tab/>
      </w:r>
      <w:r>
        <w:tab/>
      </w:r>
      <w:r>
        <w:tab/>
      </w:r>
      <w:r>
        <w:tab/>
        <w:t>: &lt;TBD&gt;</w:t>
      </w:r>
    </w:p>
    <w:p w:rsidR="00665428" w:rsidRDefault="00665428" w:rsidP="00970275">
      <w:pPr>
        <w:pStyle w:val="B10"/>
      </w:pPr>
      <w:r>
        <w:t>-</w:t>
      </w:r>
      <w:r>
        <w:tab/>
        <w:t>size of scheme-output</w:t>
      </w:r>
      <w:r>
        <w:tab/>
      </w:r>
      <w:r>
        <w:tab/>
      </w:r>
      <w:r>
        <w:tab/>
      </w:r>
      <w:r>
        <w:tab/>
        <w:t>: &lt;TBD&gt; bits</w:t>
      </w:r>
    </w:p>
    <w:p w:rsidR="00665428" w:rsidRPr="007B0C8B" w:rsidRDefault="00665428" w:rsidP="00970275">
      <w:pPr>
        <w:pStyle w:val="EditorsNote"/>
      </w:pPr>
      <w:r w:rsidRPr="00665428">
        <w:t>Editor's Note: It is FFS to contact other WGs (like CT1) or wait for their progress before finalizing the identifier, and size of the null-scheme. The maximum size should cover both the IMSI and NAI formats.</w:t>
      </w:r>
    </w:p>
    <w:p w:rsidR="00A03951" w:rsidRPr="007B0C8B" w:rsidRDefault="00A03951" w:rsidP="009D409C">
      <w:pPr>
        <w:pStyle w:val="Heading1"/>
      </w:pPr>
      <w:bookmarkStart w:id="551" w:name="_Toc505941611"/>
      <w:bookmarkStart w:id="552" w:name="_Toc508290300"/>
      <w:r w:rsidRPr="007B0C8B">
        <w:t xml:space="preserve">C.3 </w:t>
      </w:r>
      <w:r w:rsidRPr="007B0C8B">
        <w:tab/>
        <w:t>Elliptic Curve Integrated Encryption Scheme (ECIES)</w:t>
      </w:r>
      <w:bookmarkEnd w:id="551"/>
      <w:bookmarkEnd w:id="552"/>
    </w:p>
    <w:p w:rsidR="00A03951" w:rsidRPr="007B0C8B" w:rsidRDefault="00A03951" w:rsidP="009D409C">
      <w:pPr>
        <w:pStyle w:val="Heading2"/>
      </w:pPr>
      <w:bookmarkStart w:id="553" w:name="_Toc505941612"/>
      <w:bookmarkStart w:id="554" w:name="_Toc508290301"/>
      <w:r w:rsidRPr="007B0C8B">
        <w:t>C.3.1</w:t>
      </w:r>
      <w:r w:rsidRPr="007B0C8B">
        <w:tab/>
        <w:t>General</w:t>
      </w:r>
      <w:bookmarkEnd w:id="553"/>
      <w:bookmarkEnd w:id="554"/>
    </w:p>
    <w:p w:rsidR="00A03951" w:rsidRPr="007B0C8B" w:rsidRDefault="00A03951" w:rsidP="00A03951">
      <w:r w:rsidRPr="007B0C8B">
        <w:t>The use of ECIES for concealment of the SUPI shall adhere to the SECG specifications [29]</w:t>
      </w:r>
      <w:r w:rsidR="00DF4705">
        <w:t xml:space="preserve"> and </w:t>
      </w:r>
      <w:r w:rsidRPr="007B0C8B">
        <w:t xml:space="preserve">[30]. Processing on UE side and home network side are described in high level in clauses C.3.2 and C.3.3. </w:t>
      </w:r>
    </w:p>
    <w:p w:rsidR="00A03951" w:rsidRPr="007B0C8B" w:rsidRDefault="00A03951" w:rsidP="009D409C">
      <w:pPr>
        <w:pStyle w:val="Heading2"/>
      </w:pPr>
      <w:bookmarkStart w:id="555" w:name="_Toc505941613"/>
      <w:bookmarkStart w:id="556" w:name="_Toc508290302"/>
      <w:r w:rsidRPr="007B0C8B">
        <w:t>C.3.2</w:t>
      </w:r>
      <w:r w:rsidRPr="007B0C8B">
        <w:tab/>
        <w:t>Processing on UE side</w:t>
      </w:r>
      <w:bookmarkEnd w:id="555"/>
      <w:bookmarkEnd w:id="556"/>
    </w:p>
    <w:p w:rsidR="00A03951" w:rsidRPr="007B0C8B" w:rsidRDefault="00A03951" w:rsidP="00A0395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p>
    <w:p w:rsidR="00A03951" w:rsidRPr="007B0C8B" w:rsidRDefault="00A03951" w:rsidP="00A03951">
      <w:r w:rsidRPr="007B0C8B">
        <w:t xml:space="preserve">The final output shall be the concatenation of the ECC ephemeral public key, the ciphertext value, the MAC tag value, and any other parameters, if applicable. </w:t>
      </w:r>
    </w:p>
    <w:p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when point compression is used then depending upon the type of ECC curve the sender may be required to send an additional sign indication.</w:t>
      </w:r>
    </w:p>
    <w:p w:rsidR="00A03951" w:rsidRPr="007B0C8B" w:rsidRDefault="00A03951" w:rsidP="009D409C">
      <w:pPr>
        <w:pStyle w:val="EditorsNote"/>
      </w:pPr>
      <w:r w:rsidRPr="007B0C8B">
        <w:lastRenderedPageBreak/>
        <w:t>Editor's Note: The format and encoding of the final output needs to be finalized by CT WG1.</w:t>
      </w:r>
    </w:p>
    <w:p w:rsidR="00A03951" w:rsidRPr="007B0C8B" w:rsidRDefault="00A03951" w:rsidP="00A03951">
      <w:r w:rsidRPr="007B0C8B">
        <w:t>The Figure C.3.2-1 illustrates the UE's steps.</w:t>
      </w:r>
    </w:p>
    <w:p w:rsidR="00A03951" w:rsidRPr="007B0C8B" w:rsidRDefault="00A03951" w:rsidP="009D409C">
      <w:pPr>
        <w:pStyle w:val="TH"/>
      </w:pPr>
      <w:r w:rsidRPr="007B0C8B">
        <w:t xml:space="preserve"> </w:t>
      </w:r>
      <w:r w:rsidR="00B05AC2" w:rsidRPr="007B0C8B">
        <w:object w:dxaOrig="12492" w:dyaOrig="6072">
          <v:shape id="_x0000_i1053" type="#_x0000_t75" style="width:481.8pt;height:234.4pt" o:ole="">
            <v:imagedata r:id="rId63" o:title=""/>
          </v:shape>
          <o:OLEObject Type="Embed" ProgID="Visio.Drawing.15" ShapeID="_x0000_i1053" DrawAspect="Content" ObjectID="_1582440057" r:id="rId64"/>
        </w:object>
      </w:r>
    </w:p>
    <w:p w:rsidR="00A03951" w:rsidRPr="007B0C8B" w:rsidRDefault="00A03951" w:rsidP="009D409C">
      <w:pPr>
        <w:pStyle w:val="TF"/>
      </w:pPr>
      <w:r w:rsidRPr="007B0C8B">
        <w:t>Figure C.3.2-1: Encryption based on ECIES at UE</w:t>
      </w:r>
    </w:p>
    <w:p w:rsidR="00A03951" w:rsidRPr="007B0C8B" w:rsidRDefault="00A03951" w:rsidP="009D409C">
      <w:pPr>
        <w:pStyle w:val="Heading2"/>
      </w:pPr>
      <w:bookmarkStart w:id="557" w:name="_Toc505941614"/>
      <w:bookmarkStart w:id="558" w:name="_Toc508290303"/>
      <w:r w:rsidRPr="007B0C8B">
        <w:t>C.3.3</w:t>
      </w:r>
      <w:r w:rsidRPr="007B0C8B">
        <w:tab/>
        <w:t>Processing on home network side</w:t>
      </w:r>
      <w:bookmarkEnd w:id="557"/>
      <w:bookmarkEnd w:id="558"/>
    </w:p>
    <w:p w:rsidR="00A03951" w:rsidRPr="007B0C8B" w:rsidRDefault="00A03951" w:rsidP="00A0395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p>
    <w:p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rsidR="00A03951" w:rsidRPr="007B0C8B" w:rsidRDefault="00A03951" w:rsidP="00A03951">
      <w:r w:rsidRPr="007B0C8B">
        <w:t>The Figure C.3.3-1 illustrates the home network's steps.</w:t>
      </w:r>
    </w:p>
    <w:p w:rsidR="00A03951" w:rsidRPr="007B0C8B" w:rsidRDefault="00A03951" w:rsidP="009D409C">
      <w:pPr>
        <w:pStyle w:val="TH"/>
      </w:pPr>
      <w:r w:rsidRPr="007B0C8B">
        <w:lastRenderedPageBreak/>
        <w:t xml:space="preserve"> </w:t>
      </w:r>
      <w:r w:rsidR="00442130" w:rsidRPr="007B0C8B">
        <w:object w:dxaOrig="12195" w:dyaOrig="6075">
          <v:shape id="_x0000_i1054" type="#_x0000_t75" style="width:481.8pt;height:240.5pt" o:ole="">
            <v:imagedata r:id="rId65" o:title=""/>
          </v:shape>
          <o:OLEObject Type="Embed" ProgID="Visio.Drawing.15" ShapeID="_x0000_i1054" DrawAspect="Content" ObjectID="_1582440058" r:id="rId66"/>
        </w:object>
      </w:r>
    </w:p>
    <w:p w:rsidR="00A03951" w:rsidRPr="007B0C8B" w:rsidRDefault="00A03951" w:rsidP="009D409C">
      <w:pPr>
        <w:pStyle w:val="TF"/>
      </w:pPr>
      <w:r w:rsidRPr="007B0C8B">
        <w:t>Figure C.3.3-1: Decryption based on ECIES at home network</w:t>
      </w:r>
    </w:p>
    <w:p w:rsidR="00A03951" w:rsidRDefault="00A03951" w:rsidP="009D409C">
      <w:pPr>
        <w:pStyle w:val="Heading2"/>
      </w:pPr>
      <w:bookmarkStart w:id="559" w:name="_Toc505941615"/>
      <w:bookmarkStart w:id="560" w:name="_Toc508290304"/>
      <w:r w:rsidRPr="007B0C8B">
        <w:t>C.3.4</w:t>
      </w:r>
      <w:r w:rsidRPr="007B0C8B">
        <w:tab/>
        <w:t>ECIES profiles</w:t>
      </w:r>
      <w:bookmarkEnd w:id="559"/>
      <w:bookmarkEnd w:id="560"/>
    </w:p>
    <w:p w:rsidR="00880F7A" w:rsidRPr="00880F7A" w:rsidRDefault="00880F7A" w:rsidP="00970275">
      <w:pPr>
        <w:pStyle w:val="Heading3"/>
      </w:pPr>
      <w:bookmarkStart w:id="561" w:name="_Toc508290305"/>
      <w:r>
        <w:t>C.3.4.0</w:t>
      </w:r>
      <w:r>
        <w:tab/>
        <w:t>General</w:t>
      </w:r>
      <w:bookmarkEnd w:id="561"/>
    </w:p>
    <w:p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p>
    <w:p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rsidR="00A03951" w:rsidRPr="007B0C8B" w:rsidRDefault="00A03951" w:rsidP="00A03951">
      <w:r w:rsidRPr="007B0C8B">
        <w:t>The profiles shall not use backwards compatibility mode (therefore are not compatible with version 1 of SECG).</w:t>
      </w:r>
    </w:p>
    <w:p w:rsidR="00A03951" w:rsidRPr="007B0C8B" w:rsidRDefault="00A03951" w:rsidP="009D409C">
      <w:pPr>
        <w:pStyle w:val="Heading3"/>
        <w:ind w:hanging="850"/>
      </w:pPr>
      <w:bookmarkStart w:id="562" w:name="_Toc505941616"/>
      <w:bookmarkStart w:id="563" w:name="_Toc508290306"/>
      <w:r w:rsidRPr="007B0C8B">
        <w:t>C.3.4.1</w:t>
      </w:r>
      <w:r w:rsidRPr="007B0C8B">
        <w:tab/>
        <w:t>Profile &lt;A&gt;</w:t>
      </w:r>
      <w:bookmarkEnd w:id="562"/>
      <w:bookmarkEnd w:id="563"/>
    </w:p>
    <w:p w:rsidR="00A03951" w:rsidRPr="007B0C8B" w:rsidRDefault="00880F7A" w:rsidP="00A03951">
      <w:r>
        <w:t xml:space="preserve">The ME and SIDF shall implement this profile. </w:t>
      </w:r>
      <w:r w:rsidR="00A03951" w:rsidRPr="007B0C8B">
        <w:t>The ECIES parameters for this profile shall be the following:</w:t>
      </w:r>
    </w:p>
    <w:p w:rsidR="00880F7A" w:rsidRDefault="00880F7A" w:rsidP="00880F7A">
      <w:pPr>
        <w:pStyle w:val="B10"/>
      </w:pPr>
      <w:r>
        <w:t>-</w:t>
      </w:r>
      <w:r>
        <w:tab/>
        <w:t>EC domain parameters</w:t>
      </w:r>
      <w:r>
        <w:tab/>
      </w:r>
      <w:r>
        <w:tab/>
      </w:r>
      <w:r>
        <w:tab/>
      </w:r>
      <w:r>
        <w:tab/>
      </w:r>
      <w:r>
        <w:tab/>
      </w:r>
      <w:r>
        <w:tab/>
      </w:r>
      <w:r>
        <w:tab/>
        <w:t>: Curve25519 [</w:t>
      </w:r>
      <w:r w:rsidR="005134E3">
        <w:t>46</w:t>
      </w:r>
      <w:r>
        <w:t>]</w:t>
      </w:r>
    </w:p>
    <w:p w:rsidR="00880F7A" w:rsidRDefault="00880F7A" w:rsidP="00880F7A">
      <w:pPr>
        <w:pStyle w:val="B10"/>
      </w:pPr>
      <w:r>
        <w:t>-</w:t>
      </w:r>
      <w:r>
        <w:tab/>
        <w:t>EC Diffie-Hellman primitive</w:t>
      </w:r>
      <w:r>
        <w:tab/>
      </w:r>
      <w:r>
        <w:tab/>
      </w:r>
      <w:r>
        <w:tab/>
      </w:r>
      <w:r>
        <w:tab/>
      </w:r>
      <w:r>
        <w:tab/>
        <w:t>: X25519 [</w:t>
      </w:r>
      <w:r w:rsidR="005134E3">
        <w:t>46</w:t>
      </w:r>
      <w:r>
        <w:t>]</w:t>
      </w:r>
    </w:p>
    <w:p w:rsidR="00880F7A" w:rsidRDefault="00880F7A" w:rsidP="00880F7A">
      <w:pPr>
        <w:pStyle w:val="B10"/>
      </w:pPr>
      <w:r>
        <w:t>-</w:t>
      </w:r>
      <w:r>
        <w:tab/>
        <w:t>point compression</w:t>
      </w:r>
      <w:r>
        <w:tab/>
      </w:r>
      <w:r>
        <w:tab/>
      </w:r>
      <w:r>
        <w:tab/>
      </w:r>
      <w:r>
        <w:tab/>
      </w:r>
      <w:r>
        <w:tab/>
      </w:r>
      <w:r>
        <w:tab/>
      </w:r>
      <w:r>
        <w:tab/>
      </w:r>
      <w:r>
        <w:tab/>
        <w:t>: N/A</w:t>
      </w:r>
    </w:p>
    <w:p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 – see [29] section 5.1.3)</w:t>
      </w:r>
    </w:p>
    <w:p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rsidR="00A03951" w:rsidRPr="007B0C8B" w:rsidRDefault="00A03951" w:rsidP="009D409C">
      <w:pPr>
        <w:pStyle w:val="B10"/>
      </w:pPr>
      <w:r w:rsidRPr="007B0C8B">
        <w:lastRenderedPageBreak/>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256</w:t>
      </w:r>
    </w:p>
    <w:p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64</w:t>
      </w:r>
    </w:p>
    <w:p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rsidR="00A03951" w:rsidRPr="007B0C8B" w:rsidRDefault="00A03951" w:rsidP="009D409C">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128</w:t>
      </w:r>
    </w:p>
    <w:p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rsidR="00665428" w:rsidRDefault="00665428" w:rsidP="00970275">
      <w:r>
        <w:t xml:space="preserve">The scheme properties for this ECIES profile &lt;A&gt; shall be the following: </w:t>
      </w:r>
    </w:p>
    <w:p w:rsidR="00665428" w:rsidRDefault="00665428" w:rsidP="00665428">
      <w:pPr>
        <w:pStyle w:val="B10"/>
      </w:pPr>
      <w:r>
        <w:t>-</w:t>
      </w:r>
      <w:r>
        <w:tab/>
        <w:t>scheme identifier</w:t>
      </w:r>
      <w:r>
        <w:tab/>
      </w:r>
      <w:r>
        <w:tab/>
      </w:r>
      <w:r>
        <w:tab/>
      </w:r>
      <w:r>
        <w:tab/>
      </w:r>
      <w:r>
        <w:tab/>
      </w:r>
      <w:r>
        <w:tab/>
      </w:r>
      <w:r>
        <w:tab/>
      </w:r>
      <w:r>
        <w:tab/>
      </w:r>
      <w:r>
        <w:tab/>
        <w:t>: &lt;TBD&gt;</w:t>
      </w:r>
    </w:p>
    <w:p w:rsidR="00665428" w:rsidRDefault="00665428" w:rsidP="00665428">
      <w:pPr>
        <w:pStyle w:val="B10"/>
      </w:pPr>
      <w:r>
        <w:t>-</w:t>
      </w:r>
      <w:r>
        <w:tab/>
        <w:t>size of scheme-output</w:t>
      </w:r>
      <w:r>
        <w:tab/>
      </w:r>
      <w:r>
        <w:tab/>
      </w:r>
      <w:r>
        <w:tab/>
      </w:r>
      <w:r>
        <w:tab/>
        <w:t>: &lt;TBD&gt; bits</w:t>
      </w:r>
    </w:p>
    <w:p w:rsidR="00665428" w:rsidRDefault="00665428" w:rsidP="00970275">
      <w:pPr>
        <w:pStyle w:val="NO"/>
      </w:pPr>
      <w:r>
        <w:t>NOTE:</w:t>
      </w:r>
      <w:r>
        <w:tab/>
        <w:t xml:space="preserve">Care should be taken when using unique schemes for small groups of users, as this may impact the effectiveness of the privacy scheme for these users. </w:t>
      </w:r>
    </w:p>
    <w:p w:rsidR="00665428" w:rsidRDefault="00665428" w:rsidP="00970275">
      <w:pPr>
        <w:pStyle w:val="EditorsNote"/>
      </w:pPr>
      <w:r>
        <w:t>Editor's Note: It is FFS to contact other WGs (like CT1) or wait for their progress before finalizing the identifier, and size of the null-scheme. The maximum size should cover both the IMSI and NAI formats.</w:t>
      </w:r>
    </w:p>
    <w:p w:rsidR="00880F7A" w:rsidRDefault="00880F7A" w:rsidP="00970275">
      <w:pPr>
        <w:pStyle w:val="Heading3"/>
      </w:pPr>
      <w:bookmarkStart w:id="564" w:name="_Toc508290307"/>
      <w:r>
        <w:t>C.3.4.3</w:t>
      </w:r>
      <w:r>
        <w:tab/>
        <w:t>Profile &lt;B&gt;</w:t>
      </w:r>
      <w:bookmarkEnd w:id="564"/>
    </w:p>
    <w:p w:rsidR="00880F7A" w:rsidRDefault="00880F7A" w:rsidP="00970275">
      <w:r>
        <w:t>The ME and SIDF shall implement this profile. The ECIES parameters for this profile shall be the following:</w:t>
      </w:r>
    </w:p>
    <w:p w:rsidR="00880F7A" w:rsidRDefault="00880F7A" w:rsidP="00880F7A">
      <w:pPr>
        <w:pStyle w:val="B10"/>
      </w:pPr>
      <w:r>
        <w:t>-</w:t>
      </w:r>
      <w:r>
        <w:tab/>
        <w:t>EC domain parameters</w:t>
      </w:r>
      <w:r>
        <w:tab/>
      </w:r>
      <w:r>
        <w:tab/>
      </w:r>
      <w:r>
        <w:tab/>
      </w:r>
      <w:r>
        <w:tab/>
      </w:r>
      <w:r>
        <w:tab/>
      </w:r>
      <w:r>
        <w:tab/>
      </w:r>
      <w:r>
        <w:tab/>
        <w:t>: secp256r1 [30]</w:t>
      </w:r>
    </w:p>
    <w:p w:rsidR="00880F7A" w:rsidRDefault="00880F7A" w:rsidP="00880F7A">
      <w:pPr>
        <w:pStyle w:val="B10"/>
      </w:pPr>
      <w:r>
        <w:t>-</w:t>
      </w:r>
      <w:r>
        <w:tab/>
        <w:t>EC Diffie-Hellman primitive</w:t>
      </w:r>
      <w:r>
        <w:tab/>
      </w:r>
      <w:r>
        <w:tab/>
      </w:r>
      <w:r>
        <w:tab/>
      </w:r>
      <w:r>
        <w:tab/>
      </w:r>
      <w:r>
        <w:tab/>
        <w:t>: Elliptic Curve Cofactor Diffie-Hellman Primitive [29]</w:t>
      </w:r>
    </w:p>
    <w:p w:rsidR="00880F7A" w:rsidRDefault="00880F7A" w:rsidP="00880F7A">
      <w:pPr>
        <w:pStyle w:val="B10"/>
      </w:pPr>
      <w:r>
        <w:t>-</w:t>
      </w:r>
      <w:r>
        <w:tab/>
        <w:t>point compression</w:t>
      </w:r>
      <w:r>
        <w:tab/>
      </w:r>
      <w:r>
        <w:tab/>
      </w:r>
      <w:r>
        <w:tab/>
      </w:r>
      <w:r>
        <w:tab/>
      </w:r>
      <w:r>
        <w:tab/>
      </w:r>
      <w:r>
        <w:tab/>
      </w:r>
      <w:r>
        <w:tab/>
      </w:r>
      <w:r>
        <w:tab/>
        <w:t>: true</w:t>
      </w:r>
    </w:p>
    <w:p w:rsidR="00880F7A" w:rsidRDefault="00880F7A" w:rsidP="00880F7A">
      <w:pPr>
        <w:pStyle w:val="B10"/>
      </w:pPr>
      <w:r>
        <w:t>-</w:t>
      </w:r>
      <w:r>
        <w:tab/>
        <w:t>KDF</w:t>
      </w:r>
      <w:r>
        <w:tab/>
      </w:r>
      <w:r>
        <w:tab/>
      </w:r>
      <w:r>
        <w:tab/>
      </w:r>
      <w:r>
        <w:tab/>
      </w:r>
      <w:r>
        <w:tab/>
      </w:r>
      <w:r>
        <w:tab/>
      </w:r>
      <w:r>
        <w:tab/>
      </w:r>
      <w:r>
        <w:tab/>
      </w:r>
      <w:r>
        <w:tab/>
      </w:r>
      <w:r>
        <w:tab/>
      </w:r>
      <w:r>
        <w:tab/>
      </w:r>
      <w:r>
        <w:tab/>
        <w:t>: ANSI-X9.63-KDF [29]</w:t>
      </w:r>
    </w:p>
    <w:p w:rsidR="00880F7A" w:rsidRDefault="00880F7A" w:rsidP="00880F7A">
      <w:pPr>
        <w:pStyle w:val="B10"/>
      </w:pPr>
      <w:r>
        <w:t>-</w:t>
      </w:r>
      <w:r>
        <w:tab/>
        <w:t>Hash</w:t>
      </w:r>
      <w:r>
        <w:tab/>
      </w:r>
      <w:r>
        <w:tab/>
      </w:r>
      <w:r>
        <w:tab/>
      </w:r>
      <w:r>
        <w:tab/>
      </w:r>
      <w:r>
        <w:tab/>
      </w:r>
      <w:r>
        <w:tab/>
      </w:r>
      <w:r>
        <w:tab/>
      </w:r>
      <w:r>
        <w:tab/>
      </w:r>
      <w:r>
        <w:tab/>
      </w:r>
      <w:r>
        <w:tab/>
      </w:r>
      <w:r>
        <w:tab/>
      </w:r>
      <w:r>
        <w:tab/>
        <w:t>: SHA-256</w:t>
      </w:r>
    </w:p>
    <w:p w:rsidR="00880F7A" w:rsidRDefault="00880F7A" w:rsidP="00880F7A">
      <w:pPr>
        <w:pStyle w:val="B10"/>
      </w:pPr>
      <w:r>
        <w:t>-</w:t>
      </w:r>
      <w:r>
        <w:tab/>
        <w:t>SharedInfo1</w:t>
      </w:r>
      <w:r>
        <w:tab/>
      </w:r>
      <w:r>
        <w:tab/>
      </w:r>
      <w:r>
        <w:tab/>
      </w:r>
      <w:r>
        <w:tab/>
      </w:r>
      <w:r>
        <w:tab/>
      </w:r>
      <w:r>
        <w:tab/>
      </w:r>
      <w:r>
        <w:tab/>
      </w:r>
      <w:r>
        <w:tab/>
      </w:r>
      <w:r>
        <w:tab/>
      </w:r>
      <w:r>
        <w:tab/>
        <w:t>:</w:t>
      </w:r>
      <w:r w:rsidR="005134E3">
        <w:t xml:space="preserve"> </w:t>
      </w:r>
      <m:oMath>
        <m:bar>
          <m:barPr>
            <m:pos m:val="top"/>
            <m:ctrlPr>
              <w:rPr>
                <w:rFonts w:ascii="Cambria Math" w:hAnsi="Cambria Math"/>
                <w:i/>
              </w:rPr>
            </m:ctrlPr>
          </m:barPr>
          <m:e>
            <m:r>
              <w:rPr>
                <w:rFonts w:ascii="Cambria Math" w:hAnsi="Cambria Math"/>
              </w:rPr>
              <m:t>R</m:t>
            </m:r>
          </m:e>
        </m:bar>
      </m:oMath>
      <w:r>
        <w:t xml:space="preserve"> (the ephemeral public key octet string – see [29] section 5.1.3)</w:t>
      </w:r>
    </w:p>
    <w:p w:rsidR="00880F7A" w:rsidRDefault="00880F7A" w:rsidP="00880F7A">
      <w:pPr>
        <w:pStyle w:val="B10"/>
      </w:pPr>
      <w:r>
        <w:t>-</w:t>
      </w:r>
      <w:r>
        <w:tab/>
        <w:t>MAC</w:t>
      </w:r>
      <w:r>
        <w:tab/>
      </w:r>
      <w:r>
        <w:tab/>
      </w:r>
      <w:r>
        <w:tab/>
      </w:r>
      <w:r>
        <w:tab/>
      </w:r>
      <w:r>
        <w:tab/>
      </w:r>
      <w:r>
        <w:tab/>
      </w:r>
      <w:r>
        <w:tab/>
      </w:r>
      <w:r>
        <w:tab/>
      </w:r>
      <w:r>
        <w:tab/>
      </w:r>
      <w:r>
        <w:tab/>
      </w:r>
      <w:r>
        <w:tab/>
      </w:r>
      <w:r>
        <w:tab/>
        <w:t>: HMAC–SHA-256</w:t>
      </w:r>
    </w:p>
    <w:p w:rsidR="00880F7A" w:rsidRDefault="00880F7A" w:rsidP="00880F7A">
      <w:pPr>
        <w:pStyle w:val="B10"/>
      </w:pPr>
      <w:r>
        <w:t>-</w:t>
      </w:r>
      <w:r>
        <w:tab/>
        <w:t>mackeylen</w:t>
      </w:r>
      <w:r>
        <w:tab/>
      </w:r>
      <w:r>
        <w:tab/>
      </w:r>
      <w:r>
        <w:tab/>
      </w:r>
      <w:r>
        <w:tab/>
      </w:r>
      <w:r>
        <w:tab/>
      </w:r>
      <w:r>
        <w:tab/>
      </w:r>
      <w:r>
        <w:tab/>
      </w:r>
      <w:r>
        <w:tab/>
      </w:r>
      <w:r>
        <w:tab/>
      </w:r>
      <w:r>
        <w:tab/>
        <w:t>: 256</w:t>
      </w:r>
    </w:p>
    <w:p w:rsidR="00880F7A" w:rsidRDefault="00880F7A" w:rsidP="00880F7A">
      <w:pPr>
        <w:pStyle w:val="B10"/>
      </w:pPr>
      <w:r>
        <w:t>-</w:t>
      </w:r>
      <w:r>
        <w:tab/>
        <w:t>maclen</w:t>
      </w:r>
      <w:r>
        <w:tab/>
      </w:r>
      <w:r>
        <w:tab/>
      </w:r>
      <w:r>
        <w:tab/>
      </w:r>
      <w:r>
        <w:tab/>
      </w:r>
      <w:r>
        <w:tab/>
      </w:r>
      <w:r>
        <w:tab/>
      </w:r>
      <w:r>
        <w:tab/>
      </w:r>
      <w:r>
        <w:tab/>
      </w:r>
      <w:r>
        <w:tab/>
      </w:r>
      <w:r>
        <w:tab/>
      </w:r>
      <w:r>
        <w:tab/>
        <w:t>: 64</w:t>
      </w:r>
    </w:p>
    <w:p w:rsidR="00880F7A" w:rsidRDefault="00880F7A" w:rsidP="00880F7A">
      <w:pPr>
        <w:pStyle w:val="B10"/>
      </w:pPr>
      <w:r>
        <w:t>-</w:t>
      </w:r>
      <w:r>
        <w:tab/>
        <w:t>SharedInfo2</w:t>
      </w:r>
      <w:r>
        <w:tab/>
      </w:r>
      <w:r>
        <w:tab/>
      </w:r>
      <w:r>
        <w:tab/>
      </w:r>
      <w:r>
        <w:tab/>
      </w:r>
      <w:r>
        <w:tab/>
      </w:r>
      <w:r>
        <w:tab/>
      </w:r>
      <w:r>
        <w:tab/>
      </w:r>
      <w:r>
        <w:tab/>
      </w:r>
      <w:r>
        <w:tab/>
      </w:r>
      <w:r>
        <w:tab/>
        <w:t>: the empty string</w:t>
      </w:r>
    </w:p>
    <w:p w:rsidR="00880F7A" w:rsidRDefault="00880F7A" w:rsidP="00880F7A">
      <w:pPr>
        <w:pStyle w:val="B10"/>
      </w:pPr>
      <w:r>
        <w:t>-</w:t>
      </w:r>
      <w:r>
        <w:tab/>
        <w:t>ENC</w:t>
      </w:r>
      <w:r>
        <w:tab/>
      </w:r>
      <w:r>
        <w:tab/>
      </w:r>
      <w:r>
        <w:tab/>
      </w:r>
      <w:r>
        <w:tab/>
      </w:r>
      <w:r>
        <w:tab/>
      </w:r>
      <w:r>
        <w:tab/>
      </w:r>
      <w:r>
        <w:tab/>
      </w:r>
      <w:r>
        <w:tab/>
      </w:r>
      <w:r>
        <w:tab/>
      </w:r>
      <w:r>
        <w:tab/>
      </w:r>
      <w:r>
        <w:tab/>
      </w:r>
      <w:r>
        <w:tab/>
        <w:t>: AES–128 in CTR mode</w:t>
      </w:r>
    </w:p>
    <w:p w:rsidR="00880F7A" w:rsidRDefault="00880F7A" w:rsidP="00880F7A">
      <w:pPr>
        <w:pStyle w:val="B10"/>
      </w:pPr>
      <w:r>
        <w:t>-</w:t>
      </w:r>
      <w:r>
        <w:tab/>
        <w:t>enckeylen</w:t>
      </w:r>
      <w:r>
        <w:tab/>
      </w:r>
      <w:r>
        <w:tab/>
      </w:r>
      <w:r>
        <w:tab/>
      </w:r>
      <w:r>
        <w:tab/>
      </w:r>
      <w:r>
        <w:tab/>
      </w:r>
      <w:r>
        <w:tab/>
      </w:r>
      <w:r>
        <w:tab/>
      </w:r>
      <w:r>
        <w:tab/>
      </w:r>
      <w:r>
        <w:tab/>
      </w:r>
      <w:r>
        <w:tab/>
      </w:r>
      <w:r>
        <w:tab/>
        <w:t>: 128</w:t>
      </w:r>
    </w:p>
    <w:p w:rsidR="00880F7A" w:rsidRPr="007B0C8B" w:rsidRDefault="00880F7A" w:rsidP="00880F7A">
      <w:pPr>
        <w:pStyle w:val="B10"/>
      </w:pPr>
      <w:r>
        <w:t>-</w:t>
      </w:r>
      <w:r>
        <w:tab/>
        <w:t>backwards compatibility mode</w:t>
      </w:r>
      <w:r>
        <w:tab/>
      </w:r>
      <w:r>
        <w:tab/>
      </w:r>
      <w:r>
        <w:tab/>
      </w:r>
      <w:r>
        <w:tab/>
      </w:r>
      <w:r>
        <w:tab/>
        <w:t>: false</w:t>
      </w:r>
    </w:p>
    <w:p w:rsidR="00A03951" w:rsidRPr="007B0C8B" w:rsidRDefault="00A03951" w:rsidP="009D409C">
      <w:pPr>
        <w:pStyle w:val="EditorsNote"/>
      </w:pPr>
    </w:p>
    <w:p w:rsidR="00880F7A" w:rsidRDefault="00880F7A" w:rsidP="00970275">
      <w:pPr>
        <w:pStyle w:val="EditorsNote"/>
      </w:pPr>
      <w:bookmarkStart w:id="565" w:name="_Toc505941617"/>
      <w:r w:rsidRPr="00880F7A">
        <w:t>Editor's Note: As stated in LS S3-172505 from ETSI SAGE, a rogue PLMN may sell a SUCI decryption service to parties operating false base stations in other networks. Moving the SUPI reveal into the 5G-ACA message mitigates this attack. If the SUPI reveal is not moved, the attack needs to be mitigated in other ways, e.g. by including the PLMN id of the serving network in SharedInfo2. It if ffs if a binding to PLMN id causes other problems.</w:t>
      </w:r>
    </w:p>
    <w:p w:rsidR="00247CAB" w:rsidRPr="007B0C8B" w:rsidRDefault="00DF4705" w:rsidP="009D409C">
      <w:pPr>
        <w:pStyle w:val="Heading8"/>
      </w:pPr>
      <w:r>
        <w:br w:type="page"/>
      </w:r>
      <w:bookmarkStart w:id="566" w:name="_Toc508290308"/>
      <w:r w:rsidR="00EA0EAF" w:rsidRPr="007B0C8B">
        <w:lastRenderedPageBreak/>
        <w:t>Annex D (normative):</w:t>
      </w:r>
      <w:r w:rsidR="00EA0EAF" w:rsidRPr="007B0C8B">
        <w:br/>
        <w:t>Algorithms for ciphering and integrity protection</w:t>
      </w:r>
      <w:bookmarkEnd w:id="565"/>
      <w:bookmarkEnd w:id="566"/>
    </w:p>
    <w:p w:rsidR="00247CAB" w:rsidRPr="007B0C8B" w:rsidRDefault="00EA0EAF" w:rsidP="009D409C">
      <w:pPr>
        <w:pStyle w:val="Heading1"/>
      </w:pPr>
      <w:bookmarkStart w:id="567" w:name="_Toc505941618"/>
      <w:bookmarkStart w:id="568" w:name="_Toc508290309"/>
      <w:r w:rsidRPr="007B0C8B">
        <w:t>D.1</w:t>
      </w:r>
      <w:r w:rsidRPr="007B0C8B">
        <w:tab/>
        <w:t>Null ciphering and integrity protection algorithms</w:t>
      </w:r>
      <w:bookmarkEnd w:id="567"/>
      <w:bookmarkEnd w:id="568"/>
    </w:p>
    <w:p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rsidR="00B10E35" w:rsidRPr="007B0C8B" w:rsidRDefault="00B10E35" w:rsidP="00EA0EAF">
      <w:r w:rsidRPr="007B0C8B">
        <w:t>The NIA0 shall not be used for data radio bearers (DRBs).</w:t>
      </w:r>
    </w:p>
    <w:p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rsidR="00EA0EAF" w:rsidRPr="007B0C8B" w:rsidRDefault="00EA0EAF" w:rsidP="009D409C">
      <w:pPr>
        <w:pStyle w:val="NO"/>
      </w:pPr>
      <w:r w:rsidRPr="007B0C8B">
        <w:t xml:space="preserve">NOTE 3: </w:t>
      </w:r>
      <w:r w:rsidR="00DF4705">
        <w:tab/>
      </w:r>
      <w:r w:rsidRPr="007B0C8B">
        <w:t>NEA0 and NIA0 provide no security.</w:t>
      </w:r>
    </w:p>
    <w:p w:rsidR="00247CAB" w:rsidRPr="007B0C8B" w:rsidRDefault="00EA0EAF" w:rsidP="009D409C">
      <w:pPr>
        <w:pStyle w:val="Heading1"/>
      </w:pPr>
      <w:bookmarkStart w:id="569" w:name="_Toc505941619"/>
      <w:bookmarkStart w:id="570" w:name="_Toc508290310"/>
      <w:r w:rsidRPr="007B0C8B">
        <w:t>D.2</w:t>
      </w:r>
      <w:r w:rsidRPr="007B0C8B">
        <w:tab/>
        <w:t>Ciphering algorithms</w:t>
      </w:r>
      <w:bookmarkEnd w:id="569"/>
      <w:bookmarkEnd w:id="570"/>
    </w:p>
    <w:p w:rsidR="00247CAB" w:rsidRPr="007B0C8B" w:rsidRDefault="00EA0EAF" w:rsidP="009D409C">
      <w:pPr>
        <w:pStyle w:val="Heading2"/>
      </w:pPr>
      <w:bookmarkStart w:id="571" w:name="_Toc508290311"/>
      <w:bookmarkStart w:id="572" w:name="_Toc505941620"/>
      <w:r w:rsidRPr="007B0C8B">
        <w:t>D.2.1</w:t>
      </w:r>
      <w:r w:rsidRPr="007B0C8B">
        <w:tab/>
        <w:t>128-bit Ciphering algorithms</w:t>
      </w:r>
      <w:bookmarkEnd w:id="571"/>
      <w:r w:rsidRPr="007B0C8B">
        <w:t xml:space="preserve"> </w:t>
      </w:r>
      <w:bookmarkEnd w:id="572"/>
    </w:p>
    <w:p w:rsidR="00247CAB" w:rsidRPr="007B0C8B" w:rsidRDefault="00EA0EAF">
      <w:pPr>
        <w:pStyle w:val="Heading3"/>
      </w:pPr>
      <w:bookmarkStart w:id="573" w:name="_Toc505941621"/>
      <w:bookmarkStart w:id="574" w:name="_Toc508290312"/>
      <w:r w:rsidRPr="007B0C8B">
        <w:t>D.2.1.1</w:t>
      </w:r>
      <w:r w:rsidRPr="007B0C8B">
        <w:tab/>
        <w:t>Inputs and outputs</w:t>
      </w:r>
      <w:bookmarkEnd w:id="573"/>
      <w:bookmarkEnd w:id="574"/>
    </w:p>
    <w:p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rsidR="00EA0EAF" w:rsidRPr="00DF4705" w:rsidRDefault="00EA0EAF" w:rsidP="00EA0EAF">
      <w:pPr>
        <w:rPr>
          <w:color w:val="FF0000"/>
        </w:rPr>
      </w:pPr>
      <w:r w:rsidRPr="00DF4705">
        <w:rPr>
          <w:color w:val="FF0000"/>
        </w:rPr>
        <w:t>Editor</w:t>
      </w:r>
      <w:r w:rsidR="00B91C03" w:rsidRPr="00DF4705">
        <w:rPr>
          <w:color w:val="FF0000"/>
        </w:rPr>
        <w:t>'</w:t>
      </w:r>
      <w:r w:rsidRPr="00DF4705">
        <w:rPr>
          <w:color w:val="FF0000"/>
        </w:rPr>
        <w:t xml:space="preserve">s note: For NAS layer security, the inputs may need to change depending on the solution that is selected for having simultaneous NAS connections for 3GPP and non-3GPP. </w:t>
      </w:r>
    </w:p>
    <w:p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rsidR="00EA0EAF" w:rsidRPr="007B0C8B" w:rsidRDefault="00EA0EAF" w:rsidP="00EA0EAF">
      <w:r w:rsidRPr="007B0C8B">
        <w:lastRenderedPageBreak/>
        <w:t xml:space="preserve"> </w:t>
      </w:r>
      <w:r w:rsidRPr="007B0C8B">
        <w:rPr>
          <w:rFonts w:ascii="Arial" w:hAnsi="Arial"/>
          <w:b/>
        </w:rPr>
        <w:object w:dxaOrig="8775" w:dyaOrig="4755">
          <v:shape id="_x0000_i1055" type="#_x0000_t75" style="width:438.9pt;height:238.2pt" o:ole="" fillcolor="window">
            <v:imagedata r:id="rId67" o:title=""/>
          </v:shape>
          <o:OLEObject Type="Embed" ProgID="Word.Picture.8" ShapeID="_x0000_i1055" DrawAspect="Content" ObjectID="_1582440059" r:id="rId68"/>
        </w:object>
      </w:r>
    </w:p>
    <w:p w:rsidR="00247CAB" w:rsidRPr="007B0C8B" w:rsidRDefault="00EA0EAF">
      <w:pPr>
        <w:pStyle w:val="TF"/>
      </w:pPr>
      <w:r w:rsidRPr="007B0C8B">
        <w:t xml:space="preserve">Figure D.2.1.1-1: Ciphering of data </w:t>
      </w:r>
    </w:p>
    <w:p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rsidR="00EA0EAF" w:rsidRPr="007B0C8B" w:rsidRDefault="00EA0EAF" w:rsidP="00EA0EAF">
      <w:r w:rsidRPr="007B0C8B">
        <w:t>The input parameter LENGTH shall affect only the length of the KEYSTREAM BLOCK, not the actual bits in it.</w:t>
      </w:r>
    </w:p>
    <w:p w:rsidR="00247CAB" w:rsidRPr="007B0C8B" w:rsidRDefault="00EA0EAF" w:rsidP="009D409C">
      <w:pPr>
        <w:pStyle w:val="Heading3"/>
      </w:pPr>
      <w:bookmarkStart w:id="575" w:name="_Toc505941622"/>
      <w:bookmarkStart w:id="576" w:name="_Toc508290313"/>
      <w:r w:rsidRPr="007B0C8B">
        <w:t>D.2.1.2</w:t>
      </w:r>
      <w:r w:rsidRPr="007B0C8B">
        <w:tab/>
        <w:t>128-NEA1</w:t>
      </w:r>
      <w:bookmarkEnd w:id="575"/>
      <w:bookmarkEnd w:id="576"/>
    </w:p>
    <w:p w:rsidR="00EA0EAF" w:rsidRPr="007B0C8B" w:rsidRDefault="00EA0EAF" w:rsidP="00EA0EAF">
      <w:r w:rsidRPr="007B0C8B">
        <w:t xml:space="preserve">128-NEA1 is identical to 128-EEA1 as specified in Annex B of TS 33.401 [10]. </w:t>
      </w:r>
    </w:p>
    <w:p w:rsidR="00247CAB" w:rsidRPr="007B0C8B" w:rsidRDefault="00EA0EAF" w:rsidP="009D409C">
      <w:pPr>
        <w:pStyle w:val="Heading3"/>
      </w:pPr>
      <w:bookmarkStart w:id="577" w:name="_Toc505941623"/>
      <w:bookmarkStart w:id="578" w:name="_Toc508290314"/>
      <w:r w:rsidRPr="007B0C8B">
        <w:t>D.2.1.3</w:t>
      </w:r>
      <w:r w:rsidRPr="007B0C8B">
        <w:tab/>
        <w:t>128-NEA2</w:t>
      </w:r>
      <w:bookmarkEnd w:id="577"/>
      <w:bookmarkEnd w:id="578"/>
    </w:p>
    <w:p w:rsidR="00EA0EAF" w:rsidRPr="007B0C8B" w:rsidRDefault="00EA0EAF" w:rsidP="00EA0EAF">
      <w:r w:rsidRPr="007B0C8B">
        <w:t>128-NEA2 is identical to 128-EEA2 as specified in Annex B of TS 33.401 [10].</w:t>
      </w:r>
    </w:p>
    <w:p w:rsidR="00247CAB" w:rsidRPr="007B0C8B" w:rsidRDefault="00EA0EAF" w:rsidP="009D409C">
      <w:pPr>
        <w:pStyle w:val="Heading3"/>
      </w:pPr>
      <w:bookmarkStart w:id="579" w:name="_Toc505941624"/>
      <w:bookmarkStart w:id="580" w:name="_Toc508290315"/>
      <w:r w:rsidRPr="007B0C8B">
        <w:t>D.2.1.4</w:t>
      </w:r>
      <w:r w:rsidRPr="007B0C8B">
        <w:tab/>
        <w:t>128-NEA3</w:t>
      </w:r>
      <w:bookmarkEnd w:id="579"/>
      <w:bookmarkEnd w:id="580"/>
    </w:p>
    <w:p w:rsidR="00EA0EAF" w:rsidRPr="007B0C8B" w:rsidRDefault="00EA0EAF" w:rsidP="00EA0EAF">
      <w:r w:rsidRPr="007B0C8B">
        <w:t>128-NEA3 is identical to 128-EEA3 as specified in Annex B of TS 33.401 [10].</w:t>
      </w:r>
    </w:p>
    <w:p w:rsidR="00247CAB" w:rsidRPr="007B0C8B" w:rsidRDefault="00EA0EAF" w:rsidP="009D409C">
      <w:pPr>
        <w:pStyle w:val="Heading1"/>
      </w:pPr>
      <w:bookmarkStart w:id="581" w:name="_Toc505941625"/>
      <w:bookmarkStart w:id="582" w:name="_Toc508290316"/>
      <w:r w:rsidRPr="007B0C8B">
        <w:t>D.3</w:t>
      </w:r>
      <w:r w:rsidRPr="007B0C8B">
        <w:tab/>
        <w:t>Integrity algorithms</w:t>
      </w:r>
      <w:bookmarkEnd w:id="581"/>
      <w:bookmarkEnd w:id="582"/>
    </w:p>
    <w:p w:rsidR="00247CAB" w:rsidRPr="007B0C8B" w:rsidRDefault="00EA0EAF" w:rsidP="009D409C">
      <w:pPr>
        <w:pStyle w:val="Heading2"/>
      </w:pPr>
      <w:bookmarkStart w:id="583" w:name="_Toc505941626"/>
      <w:bookmarkStart w:id="584" w:name="_Toc508290317"/>
      <w:r w:rsidRPr="007B0C8B">
        <w:t>D.3.1</w:t>
      </w:r>
      <w:r w:rsidRPr="007B0C8B">
        <w:tab/>
        <w:t>128-Bit integrity algorithms</w:t>
      </w:r>
      <w:bookmarkEnd w:id="583"/>
      <w:bookmarkEnd w:id="584"/>
    </w:p>
    <w:p w:rsidR="00247CAB" w:rsidRPr="007B0C8B" w:rsidRDefault="00EA0EAF" w:rsidP="009D409C">
      <w:pPr>
        <w:pStyle w:val="Heading3"/>
      </w:pPr>
      <w:bookmarkStart w:id="585" w:name="_Toc505941627"/>
      <w:bookmarkStart w:id="586" w:name="_Toc508290318"/>
      <w:r w:rsidRPr="007B0C8B">
        <w:t>D.3.1.1</w:t>
      </w:r>
      <w:r w:rsidRPr="007B0C8B">
        <w:tab/>
        <w:t>Inputs and outputs</w:t>
      </w:r>
      <w:bookmarkEnd w:id="585"/>
      <w:bookmarkEnd w:id="586"/>
    </w:p>
    <w:p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rsidR="00EA0EAF" w:rsidRPr="007B0C8B" w:rsidRDefault="00EA0EAF" w:rsidP="00EA0EAF">
      <w:r w:rsidRPr="007B0C8B">
        <w:t>Figure D.3.1.1-1 illustrates the use of the integrity algorithm NIA to authenticate the integrity of messages.</w:t>
      </w:r>
    </w:p>
    <w:p w:rsidR="00EA0EAF" w:rsidRPr="007B0C8B" w:rsidRDefault="00EA0EAF" w:rsidP="009D409C">
      <w:pPr>
        <w:pStyle w:val="TH"/>
      </w:pPr>
      <w:r w:rsidRPr="007B0C8B">
        <w:lastRenderedPageBreak/>
        <w:t xml:space="preserve"> </w:t>
      </w:r>
      <w:r w:rsidR="00FC1C35" w:rsidRPr="007B0C8B">
        <w:object w:dxaOrig="9360" w:dyaOrig="2895">
          <v:shape id="_x0000_i1056" type="#_x0000_t75" style="width:468.75pt;height:2in" o:ole="" fillcolor="window">
            <v:imagedata r:id="rId69" o:title=""/>
          </v:shape>
          <o:OLEObject Type="Embed" ProgID="Word.Picture.8" ShapeID="_x0000_i1056" DrawAspect="Content" ObjectID="_1582440060" r:id="rId70"/>
        </w:object>
      </w:r>
    </w:p>
    <w:p w:rsidR="00247CAB" w:rsidRPr="007B0C8B" w:rsidRDefault="00EA0EAF">
      <w:pPr>
        <w:pStyle w:val="TF"/>
      </w:pPr>
      <w:r w:rsidRPr="007B0C8B">
        <w:t>Figure D.3.1.1-1: Derivation of MAC-I/NAS-MAC (or XMAC-I/XNAS-MAC)</w:t>
      </w:r>
    </w:p>
    <w:p w:rsidR="00EA0EAF" w:rsidRPr="007B0C8B" w:rsidRDefault="00EA0EAF" w:rsidP="00EA0EAF">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rsidR="00247CAB" w:rsidRPr="007B0C8B" w:rsidRDefault="00EA0EAF">
      <w:pPr>
        <w:pStyle w:val="EditorsNote"/>
      </w:pPr>
      <w:r w:rsidRPr="007B0C8B">
        <w:t>Editor</w:t>
      </w:r>
      <w:r w:rsidR="00B91C03">
        <w:t>'</w:t>
      </w:r>
      <w:r w:rsidRPr="007B0C8B">
        <w:t>s note: Are MAC-I and NAS-MAC, the terms to be used in 5G.</w:t>
      </w:r>
    </w:p>
    <w:p w:rsidR="00247CAB" w:rsidRPr="007B0C8B" w:rsidRDefault="00EA0EAF" w:rsidP="009D409C">
      <w:pPr>
        <w:pStyle w:val="Heading3"/>
      </w:pPr>
      <w:bookmarkStart w:id="587" w:name="_Toc505941628"/>
      <w:bookmarkStart w:id="588" w:name="_Toc508290319"/>
      <w:r w:rsidRPr="007B0C8B">
        <w:t>D.3.1.2</w:t>
      </w:r>
      <w:r w:rsidRPr="007B0C8B">
        <w:tab/>
        <w:t>128-NIA1</w:t>
      </w:r>
      <w:bookmarkEnd w:id="587"/>
      <w:bookmarkEnd w:id="588"/>
    </w:p>
    <w:p w:rsidR="00EA0EAF" w:rsidRPr="007B0C8B" w:rsidRDefault="00EA0EAF" w:rsidP="00EA0EAF">
      <w:r w:rsidRPr="007B0C8B">
        <w:t xml:space="preserve">128-NIA1 is identical to 128-EIA1 as specified in Annex B of TS 33.401 [10]. </w:t>
      </w:r>
    </w:p>
    <w:p w:rsidR="00247CAB" w:rsidRPr="007B0C8B" w:rsidRDefault="00EA0EAF" w:rsidP="009D409C">
      <w:pPr>
        <w:pStyle w:val="Heading3"/>
      </w:pPr>
      <w:bookmarkStart w:id="589" w:name="_Toc505941629"/>
      <w:bookmarkStart w:id="590" w:name="_Toc508290320"/>
      <w:r w:rsidRPr="007B0C8B">
        <w:t>D.3.1.3</w:t>
      </w:r>
      <w:r w:rsidRPr="007B0C8B">
        <w:tab/>
        <w:t>128-NIA2</w:t>
      </w:r>
      <w:bookmarkEnd w:id="589"/>
      <w:bookmarkEnd w:id="590"/>
    </w:p>
    <w:p w:rsidR="00EA0EAF" w:rsidRPr="007B0C8B" w:rsidRDefault="00EA0EAF" w:rsidP="00EA0EAF">
      <w:r w:rsidRPr="007B0C8B">
        <w:t>128-NIA2 is identical to 128-EIA2 as specified in Annex B of TS 33.401 [10].</w:t>
      </w:r>
    </w:p>
    <w:p w:rsidR="00247CAB" w:rsidRPr="007B0C8B" w:rsidRDefault="00EA0EAF" w:rsidP="009D409C">
      <w:pPr>
        <w:pStyle w:val="Heading3"/>
      </w:pPr>
      <w:bookmarkStart w:id="591" w:name="_Toc505941630"/>
      <w:bookmarkStart w:id="592" w:name="_Toc508290321"/>
      <w:r w:rsidRPr="007B0C8B">
        <w:t>D.3.1.4</w:t>
      </w:r>
      <w:r w:rsidRPr="007B0C8B">
        <w:tab/>
        <w:t>128-NIA3</w:t>
      </w:r>
      <w:bookmarkEnd w:id="591"/>
      <w:bookmarkEnd w:id="592"/>
    </w:p>
    <w:p w:rsidR="00EA0EAF" w:rsidRPr="007B0C8B" w:rsidRDefault="00EA0EAF" w:rsidP="00EA0EAF">
      <w:r w:rsidRPr="007B0C8B">
        <w:t>128-NIA3 is identical to 128-EIA3 as specified in Annex B of TS 33.401 [10].</w:t>
      </w:r>
    </w:p>
    <w:p w:rsidR="00D048F2" w:rsidRPr="007B0C8B" w:rsidRDefault="00D048F2" w:rsidP="008E2307">
      <w:pPr>
        <w:pStyle w:val="Heading1"/>
      </w:pPr>
      <w:bookmarkStart w:id="593" w:name="_Toc505941631"/>
      <w:bookmarkStart w:id="594" w:name="_Toc508290322"/>
      <w:r w:rsidRPr="007B0C8B">
        <w:t>D.4</w:t>
      </w:r>
      <w:r w:rsidRPr="007B0C8B">
        <w:tab/>
        <w:t>Test Data for the security algorithms</w:t>
      </w:r>
      <w:bookmarkEnd w:id="593"/>
      <w:bookmarkEnd w:id="594"/>
    </w:p>
    <w:p w:rsidR="00D048F2" w:rsidRPr="007B0C8B" w:rsidRDefault="00D048F2" w:rsidP="008E2307">
      <w:pPr>
        <w:pStyle w:val="Heading2"/>
      </w:pPr>
      <w:bookmarkStart w:id="595" w:name="_Toc505941632"/>
      <w:bookmarkStart w:id="596" w:name="_Toc508290323"/>
      <w:r w:rsidRPr="007B0C8B">
        <w:t>D.4.1</w:t>
      </w:r>
      <w:r w:rsidRPr="007B0C8B">
        <w:tab/>
        <w:t>General</w:t>
      </w:r>
      <w:bookmarkEnd w:id="595"/>
      <w:bookmarkEnd w:id="596"/>
    </w:p>
    <w:p w:rsidR="00D048F2" w:rsidRPr="007B0C8B" w:rsidRDefault="00D048F2" w:rsidP="00D048F2">
      <w:r w:rsidRPr="007B0C8B">
        <w:t>Annex D.4 contains references to the test data for each of the specified algorithms.</w:t>
      </w:r>
    </w:p>
    <w:p w:rsidR="00D048F2" w:rsidRPr="007B0C8B" w:rsidRDefault="00D048F2" w:rsidP="008E2307">
      <w:pPr>
        <w:pStyle w:val="Heading2"/>
      </w:pPr>
      <w:bookmarkStart w:id="597" w:name="_Toc505941633"/>
      <w:bookmarkStart w:id="598" w:name="_Toc508290324"/>
      <w:r w:rsidRPr="007B0C8B">
        <w:t>D.4.2</w:t>
      </w:r>
      <w:r w:rsidRPr="007B0C8B">
        <w:tab/>
        <w:t>128-NEA1</w:t>
      </w:r>
      <w:bookmarkEnd w:id="597"/>
      <w:bookmarkEnd w:id="598"/>
    </w:p>
    <w:p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rsidR="00D048F2" w:rsidRPr="007B0C8B" w:rsidRDefault="00DC036E" w:rsidP="008E2307">
      <w:pPr>
        <w:pStyle w:val="Heading2"/>
      </w:pPr>
      <w:bookmarkStart w:id="599" w:name="_Toc505941634"/>
      <w:bookmarkStart w:id="600" w:name="_Toc508290325"/>
      <w:r w:rsidRPr="007B0C8B">
        <w:t>D.4</w:t>
      </w:r>
      <w:r w:rsidR="00D048F2" w:rsidRPr="007B0C8B">
        <w:t>.3</w:t>
      </w:r>
      <w:r w:rsidR="00D048F2" w:rsidRPr="007B0C8B">
        <w:tab/>
        <w:t>128-NIA1</w:t>
      </w:r>
      <w:bookmarkEnd w:id="599"/>
      <w:bookmarkEnd w:id="600"/>
    </w:p>
    <w:p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rsidR="00D048F2" w:rsidRPr="007B0C8B" w:rsidRDefault="00DC036E" w:rsidP="008E2307">
      <w:pPr>
        <w:pStyle w:val="Heading2"/>
      </w:pPr>
      <w:bookmarkStart w:id="601" w:name="_Toc505941635"/>
      <w:bookmarkStart w:id="602" w:name="_Toc508290326"/>
      <w:r w:rsidRPr="007B0C8B">
        <w:lastRenderedPageBreak/>
        <w:t>D.4</w:t>
      </w:r>
      <w:r w:rsidR="00D048F2" w:rsidRPr="007B0C8B">
        <w:t>.4</w:t>
      </w:r>
      <w:r w:rsidR="00D048F2" w:rsidRPr="007B0C8B">
        <w:tab/>
        <w:t>128-NEA2</w:t>
      </w:r>
      <w:bookmarkEnd w:id="601"/>
      <w:bookmarkEnd w:id="602"/>
    </w:p>
    <w:p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rsidR="00D048F2" w:rsidRPr="007B0C8B" w:rsidRDefault="00D048F2" w:rsidP="008E2307">
      <w:pPr>
        <w:pStyle w:val="Heading2"/>
      </w:pPr>
      <w:bookmarkStart w:id="603" w:name="_Toc505941636"/>
      <w:bookmarkStart w:id="604" w:name="_Toc508290327"/>
      <w:r w:rsidRPr="007B0C8B">
        <w:t>D.</w:t>
      </w:r>
      <w:r w:rsidR="00DC036E" w:rsidRPr="007B0C8B">
        <w:t>4</w:t>
      </w:r>
      <w:r w:rsidRPr="007B0C8B">
        <w:t>.5</w:t>
      </w:r>
      <w:r w:rsidRPr="007B0C8B">
        <w:tab/>
        <w:t>128-NIA2</w:t>
      </w:r>
      <w:bookmarkEnd w:id="603"/>
      <w:bookmarkEnd w:id="604"/>
    </w:p>
    <w:p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rsidR="00D048F2" w:rsidRPr="007B0C8B" w:rsidRDefault="00DC036E" w:rsidP="008E2307">
      <w:pPr>
        <w:pStyle w:val="Heading2"/>
      </w:pPr>
      <w:bookmarkStart w:id="605" w:name="_Toc505941637"/>
      <w:bookmarkStart w:id="606" w:name="_Toc508290328"/>
      <w:r w:rsidRPr="007B0C8B">
        <w:t>D.4</w:t>
      </w:r>
      <w:r w:rsidR="00D048F2" w:rsidRPr="007B0C8B">
        <w:t>.6</w:t>
      </w:r>
      <w:r w:rsidR="00D048F2" w:rsidRPr="007B0C8B">
        <w:tab/>
        <w:t>128-NEA3</w:t>
      </w:r>
      <w:bookmarkEnd w:id="605"/>
      <w:bookmarkEnd w:id="606"/>
    </w:p>
    <w:p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rsidR="00D048F2" w:rsidRPr="007B0C8B" w:rsidRDefault="00DC036E" w:rsidP="008E2307">
      <w:pPr>
        <w:pStyle w:val="Heading2"/>
      </w:pPr>
      <w:bookmarkStart w:id="607" w:name="_Toc505941638"/>
      <w:bookmarkStart w:id="608" w:name="_Toc508290329"/>
      <w:r w:rsidRPr="007B0C8B">
        <w:t>D.4</w:t>
      </w:r>
      <w:r w:rsidR="00D048F2" w:rsidRPr="007B0C8B">
        <w:t>.7</w:t>
      </w:r>
      <w:r w:rsidR="00D048F2" w:rsidRPr="007B0C8B">
        <w:tab/>
        <w:t>128-NIA3</w:t>
      </w:r>
      <w:bookmarkEnd w:id="607"/>
      <w:bookmarkEnd w:id="608"/>
    </w:p>
    <w:p w:rsidR="00D048F2" w:rsidRPr="007B0C8B" w:rsidRDefault="00D048F2" w:rsidP="00D048F2">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rsidR="00B7359F" w:rsidRPr="007B0C8B" w:rsidRDefault="00DF4705" w:rsidP="009D409C">
      <w:pPr>
        <w:pStyle w:val="Heading8"/>
      </w:pPr>
      <w:bookmarkStart w:id="609" w:name="_Toc505941639"/>
      <w:r>
        <w:br w:type="page"/>
      </w:r>
      <w:r>
        <w:lastRenderedPageBreak/>
        <w:br w:type="page"/>
      </w:r>
      <w:bookmarkStart w:id="610" w:name="_Toc508290330"/>
      <w:r w:rsidR="00B7359F" w:rsidRPr="007B0C8B">
        <w:lastRenderedPageBreak/>
        <w:t>Annex E (informative):</w:t>
      </w:r>
      <w:r w:rsidR="00B7359F" w:rsidRPr="007B0C8B">
        <w:br/>
        <w:t>UE-assisted network-based detection of false base station</w:t>
      </w:r>
      <w:bookmarkEnd w:id="609"/>
      <w:bookmarkEnd w:id="610"/>
    </w:p>
    <w:p w:rsidR="00B7359F" w:rsidRPr="007B0C8B" w:rsidRDefault="00B7359F" w:rsidP="009D409C">
      <w:pPr>
        <w:pStyle w:val="Heading1"/>
      </w:pPr>
      <w:bookmarkStart w:id="611" w:name="_Toc508290331"/>
      <w:bookmarkStart w:id="612" w:name="_Toc505941640"/>
      <w:r w:rsidRPr="007B0C8B">
        <w:t xml:space="preserve">E.1 </w:t>
      </w:r>
      <w:r w:rsidRPr="007B0C8B">
        <w:tab/>
        <w:t>Introduction</w:t>
      </w:r>
      <w:bookmarkEnd w:id="611"/>
      <w:r w:rsidRPr="007B0C8B">
        <w:t xml:space="preserve"> </w:t>
      </w:r>
      <w:bookmarkEnd w:id="612"/>
    </w:p>
    <w:p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rsidR="00B7359F" w:rsidRPr="007B0C8B" w:rsidRDefault="00B7359F" w:rsidP="009D409C">
      <w:pPr>
        <w:pStyle w:val="Heading1"/>
      </w:pPr>
      <w:bookmarkStart w:id="613" w:name="_Toc508290332"/>
      <w:bookmarkStart w:id="614" w:name="_Toc505941641"/>
      <w:r w:rsidRPr="007B0C8B">
        <w:t xml:space="preserve">E.2 </w:t>
      </w:r>
      <w:r w:rsidRPr="007B0C8B">
        <w:tab/>
        <w:t>Examples of using measurement reports</w:t>
      </w:r>
      <w:bookmarkEnd w:id="613"/>
      <w:r w:rsidRPr="007B0C8B">
        <w:t xml:space="preserve"> </w:t>
      </w:r>
      <w:bookmarkEnd w:id="614"/>
    </w:p>
    <w:p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rsidR="00247CAB" w:rsidRPr="007B0C8B" w:rsidRDefault="00B7359F" w:rsidP="00B7359F">
      <w:r w:rsidRPr="007B0C8B">
        <w:t>Upon detection of the false base station, the operator can take further actions, e.g. informing legal authorities or contacting the victim UE.</w:t>
      </w:r>
    </w:p>
    <w:p w:rsidR="00FE168B" w:rsidRPr="007B0C8B" w:rsidRDefault="00DF4705" w:rsidP="008E2307">
      <w:pPr>
        <w:pStyle w:val="Heading8"/>
      </w:pPr>
      <w:bookmarkStart w:id="615" w:name="_Toc505941642"/>
      <w:r>
        <w:br w:type="page"/>
      </w:r>
      <w:bookmarkStart w:id="616" w:name="_Toc508290333"/>
      <w:r w:rsidR="00FE168B" w:rsidRPr="007B0C8B">
        <w:lastRenderedPageBreak/>
        <w:t xml:space="preserve">Annex </w:t>
      </w:r>
      <w:r w:rsidR="006C20DF" w:rsidRPr="007B0C8B">
        <w:t>F</w:t>
      </w:r>
      <w:r w:rsidR="00FE168B" w:rsidRPr="007B0C8B">
        <w:t xml:space="preserve"> (normative):</w:t>
      </w:r>
      <w:r w:rsidR="00FE168B" w:rsidRPr="007B0C8B">
        <w:br/>
        <w:t>3GPP 5G profile for EAP-AKA</w:t>
      </w:r>
      <w:r w:rsidR="00B91C03">
        <w:t>'</w:t>
      </w:r>
      <w:bookmarkEnd w:id="616"/>
      <w:r w:rsidR="006834AC">
        <w:t xml:space="preserve"> </w:t>
      </w:r>
      <w:bookmarkEnd w:id="615"/>
    </w:p>
    <w:p w:rsidR="00FE168B" w:rsidRPr="007B0C8B" w:rsidRDefault="006C20DF" w:rsidP="008E2307">
      <w:pPr>
        <w:pStyle w:val="Heading1"/>
      </w:pPr>
      <w:bookmarkStart w:id="617" w:name="_Toc508290334"/>
      <w:bookmarkStart w:id="618" w:name="_Toc505941643"/>
      <w:r w:rsidRPr="007B0C8B">
        <w:t>F</w:t>
      </w:r>
      <w:r w:rsidR="00FE168B" w:rsidRPr="007B0C8B">
        <w:t xml:space="preserve">.1 </w:t>
      </w:r>
      <w:r w:rsidR="00FE168B" w:rsidRPr="007B0C8B">
        <w:tab/>
        <w:t>Introduction</w:t>
      </w:r>
      <w:bookmarkEnd w:id="617"/>
      <w:r w:rsidR="00FE168B" w:rsidRPr="007B0C8B">
        <w:t xml:space="preserve"> </w:t>
      </w:r>
      <w:bookmarkEnd w:id="618"/>
    </w:p>
    <w:p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rsidR="00FE168B" w:rsidRPr="007B0C8B" w:rsidRDefault="00FE168B" w:rsidP="008E2307">
      <w:pPr>
        <w:pStyle w:val="EditorsNote"/>
      </w:pPr>
      <w:r w:rsidRPr="007B0C8B">
        <w:t>Editor</w:t>
      </w:r>
      <w:r w:rsidR="00B91C03">
        <w:t>'</w:t>
      </w:r>
      <w:r w:rsidRPr="007B0C8B">
        <w:t xml:space="preserve">s note: </w:t>
      </w:r>
      <w:r w:rsidRPr="007B0C8B">
        <w:tab/>
        <w:t>This annex (or a part of it) can be later removed e.g. if RFC 5448 is updated in the IETF and a reference to the new RFC is added. Alternatively, some of the content may be moved to relevant 3GPP stage 3 specification.</w:t>
      </w:r>
    </w:p>
    <w:p w:rsidR="00FE168B" w:rsidRPr="007B0C8B" w:rsidRDefault="006C20DF" w:rsidP="008E2307">
      <w:pPr>
        <w:pStyle w:val="Heading1"/>
      </w:pPr>
      <w:bookmarkStart w:id="619" w:name="_Toc505941644"/>
      <w:bookmarkStart w:id="620" w:name="_Toc508290335"/>
      <w:r w:rsidRPr="007B0C8B">
        <w:t>F</w:t>
      </w:r>
      <w:r w:rsidR="00FE168B" w:rsidRPr="007B0C8B">
        <w:t xml:space="preserve">.2 </w:t>
      </w:r>
      <w:r w:rsidR="00FE168B" w:rsidRPr="007B0C8B">
        <w:tab/>
        <w:t>Subscriber privacy</w:t>
      </w:r>
      <w:bookmarkEnd w:id="619"/>
      <w:bookmarkEnd w:id="620"/>
    </w:p>
    <w:p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rsidR="00FE168B" w:rsidRPr="007B0C8B" w:rsidRDefault="00FE168B" w:rsidP="00FE168B">
      <w:r w:rsidRPr="007B0C8B">
        <w:t xml:space="preserve">TS 33.501 assumes that the SUCI is sent outside the EAP messages, however, the peer may still receive EAP-Request/Identity or EAP-Request/AKA-Identity messages. Table X.2-1 specifies how the 5G UE shall behave when receiving such requests. </w:t>
      </w:r>
    </w:p>
    <w:p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4"/>
        <w:gridCol w:w="3440"/>
      </w:tblGrid>
      <w:tr w:rsidR="00FE168B" w:rsidRPr="007B0C8B" w:rsidTr="000C12EE">
        <w:tc>
          <w:tcPr>
            <w:tcW w:w="3364" w:type="dxa"/>
            <w:shd w:val="clear" w:color="auto" w:fill="auto"/>
          </w:tcPr>
          <w:p w:rsidR="00FE168B" w:rsidRPr="007B0C8B" w:rsidRDefault="00FE168B" w:rsidP="000C12EE">
            <w:pPr>
              <w:pStyle w:val="TAH"/>
            </w:pPr>
            <w:r w:rsidRPr="007B0C8B">
              <w:t>REQUEST</w:t>
            </w:r>
          </w:p>
        </w:tc>
        <w:tc>
          <w:tcPr>
            <w:tcW w:w="3440" w:type="dxa"/>
            <w:shd w:val="clear" w:color="auto" w:fill="auto"/>
          </w:tcPr>
          <w:p w:rsidR="00FE168B" w:rsidRPr="007B0C8B" w:rsidRDefault="00FE168B" w:rsidP="000C12EE">
            <w:pPr>
              <w:pStyle w:val="TAH"/>
            </w:pPr>
            <w:r w:rsidRPr="007B0C8B">
              <w:t>5G UE RESPONSE</w:t>
            </w:r>
          </w:p>
        </w:tc>
      </w:tr>
      <w:tr w:rsidR="00FE168B" w:rsidRPr="007B0C8B" w:rsidTr="000C12EE">
        <w:tc>
          <w:tcPr>
            <w:tcW w:w="3364" w:type="dxa"/>
            <w:shd w:val="clear" w:color="auto" w:fill="auto"/>
          </w:tcPr>
          <w:p w:rsidR="00FE168B" w:rsidRPr="007B0C8B" w:rsidRDefault="00FE168B" w:rsidP="000C12EE">
            <w:pPr>
              <w:pStyle w:val="TAL"/>
            </w:pPr>
            <w:r w:rsidRPr="007B0C8B">
              <w:t>EAP-Request/Identity</w:t>
            </w:r>
          </w:p>
        </w:tc>
        <w:tc>
          <w:tcPr>
            <w:tcW w:w="3440" w:type="dxa"/>
            <w:shd w:val="clear" w:color="auto" w:fill="auto"/>
          </w:tcPr>
          <w:p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rsidTr="000C12EE">
        <w:tc>
          <w:tcPr>
            <w:tcW w:w="3364" w:type="dxa"/>
            <w:shd w:val="clear" w:color="auto" w:fill="auto"/>
          </w:tcPr>
          <w:p w:rsidR="00FE168B" w:rsidRPr="007B0C8B" w:rsidRDefault="00FE168B" w:rsidP="000C12EE">
            <w:pPr>
              <w:pStyle w:val="TAL"/>
            </w:pPr>
            <w:r w:rsidRPr="007B0C8B">
              <w:t xml:space="preserve">EAP-Request/AKA-Identity </w:t>
            </w:r>
          </w:p>
          <w:p w:rsidR="00FE168B" w:rsidRPr="007B0C8B" w:rsidRDefault="00FE168B" w:rsidP="000C12EE">
            <w:pPr>
              <w:pStyle w:val="TAL"/>
            </w:pPr>
            <w:r w:rsidRPr="007B0C8B">
              <w:t>AT_PERMANENT_REQ</w:t>
            </w:r>
          </w:p>
        </w:tc>
        <w:tc>
          <w:tcPr>
            <w:tcW w:w="3440" w:type="dxa"/>
            <w:shd w:val="clear" w:color="auto" w:fill="auto"/>
          </w:tcPr>
          <w:p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rsidTr="000C12EE">
        <w:tc>
          <w:tcPr>
            <w:tcW w:w="3364" w:type="dxa"/>
            <w:shd w:val="clear" w:color="auto" w:fill="auto"/>
          </w:tcPr>
          <w:p w:rsidR="00FE168B" w:rsidRPr="007B0C8B" w:rsidRDefault="00FE168B" w:rsidP="000C12EE">
            <w:pPr>
              <w:pStyle w:val="TAL"/>
            </w:pPr>
            <w:r w:rsidRPr="007B0C8B">
              <w:t xml:space="preserve">EAP-Request/AKA-Identity </w:t>
            </w:r>
          </w:p>
          <w:p w:rsidR="00FE168B" w:rsidRPr="007B0C8B" w:rsidRDefault="00FE168B" w:rsidP="000C12EE">
            <w:pPr>
              <w:pStyle w:val="TAL"/>
            </w:pPr>
            <w:r w:rsidRPr="007B0C8B">
              <w:t>AT_FULLAUTH_REQ</w:t>
            </w:r>
          </w:p>
        </w:tc>
        <w:tc>
          <w:tcPr>
            <w:tcW w:w="3440" w:type="dxa"/>
            <w:shd w:val="clear" w:color="auto" w:fill="auto"/>
          </w:tcPr>
          <w:p w:rsidR="00FE168B" w:rsidRPr="007B0C8B" w:rsidRDefault="00FE168B" w:rsidP="000C12EE">
            <w:pPr>
              <w:pStyle w:val="TAL"/>
            </w:pPr>
            <w:r w:rsidRPr="007B0C8B">
              <w:t xml:space="preserve">EAP-Response/AKA-Identity </w:t>
            </w:r>
          </w:p>
          <w:p w:rsidR="00FE168B" w:rsidRPr="007B0C8B" w:rsidRDefault="00FE168B" w:rsidP="000C12EE">
            <w:pPr>
              <w:pStyle w:val="TAL"/>
            </w:pPr>
            <w:r w:rsidRPr="007B0C8B">
              <w:t xml:space="preserve">AT_IDENTITY=SUCI </w:t>
            </w:r>
            <w:r w:rsidRPr="007B0C8B">
              <w:rPr>
                <w:vertAlign w:val="superscript"/>
              </w:rPr>
              <w:t>3)</w:t>
            </w:r>
          </w:p>
        </w:tc>
      </w:tr>
      <w:tr w:rsidR="00FE168B" w:rsidRPr="007B0C8B" w:rsidTr="000C12EE">
        <w:tc>
          <w:tcPr>
            <w:tcW w:w="3364" w:type="dxa"/>
            <w:shd w:val="clear" w:color="auto" w:fill="auto"/>
          </w:tcPr>
          <w:p w:rsidR="00FE168B" w:rsidRPr="007B0C8B" w:rsidRDefault="00FE168B" w:rsidP="000C12EE">
            <w:pPr>
              <w:pStyle w:val="TAL"/>
            </w:pPr>
            <w:r w:rsidRPr="007B0C8B">
              <w:t xml:space="preserve">EAP-Request/AKA-Identity </w:t>
            </w:r>
          </w:p>
          <w:p w:rsidR="00FE168B" w:rsidRPr="007B0C8B" w:rsidRDefault="00FE168B" w:rsidP="000C12EE">
            <w:pPr>
              <w:pStyle w:val="TAL"/>
            </w:pPr>
            <w:r w:rsidRPr="007B0C8B">
              <w:t>AT_ANY_ID_REQ</w:t>
            </w:r>
          </w:p>
        </w:tc>
        <w:tc>
          <w:tcPr>
            <w:tcW w:w="3440" w:type="dxa"/>
            <w:shd w:val="clear" w:color="auto" w:fill="auto"/>
          </w:tcPr>
          <w:p w:rsidR="00FE168B" w:rsidRPr="007B0C8B" w:rsidRDefault="00FE168B" w:rsidP="000C12EE">
            <w:pPr>
              <w:pStyle w:val="TAL"/>
            </w:pPr>
            <w:r w:rsidRPr="007B0C8B">
              <w:t xml:space="preserve">EAP-Response/AKA-Identity </w:t>
            </w:r>
          </w:p>
          <w:p w:rsidR="00FE168B" w:rsidRPr="007B0C8B" w:rsidRDefault="00FE168B" w:rsidP="000C12EE">
            <w:pPr>
              <w:pStyle w:val="TAL"/>
            </w:pPr>
            <w:r w:rsidRPr="007B0C8B">
              <w:t xml:space="preserve">AT_IDENTITY=fast re-auth identity OR </w:t>
            </w:r>
          </w:p>
          <w:p w:rsidR="00FE168B" w:rsidRPr="007B0C8B" w:rsidRDefault="00FE168B" w:rsidP="000C12EE">
            <w:pPr>
              <w:pStyle w:val="TAL"/>
            </w:pPr>
            <w:r w:rsidRPr="007B0C8B">
              <w:t xml:space="preserve">AT_IDENTITY=SUCI </w:t>
            </w:r>
            <w:r w:rsidRPr="007B0C8B">
              <w:rPr>
                <w:vertAlign w:val="superscript"/>
              </w:rPr>
              <w:t>4)</w:t>
            </w:r>
          </w:p>
        </w:tc>
      </w:tr>
    </w:tbl>
    <w:p w:rsidR="00FE168B" w:rsidRPr="007B0C8B" w:rsidRDefault="00FE168B" w:rsidP="00FE168B"/>
    <w:p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where the peer name has been encrypted. </w:t>
      </w:r>
    </w:p>
    <w:p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rsidR="00FE168B" w:rsidRPr="007B0C8B" w:rsidRDefault="006C20DF" w:rsidP="008E2307">
      <w:pPr>
        <w:pStyle w:val="Heading1"/>
      </w:pPr>
      <w:bookmarkStart w:id="621" w:name="_Toc508290336"/>
      <w:bookmarkStart w:id="622" w:name="_Toc505941645"/>
      <w:r w:rsidRPr="007B0C8B">
        <w:lastRenderedPageBreak/>
        <w:t>F</w:t>
      </w:r>
      <w:r w:rsidR="00FE168B" w:rsidRPr="007B0C8B">
        <w:t xml:space="preserve">.3 </w:t>
      </w:r>
      <w:r w:rsidR="00FE168B" w:rsidRPr="007B0C8B">
        <w:tab/>
        <w:t>Subscriber identity and key derivation</w:t>
      </w:r>
      <w:bookmarkEnd w:id="621"/>
      <w:r w:rsidR="00FE168B" w:rsidRPr="007B0C8B">
        <w:t xml:space="preserve"> </w:t>
      </w:r>
      <w:bookmarkEnd w:id="622"/>
    </w:p>
    <w:p w:rsidR="00FE168B" w:rsidRPr="007B0C8B" w:rsidRDefault="00FE168B" w:rsidP="00FE168B">
      <w:r w:rsidRPr="007B0C8B">
        <w:t>EAP-AKA</w:t>
      </w:r>
      <w:r w:rsidR="00B91C03">
        <w:t>'</w:t>
      </w:r>
      <w:r w:rsidRPr="007B0C8B">
        <w:t xml:space="preserve"> uses the subscriber identity (Identity) as an input to the key derivation (e.g.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same principle applies to 5GS when the subscription identifier is sent within the EAP messages. </w:t>
      </w:r>
    </w:p>
    <w:p w:rsidR="00FE168B" w:rsidRDefault="00FE168B" w:rsidP="008E2307">
      <w:pPr>
        <w:pStyle w:val="EditorsNote"/>
      </w:pPr>
      <w:r w:rsidRPr="007B0C8B">
        <w:t>Editor</w:t>
      </w:r>
      <w:r w:rsidR="00B91C03">
        <w:t>'</w:t>
      </w:r>
      <w:r w:rsidRPr="007B0C8B">
        <w:t xml:space="preserve">s Note: </w:t>
      </w:r>
      <w:r w:rsidRPr="007B0C8B">
        <w:tab/>
        <w:t>It is FFS which identity is used in key derivation when the UE is re-authenticated without identity request. When the SUCI is sent within the NAS messages, the identity used in key derivation should be SUCI. SUPI could be used with re-authentication without identity request, however, the UE never sends the SUPI to AUSF, and consequently there is a small risk that UE and AUSF have slightly different formats of SUPI, and they fail to calculate identical keys with the key derivation.</w:t>
      </w:r>
    </w:p>
    <w:p w:rsidR="005964CD" w:rsidRDefault="005964CD" w:rsidP="00970275">
      <w:pPr>
        <w:pStyle w:val="Heading1"/>
      </w:pPr>
      <w:bookmarkStart w:id="623" w:name="_Toc508290337"/>
      <w:r>
        <w:t>F.4</w:t>
      </w:r>
      <w:r>
        <w:tab/>
        <w:t>HASH</w:t>
      </w:r>
      <w:r w:rsidRPr="00970275">
        <w:rPr>
          <w:vertAlign w:val="subscript"/>
        </w:rPr>
        <w:t>AMF</w:t>
      </w:r>
      <w:r>
        <w:t xml:space="preserve"> and HASH</w:t>
      </w:r>
      <w:r w:rsidRPr="00970275">
        <w:rPr>
          <w:vertAlign w:val="subscript"/>
        </w:rPr>
        <w:t>UE</w:t>
      </w:r>
      <w:bookmarkEnd w:id="623"/>
      <w:r>
        <w:t xml:space="preserve"> </w:t>
      </w:r>
    </w:p>
    <w:p w:rsidR="005964CD" w:rsidRDefault="005964CD" w:rsidP="005964CD">
      <w:r>
        <w:t>When the AMF and UE shall derive HASH</w:t>
      </w:r>
      <w:r w:rsidRPr="00970275">
        <w:rPr>
          <w:vertAlign w:val="subscript"/>
        </w:rPr>
        <w:t>AMF</w:t>
      </w:r>
      <w:r>
        <w:t xml:space="preserve"> and HASH</w:t>
      </w:r>
      <w:r w:rsidRPr="00970275">
        <w:rPr>
          <w:vertAlign w:val="subscript"/>
        </w:rPr>
        <w:t>UE</w:t>
      </w:r>
      <w:r>
        <w:t xml:space="preserve"> respectively using the following parameters as input to the KDF given in TS 33.220 [28].</w:t>
      </w:r>
    </w:p>
    <w:p w:rsidR="005964CD" w:rsidRDefault="005964CD" w:rsidP="00970275">
      <w:pPr>
        <w:pStyle w:val="B10"/>
      </w:pPr>
      <w:r>
        <w:t>-</w:t>
      </w:r>
      <w:r>
        <w:tab/>
        <w:t>S = Unprotected Registration Request message,</w:t>
      </w:r>
    </w:p>
    <w:p w:rsidR="005964CD" w:rsidRDefault="005964CD" w:rsidP="00970275">
      <w:pPr>
        <w:pStyle w:val="NO"/>
      </w:pPr>
      <w:r>
        <w:t>NOTE: The order of packing the input, S, to hash algorithm is the same as the order of packing the UL NAS message to the AMF.</w:t>
      </w:r>
    </w:p>
    <w:p w:rsidR="005964CD" w:rsidRDefault="005964CD" w:rsidP="00970275">
      <w:pPr>
        <w:pStyle w:val="B10"/>
      </w:pPr>
      <w:r>
        <w:t>-</w:t>
      </w:r>
      <w:r>
        <w:tab/>
        <w:t>Key = 256-bit string of all 0s</w:t>
      </w:r>
    </w:p>
    <w:p w:rsidR="005964CD" w:rsidRDefault="005964CD" w:rsidP="00970275">
      <w:r>
        <w:t>HASH</w:t>
      </w:r>
      <w:r w:rsidRPr="00970275">
        <w:rPr>
          <w:vertAlign w:val="subscript"/>
        </w:rPr>
        <w:t>AMF</w:t>
      </w:r>
      <w:r>
        <w:t xml:space="preserve"> or HASH</w:t>
      </w:r>
      <w:r w:rsidRPr="00970275">
        <w:rPr>
          <w:vertAlign w:val="subscript"/>
        </w:rPr>
        <w:t>UE</w:t>
      </w:r>
      <w:r>
        <w:t xml:space="preserve"> are the 64 least significant bits of the 256 bits of the KDF output.</w:t>
      </w:r>
    </w:p>
    <w:p w:rsidR="00D15BD3" w:rsidRDefault="00D15BD3" w:rsidP="00970275">
      <w:pPr>
        <w:pStyle w:val="Heading8"/>
      </w:pPr>
      <w:bookmarkStart w:id="624" w:name="_Toc508290338"/>
      <w:r>
        <w:t>Annex G (informative):</w:t>
      </w:r>
      <w:r>
        <w:br/>
        <w:t>Application layer security on the N32 interface</w:t>
      </w:r>
      <w:bookmarkEnd w:id="624"/>
    </w:p>
    <w:p w:rsidR="00D15BD3" w:rsidRDefault="00D15BD3" w:rsidP="00970275">
      <w:pPr>
        <w:pStyle w:val="Heading1"/>
      </w:pPr>
      <w:bookmarkStart w:id="625" w:name="_Toc508290339"/>
      <w:r>
        <w:t xml:space="preserve">G.1 </w:t>
      </w:r>
      <w:r>
        <w:tab/>
        <w:t>Introduction</w:t>
      </w:r>
      <w:bookmarkEnd w:id="625"/>
      <w:r>
        <w:t xml:space="preserve"> </w:t>
      </w:r>
    </w:p>
    <w:p w:rsidR="00D15BD3" w:rsidRDefault="00D15BD3" w:rsidP="00D15BD3">
      <w:r>
        <w:t>The SEPP as described in clause 4.X is the entity that sits at the perimeter of the network and performs application layer security on the HTTP message before it is sent externally over the roaming interface.</w:t>
      </w:r>
    </w:p>
    <w:p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rsidR="00D15BD3" w:rsidRDefault="00D15BD3" w:rsidP="00970275">
      <w:pPr>
        <w:jc w:val="center"/>
      </w:pPr>
      <w:r>
        <w:object w:dxaOrig="6194" w:dyaOrig="1579">
          <v:shape id="_x0000_i1057" type="#_x0000_t75" style="width:309.45pt;height:78.9pt" o:ole="">
            <v:imagedata r:id="rId71" o:title=""/>
          </v:shape>
          <o:OLEObject Type="Embed" ProgID="Visio.Drawing.11" ShapeID="_x0000_i1057" DrawAspect="Content" ObjectID="_1582440061" r:id="rId72"/>
        </w:object>
      </w:r>
    </w:p>
    <w:p w:rsidR="00D15BD3" w:rsidRDefault="00D15BD3" w:rsidP="00970275">
      <w:pPr>
        <w:pStyle w:val="TF"/>
      </w:pPr>
      <w:r>
        <w:t>Figure G.1-1: Signaling message from AMF (vPLMN) to AUSF (hPLMN) traversing the respective SEPPs</w:t>
      </w:r>
    </w:p>
    <w:p w:rsidR="00D15BD3" w:rsidRDefault="00D15BD3" w:rsidP="00D15BD3">
      <w:r>
        <w:t xml:space="preserve">In the above figure, an example is shown where the AMF NF in the visiting PLM network (vPLMN) invokes an API request on the AUSF NF in the home PLM network (hPLMN) using the following message flow: </w:t>
      </w:r>
    </w:p>
    <w:p w:rsidR="00D15BD3" w:rsidRDefault="00D15BD3" w:rsidP="00970275">
      <w:pPr>
        <w:pStyle w:val="B10"/>
      </w:pPr>
      <w:r>
        <w:t>-</w:t>
      </w:r>
      <w:r>
        <w:tab/>
        <w:t>The AMF NF first sends the HTTP Request message to its local SEPP (i.e. vSEPP).</w:t>
      </w:r>
    </w:p>
    <w:p w:rsidR="00D15BD3" w:rsidRDefault="00D15BD3" w:rsidP="00970275">
      <w:pPr>
        <w:pStyle w:val="B10"/>
      </w:pPr>
      <w:r>
        <w:lastRenderedPageBreak/>
        <w:t>-</w:t>
      </w:r>
      <w:r>
        <w:tab/>
        <w:t>The vSEPP applies Application Layer Security (ALS) and sends the secure message on the N32 interface to AUSF NF of the hPLMN.</w:t>
      </w:r>
    </w:p>
    <w:p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rsidR="00D15BD3" w:rsidRDefault="00D15BD3" w:rsidP="00970275">
      <w:pPr>
        <w:pStyle w:val="B10"/>
      </w:pPr>
      <w:r>
        <w:t>-</w:t>
      </w:r>
      <w:r>
        <w:tab/>
        <w:t>IEs that are subject to modification by intermediary IPX nodes are integrity protected and can only be modified in a verifiable way by authorized IPX nodes.</w:t>
      </w:r>
    </w:p>
    <w:p w:rsidR="00D15BD3" w:rsidRDefault="00D15BD3" w:rsidP="00970275">
      <w:pPr>
        <w:pStyle w:val="B10"/>
      </w:pPr>
      <w:r>
        <w:t>-</w:t>
      </w:r>
      <w:r>
        <w:tab/>
        <w:t>Receiving SEPP can detect modification by unauthorized IPX nodes.</w:t>
      </w:r>
    </w:p>
    <w:p w:rsidR="00D15BD3" w:rsidRDefault="00D15BD3" w:rsidP="00970275">
      <w:pPr>
        <w:pStyle w:val="Heading1"/>
      </w:pPr>
      <w:bookmarkStart w:id="626" w:name="_Toc508290340"/>
      <w:r>
        <w:t>G.2</w:t>
      </w:r>
      <w:r>
        <w:tab/>
        <w:t>Structure of HTTP Message</w:t>
      </w:r>
      <w:bookmarkEnd w:id="626"/>
    </w:p>
    <w:p w:rsidR="00D15BD3" w:rsidRDefault="00D15BD3" w:rsidP="00D15BD3">
      <w:r>
        <w:t xml:space="preserve">Following is a typical structure of the HTTP Message: </w:t>
      </w:r>
    </w:p>
    <w:p w:rsidR="00D15BD3" w:rsidRDefault="00D15BD3" w:rsidP="00D15BD3">
      <w:r>
        <w:t xml:space="preserve"> </w:t>
      </w:r>
      <w:r>
        <w:object w:dxaOrig="7236" w:dyaOrig="6581">
          <v:shape id="_x0000_i1058" type="#_x0000_t75" style="width:361.55pt;height:329.35pt" o:ole="">
            <v:imagedata r:id="rId73" o:title=""/>
          </v:shape>
          <o:OLEObject Type="Embed" ProgID="Visio.Drawing.11" ShapeID="_x0000_i1058" DrawAspect="Content" ObjectID="_1582440062" r:id="rId74"/>
        </w:object>
      </w:r>
    </w:p>
    <w:p w:rsidR="00D15BD3" w:rsidRDefault="00D15BD3" w:rsidP="00970275">
      <w:pPr>
        <w:pStyle w:val="TF"/>
      </w:pPr>
      <w:r>
        <w:t>Figure G.2-1 Typical structure of the HTTP message received by SEPP</w:t>
      </w:r>
    </w:p>
    <w:p w:rsidR="00D15BD3" w:rsidRDefault="00D15BD3" w:rsidP="00D15BD3">
      <w:r>
        <w:t>It consists of:</w:t>
      </w:r>
    </w:p>
    <w:p w:rsidR="00D15BD3" w:rsidRDefault="00D15BD3" w:rsidP="00970275">
      <w:pPr>
        <w:pStyle w:val="B10"/>
      </w:pPr>
      <w:r>
        <w:t>-</w:t>
      </w:r>
      <w:r>
        <w:tab/>
        <w:t>HTTP Message payload with JSON based IEs</w:t>
      </w:r>
    </w:p>
    <w:p w:rsidR="00D15BD3" w:rsidRDefault="00D15BD3" w:rsidP="00970275">
      <w:pPr>
        <w:pStyle w:val="B10"/>
      </w:pPr>
      <w:r>
        <w:t>-</w:t>
      </w:r>
      <w:r>
        <w:tab/>
        <w:t>HTTP Headers with or without sensitive elements</w:t>
      </w:r>
    </w:p>
    <w:p w:rsidR="00D15BD3" w:rsidRDefault="00D15BD3" w:rsidP="00970275">
      <w:pPr>
        <w:pStyle w:val="B10"/>
      </w:pPr>
      <w:r>
        <w:t>-</w:t>
      </w:r>
      <w:r>
        <w:tab/>
        <w:t>HTTP Request-URI with or without sensitive elements such as SUPI.</w:t>
      </w:r>
    </w:p>
    <w:p w:rsidR="00D15BD3" w:rsidRDefault="00D15BD3" w:rsidP="00D15BD3">
      <w:r>
        <w:lastRenderedPageBreak/>
        <w:t>In the outgoing direction, i.e. towards the N32 interface, the SEPP shall parse the HTTP message fully and apply protection on each part as required.</w:t>
      </w:r>
    </w:p>
    <w:p w:rsidR="00D15BD3" w:rsidRPr="007B0C8B" w:rsidRDefault="00D15BD3" w:rsidP="00970275">
      <w:r>
        <w:t>In the incoming direction, i.e. towards the Network Function, the SEPP shall verify the message, and if successful reassemble th</w:t>
      </w:r>
      <w:r w:rsidR="00716795">
        <w:tab/>
      </w:r>
      <w:r>
        <w:t>e original message and send it to the destined Network Function.</w:t>
      </w:r>
    </w:p>
    <w:p w:rsidR="00080512" w:rsidRPr="007B0C8B" w:rsidRDefault="00DF4705">
      <w:pPr>
        <w:pStyle w:val="Heading8"/>
      </w:pPr>
      <w:bookmarkStart w:id="627" w:name="_Toc505941646"/>
      <w:r>
        <w:br w:type="page"/>
      </w:r>
      <w:bookmarkStart w:id="628" w:name="_Toc508290341"/>
      <w:r w:rsidR="00080512" w:rsidRPr="007B0C8B">
        <w:lastRenderedPageBreak/>
        <w:t>Annex &lt;X&gt; (informative):</w:t>
      </w:r>
      <w:r w:rsidR="00080512" w:rsidRPr="007B0C8B">
        <w:br/>
        <w:t>Change history</w:t>
      </w:r>
      <w:bookmarkEnd w:id="627"/>
      <w:bookmarkEnd w:id="6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7B0C8B" w:rsidTr="00C72833">
        <w:trPr>
          <w:cantSplit/>
        </w:trPr>
        <w:tc>
          <w:tcPr>
            <w:tcW w:w="9639" w:type="dxa"/>
            <w:gridSpan w:val="8"/>
            <w:tcBorders>
              <w:bottom w:val="nil"/>
            </w:tcBorders>
            <w:shd w:val="solid" w:color="FFFFFF" w:fill="auto"/>
          </w:tcPr>
          <w:bookmarkEnd w:id="24"/>
          <w:p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rsidTr="00C72833">
        <w:tc>
          <w:tcPr>
            <w:tcW w:w="800" w:type="dxa"/>
            <w:shd w:val="pct10" w:color="auto" w:fill="FFFFFF"/>
          </w:tcPr>
          <w:p w:rsidR="003C3971" w:rsidRPr="007B0C8B" w:rsidRDefault="003C3971" w:rsidP="00C72833">
            <w:pPr>
              <w:pStyle w:val="TAL"/>
              <w:rPr>
                <w:b/>
                <w:sz w:val="16"/>
              </w:rPr>
            </w:pPr>
            <w:r w:rsidRPr="007B0C8B">
              <w:rPr>
                <w:b/>
                <w:sz w:val="16"/>
              </w:rPr>
              <w:t>Date</w:t>
            </w:r>
          </w:p>
        </w:tc>
        <w:tc>
          <w:tcPr>
            <w:tcW w:w="800" w:type="dxa"/>
            <w:shd w:val="pct10" w:color="auto" w:fill="FFFFFF"/>
          </w:tcPr>
          <w:p w:rsidR="003C3971" w:rsidRPr="007B0C8B" w:rsidRDefault="00DF2B1F" w:rsidP="00C72833">
            <w:pPr>
              <w:pStyle w:val="TAL"/>
              <w:rPr>
                <w:b/>
                <w:sz w:val="16"/>
              </w:rPr>
            </w:pPr>
            <w:r w:rsidRPr="007B0C8B">
              <w:rPr>
                <w:b/>
                <w:sz w:val="16"/>
              </w:rPr>
              <w:t>Meeting</w:t>
            </w:r>
          </w:p>
        </w:tc>
        <w:tc>
          <w:tcPr>
            <w:tcW w:w="1094" w:type="dxa"/>
            <w:shd w:val="pct10" w:color="auto" w:fill="FFFFFF"/>
          </w:tcPr>
          <w:p w:rsidR="003C3971" w:rsidRPr="007B0C8B" w:rsidRDefault="003C3971" w:rsidP="00DF2B1F">
            <w:pPr>
              <w:pStyle w:val="TAL"/>
              <w:rPr>
                <w:b/>
                <w:sz w:val="16"/>
              </w:rPr>
            </w:pPr>
            <w:r w:rsidRPr="007B0C8B">
              <w:rPr>
                <w:b/>
                <w:sz w:val="16"/>
              </w:rPr>
              <w:t>TDoc</w:t>
            </w:r>
          </w:p>
        </w:tc>
        <w:tc>
          <w:tcPr>
            <w:tcW w:w="425" w:type="dxa"/>
            <w:shd w:val="pct10" w:color="auto" w:fill="FFFFFF"/>
          </w:tcPr>
          <w:p w:rsidR="003C3971" w:rsidRPr="007B0C8B" w:rsidRDefault="003C3971" w:rsidP="00C72833">
            <w:pPr>
              <w:pStyle w:val="TAL"/>
              <w:rPr>
                <w:b/>
                <w:sz w:val="16"/>
              </w:rPr>
            </w:pPr>
            <w:r w:rsidRPr="007B0C8B">
              <w:rPr>
                <w:b/>
                <w:sz w:val="16"/>
              </w:rPr>
              <w:t>CR</w:t>
            </w:r>
          </w:p>
        </w:tc>
        <w:tc>
          <w:tcPr>
            <w:tcW w:w="425" w:type="dxa"/>
            <w:shd w:val="pct10" w:color="auto" w:fill="FFFFFF"/>
          </w:tcPr>
          <w:p w:rsidR="003C3971" w:rsidRPr="007B0C8B" w:rsidRDefault="003C3971" w:rsidP="00C72833">
            <w:pPr>
              <w:pStyle w:val="TAL"/>
              <w:rPr>
                <w:b/>
                <w:sz w:val="16"/>
              </w:rPr>
            </w:pPr>
            <w:r w:rsidRPr="007B0C8B">
              <w:rPr>
                <w:b/>
                <w:sz w:val="16"/>
              </w:rPr>
              <w:t>Rev</w:t>
            </w:r>
          </w:p>
        </w:tc>
        <w:tc>
          <w:tcPr>
            <w:tcW w:w="425" w:type="dxa"/>
            <w:shd w:val="pct10" w:color="auto" w:fill="FFFFFF"/>
          </w:tcPr>
          <w:p w:rsidR="003C3971" w:rsidRPr="007B0C8B" w:rsidRDefault="003C3971" w:rsidP="00C72833">
            <w:pPr>
              <w:pStyle w:val="TAL"/>
              <w:rPr>
                <w:b/>
                <w:sz w:val="16"/>
              </w:rPr>
            </w:pPr>
            <w:r w:rsidRPr="007B0C8B">
              <w:rPr>
                <w:b/>
                <w:sz w:val="16"/>
              </w:rPr>
              <w:t>Cat</w:t>
            </w:r>
          </w:p>
        </w:tc>
        <w:tc>
          <w:tcPr>
            <w:tcW w:w="4962" w:type="dxa"/>
            <w:shd w:val="pct10" w:color="auto" w:fill="FFFFFF"/>
          </w:tcPr>
          <w:p w:rsidR="003C3971" w:rsidRPr="007B0C8B" w:rsidRDefault="003C3971" w:rsidP="00C72833">
            <w:pPr>
              <w:pStyle w:val="TAL"/>
              <w:rPr>
                <w:b/>
                <w:sz w:val="16"/>
              </w:rPr>
            </w:pPr>
            <w:r w:rsidRPr="007B0C8B">
              <w:rPr>
                <w:b/>
                <w:sz w:val="16"/>
              </w:rPr>
              <w:t>Subject/Comment</w:t>
            </w:r>
          </w:p>
        </w:tc>
        <w:tc>
          <w:tcPr>
            <w:tcW w:w="708" w:type="dxa"/>
            <w:shd w:val="pct10" w:color="auto" w:fill="FFFFFF"/>
          </w:tcPr>
          <w:p w:rsidR="003C3971" w:rsidRPr="007B0C8B" w:rsidRDefault="003C3971" w:rsidP="00C72833">
            <w:pPr>
              <w:pStyle w:val="TAL"/>
              <w:rPr>
                <w:b/>
                <w:sz w:val="16"/>
              </w:rPr>
            </w:pPr>
            <w:r w:rsidRPr="007B0C8B">
              <w:rPr>
                <w:b/>
                <w:sz w:val="16"/>
              </w:rPr>
              <w:t>New vers</w:t>
            </w:r>
            <w:r w:rsidR="00DF2B1F" w:rsidRPr="007B0C8B">
              <w:rPr>
                <w:b/>
                <w:sz w:val="16"/>
              </w:rPr>
              <w:t>ion</w:t>
            </w:r>
          </w:p>
        </w:tc>
      </w:tr>
      <w:tr w:rsidR="003C3971" w:rsidRPr="007B0C8B" w:rsidTr="00C72833">
        <w:tc>
          <w:tcPr>
            <w:tcW w:w="800" w:type="dxa"/>
            <w:shd w:val="solid" w:color="FFFFFF" w:fill="auto"/>
          </w:tcPr>
          <w:p w:rsidR="003C3971" w:rsidRPr="007B0C8B" w:rsidRDefault="00273379" w:rsidP="00C72833">
            <w:pPr>
              <w:pStyle w:val="TAC"/>
              <w:rPr>
                <w:sz w:val="16"/>
                <w:szCs w:val="16"/>
              </w:rPr>
            </w:pPr>
            <w:r w:rsidRPr="007B0C8B">
              <w:rPr>
                <w:sz w:val="16"/>
                <w:szCs w:val="16"/>
              </w:rPr>
              <w:t>03-2017</w:t>
            </w:r>
          </w:p>
        </w:tc>
        <w:tc>
          <w:tcPr>
            <w:tcW w:w="800" w:type="dxa"/>
            <w:shd w:val="solid" w:color="FFFFFF" w:fill="auto"/>
          </w:tcPr>
          <w:p w:rsidR="003C3971" w:rsidRPr="007B0C8B" w:rsidRDefault="00273379" w:rsidP="00C72833">
            <w:pPr>
              <w:pStyle w:val="TAC"/>
              <w:rPr>
                <w:sz w:val="16"/>
                <w:szCs w:val="16"/>
              </w:rPr>
            </w:pPr>
            <w:r w:rsidRPr="007B0C8B">
              <w:rPr>
                <w:sz w:val="16"/>
                <w:szCs w:val="16"/>
              </w:rPr>
              <w:t>SA3#86b</w:t>
            </w:r>
          </w:p>
        </w:tc>
        <w:tc>
          <w:tcPr>
            <w:tcW w:w="1094" w:type="dxa"/>
            <w:shd w:val="solid" w:color="FFFFFF" w:fill="auto"/>
          </w:tcPr>
          <w:p w:rsidR="003C3971" w:rsidRPr="007B0C8B" w:rsidRDefault="00273379" w:rsidP="00C72833">
            <w:pPr>
              <w:pStyle w:val="TAC"/>
              <w:rPr>
                <w:sz w:val="16"/>
                <w:szCs w:val="16"/>
              </w:rPr>
            </w:pPr>
            <w:r w:rsidRPr="007B0C8B">
              <w:rPr>
                <w:sz w:val="16"/>
                <w:szCs w:val="16"/>
              </w:rPr>
              <w:t>S3-170964</w:t>
            </w:r>
          </w:p>
        </w:tc>
        <w:tc>
          <w:tcPr>
            <w:tcW w:w="425" w:type="dxa"/>
            <w:shd w:val="solid" w:color="FFFFFF" w:fill="auto"/>
          </w:tcPr>
          <w:p w:rsidR="003C3971" w:rsidRPr="007B0C8B" w:rsidRDefault="003C3971" w:rsidP="00C72833">
            <w:pPr>
              <w:pStyle w:val="TAL"/>
              <w:rPr>
                <w:sz w:val="16"/>
                <w:szCs w:val="16"/>
              </w:rPr>
            </w:pPr>
          </w:p>
        </w:tc>
        <w:tc>
          <w:tcPr>
            <w:tcW w:w="425" w:type="dxa"/>
            <w:shd w:val="solid" w:color="FFFFFF" w:fill="auto"/>
          </w:tcPr>
          <w:p w:rsidR="003C3971" w:rsidRPr="007B0C8B" w:rsidRDefault="003C3971" w:rsidP="00C72833">
            <w:pPr>
              <w:pStyle w:val="TAR"/>
              <w:rPr>
                <w:sz w:val="16"/>
                <w:szCs w:val="16"/>
              </w:rPr>
            </w:pPr>
          </w:p>
        </w:tc>
        <w:tc>
          <w:tcPr>
            <w:tcW w:w="425" w:type="dxa"/>
            <w:shd w:val="solid" w:color="FFFFFF" w:fill="auto"/>
          </w:tcPr>
          <w:p w:rsidR="003C3971" w:rsidRPr="007B0C8B" w:rsidRDefault="003C3971" w:rsidP="00C72833">
            <w:pPr>
              <w:pStyle w:val="TAC"/>
              <w:rPr>
                <w:sz w:val="16"/>
                <w:szCs w:val="16"/>
              </w:rPr>
            </w:pPr>
          </w:p>
        </w:tc>
        <w:tc>
          <w:tcPr>
            <w:tcW w:w="4962" w:type="dxa"/>
            <w:shd w:val="solid" w:color="FFFFFF" w:fill="auto"/>
          </w:tcPr>
          <w:p w:rsidR="003C3971" w:rsidRPr="007B0C8B" w:rsidRDefault="00273379" w:rsidP="00C72833">
            <w:pPr>
              <w:pStyle w:val="TAL"/>
              <w:rPr>
                <w:sz w:val="16"/>
                <w:szCs w:val="16"/>
              </w:rPr>
            </w:pPr>
            <w:r w:rsidRPr="007B0C8B">
              <w:rPr>
                <w:sz w:val="16"/>
                <w:szCs w:val="16"/>
              </w:rPr>
              <w:t>S3-170904 implemented</w:t>
            </w:r>
          </w:p>
        </w:tc>
        <w:tc>
          <w:tcPr>
            <w:tcW w:w="708" w:type="dxa"/>
            <w:shd w:val="solid" w:color="FFFFFF" w:fill="auto"/>
          </w:tcPr>
          <w:p w:rsidR="003C3971" w:rsidRPr="007B0C8B" w:rsidRDefault="00273379" w:rsidP="00C72833">
            <w:pPr>
              <w:pStyle w:val="TAC"/>
              <w:rPr>
                <w:sz w:val="16"/>
                <w:szCs w:val="16"/>
              </w:rPr>
            </w:pPr>
            <w:r w:rsidRPr="007B0C8B">
              <w:rPr>
                <w:sz w:val="16"/>
                <w:szCs w:val="16"/>
              </w:rPr>
              <w:t>0.1.0</w:t>
            </w:r>
          </w:p>
        </w:tc>
      </w:tr>
      <w:tr w:rsidR="00C4535F" w:rsidRPr="007B0C8B" w:rsidTr="00C72833">
        <w:tc>
          <w:tcPr>
            <w:tcW w:w="800" w:type="dxa"/>
            <w:shd w:val="solid" w:color="FFFFFF" w:fill="auto"/>
          </w:tcPr>
          <w:p w:rsidR="00C4535F" w:rsidRPr="007B0C8B" w:rsidRDefault="00821A44" w:rsidP="00C72833">
            <w:pPr>
              <w:pStyle w:val="TAC"/>
              <w:rPr>
                <w:sz w:val="16"/>
                <w:szCs w:val="16"/>
              </w:rPr>
            </w:pPr>
            <w:r w:rsidRPr="007B0C8B">
              <w:rPr>
                <w:sz w:val="16"/>
                <w:szCs w:val="16"/>
              </w:rPr>
              <w:t>05-2017</w:t>
            </w:r>
          </w:p>
        </w:tc>
        <w:tc>
          <w:tcPr>
            <w:tcW w:w="800" w:type="dxa"/>
            <w:shd w:val="solid" w:color="FFFFFF" w:fill="auto"/>
          </w:tcPr>
          <w:p w:rsidR="00C4535F" w:rsidRPr="007B0C8B" w:rsidRDefault="00821A44" w:rsidP="00C72833">
            <w:pPr>
              <w:pStyle w:val="TAC"/>
              <w:rPr>
                <w:sz w:val="16"/>
                <w:szCs w:val="16"/>
              </w:rPr>
            </w:pPr>
            <w:r w:rsidRPr="007B0C8B">
              <w:rPr>
                <w:sz w:val="16"/>
                <w:szCs w:val="16"/>
              </w:rPr>
              <w:t>SA3#87</w:t>
            </w:r>
          </w:p>
        </w:tc>
        <w:tc>
          <w:tcPr>
            <w:tcW w:w="1094" w:type="dxa"/>
            <w:shd w:val="solid" w:color="FFFFFF" w:fill="auto"/>
          </w:tcPr>
          <w:p w:rsidR="00C4535F" w:rsidRPr="007B0C8B" w:rsidRDefault="00821A44" w:rsidP="00C72833">
            <w:pPr>
              <w:pStyle w:val="TAC"/>
              <w:rPr>
                <w:sz w:val="16"/>
                <w:szCs w:val="16"/>
              </w:rPr>
            </w:pPr>
            <w:r w:rsidRPr="007B0C8B">
              <w:rPr>
                <w:sz w:val="16"/>
                <w:szCs w:val="16"/>
              </w:rPr>
              <w:t>S3-171524</w:t>
            </w:r>
          </w:p>
        </w:tc>
        <w:tc>
          <w:tcPr>
            <w:tcW w:w="425" w:type="dxa"/>
            <w:shd w:val="solid" w:color="FFFFFF" w:fill="auto"/>
          </w:tcPr>
          <w:p w:rsidR="00C4535F" w:rsidRPr="007B0C8B" w:rsidRDefault="00C4535F" w:rsidP="00C72833">
            <w:pPr>
              <w:pStyle w:val="TAL"/>
              <w:rPr>
                <w:sz w:val="16"/>
                <w:szCs w:val="16"/>
              </w:rPr>
            </w:pPr>
          </w:p>
        </w:tc>
        <w:tc>
          <w:tcPr>
            <w:tcW w:w="425" w:type="dxa"/>
            <w:shd w:val="solid" w:color="FFFFFF" w:fill="auto"/>
          </w:tcPr>
          <w:p w:rsidR="00C4535F" w:rsidRPr="007B0C8B" w:rsidRDefault="00C4535F" w:rsidP="00C72833">
            <w:pPr>
              <w:pStyle w:val="TAR"/>
              <w:rPr>
                <w:sz w:val="16"/>
                <w:szCs w:val="16"/>
              </w:rPr>
            </w:pPr>
          </w:p>
        </w:tc>
        <w:tc>
          <w:tcPr>
            <w:tcW w:w="425" w:type="dxa"/>
            <w:shd w:val="solid" w:color="FFFFFF" w:fill="auto"/>
          </w:tcPr>
          <w:p w:rsidR="00C4535F" w:rsidRPr="007B0C8B" w:rsidRDefault="00C4535F" w:rsidP="00C72833">
            <w:pPr>
              <w:pStyle w:val="TAC"/>
              <w:rPr>
                <w:sz w:val="16"/>
                <w:szCs w:val="16"/>
              </w:rPr>
            </w:pPr>
          </w:p>
        </w:tc>
        <w:tc>
          <w:tcPr>
            <w:tcW w:w="4962" w:type="dxa"/>
            <w:shd w:val="solid" w:color="FFFFFF" w:fill="auto"/>
          </w:tcPr>
          <w:p w:rsidR="00C4535F" w:rsidRPr="007B0C8B" w:rsidRDefault="00821A44" w:rsidP="00C72833">
            <w:pPr>
              <w:pStyle w:val="TAL"/>
              <w:rPr>
                <w:sz w:val="16"/>
                <w:szCs w:val="16"/>
              </w:rPr>
            </w:pPr>
            <w:r w:rsidRPr="007B0C8B">
              <w:rPr>
                <w:sz w:val="16"/>
                <w:szCs w:val="16"/>
              </w:rPr>
              <w:t>S3-171</w:t>
            </w:r>
            <w:r w:rsidR="00961D91" w:rsidRPr="007B0C8B">
              <w:rPr>
                <w:sz w:val="16"/>
                <w:szCs w:val="16"/>
              </w:rPr>
              <w:t xml:space="preserve">491, </w:t>
            </w:r>
            <w:r w:rsidRPr="007B0C8B">
              <w:rPr>
                <w:sz w:val="16"/>
                <w:szCs w:val="16"/>
              </w:rPr>
              <w:t>492, 493, 495, 496, 497, 499, 545, 501, 502, 503, 504, 505, 506 implemented</w:t>
            </w:r>
          </w:p>
        </w:tc>
        <w:tc>
          <w:tcPr>
            <w:tcW w:w="708" w:type="dxa"/>
            <w:shd w:val="solid" w:color="FFFFFF" w:fill="auto"/>
          </w:tcPr>
          <w:p w:rsidR="00C4535F" w:rsidRPr="007B0C8B" w:rsidRDefault="00821A44" w:rsidP="00C72833">
            <w:pPr>
              <w:pStyle w:val="TAC"/>
              <w:rPr>
                <w:sz w:val="16"/>
                <w:szCs w:val="16"/>
              </w:rPr>
            </w:pPr>
            <w:r w:rsidRPr="007B0C8B">
              <w:rPr>
                <w:sz w:val="16"/>
                <w:szCs w:val="16"/>
              </w:rPr>
              <w:t>0.2.0</w:t>
            </w:r>
          </w:p>
        </w:tc>
      </w:tr>
      <w:tr w:rsidR="00382C0B" w:rsidRPr="007B0C8B" w:rsidTr="00C72833">
        <w:tc>
          <w:tcPr>
            <w:tcW w:w="800" w:type="dxa"/>
            <w:shd w:val="solid" w:color="FFFFFF" w:fill="auto"/>
          </w:tcPr>
          <w:p w:rsidR="00382C0B" w:rsidRPr="007B0C8B" w:rsidRDefault="00382C0B" w:rsidP="00C72833">
            <w:pPr>
              <w:pStyle w:val="TAC"/>
              <w:rPr>
                <w:sz w:val="16"/>
                <w:szCs w:val="16"/>
              </w:rPr>
            </w:pPr>
            <w:r w:rsidRPr="007B0C8B">
              <w:rPr>
                <w:sz w:val="16"/>
                <w:szCs w:val="16"/>
              </w:rPr>
              <w:t>08-2017</w:t>
            </w:r>
          </w:p>
        </w:tc>
        <w:tc>
          <w:tcPr>
            <w:tcW w:w="800" w:type="dxa"/>
            <w:shd w:val="solid" w:color="FFFFFF" w:fill="auto"/>
          </w:tcPr>
          <w:p w:rsidR="00382C0B" w:rsidRPr="007B0C8B" w:rsidRDefault="00382C0B" w:rsidP="00C72833">
            <w:pPr>
              <w:pStyle w:val="TAC"/>
              <w:rPr>
                <w:sz w:val="16"/>
                <w:szCs w:val="16"/>
              </w:rPr>
            </w:pPr>
            <w:r w:rsidRPr="007B0C8B">
              <w:rPr>
                <w:sz w:val="16"/>
                <w:szCs w:val="16"/>
              </w:rPr>
              <w:t>S3#88</w:t>
            </w:r>
          </w:p>
        </w:tc>
        <w:tc>
          <w:tcPr>
            <w:tcW w:w="1094" w:type="dxa"/>
            <w:shd w:val="solid" w:color="FFFFFF" w:fill="auto"/>
          </w:tcPr>
          <w:p w:rsidR="00382C0B" w:rsidRPr="007B0C8B" w:rsidRDefault="00382C0B" w:rsidP="00C72833">
            <w:pPr>
              <w:pStyle w:val="TAC"/>
              <w:rPr>
                <w:sz w:val="16"/>
                <w:szCs w:val="16"/>
              </w:rPr>
            </w:pPr>
            <w:r w:rsidRPr="007B0C8B">
              <w:rPr>
                <w:sz w:val="16"/>
                <w:szCs w:val="16"/>
              </w:rPr>
              <w:t>S3-172147</w:t>
            </w:r>
          </w:p>
        </w:tc>
        <w:tc>
          <w:tcPr>
            <w:tcW w:w="425" w:type="dxa"/>
            <w:shd w:val="solid" w:color="FFFFFF" w:fill="auto"/>
          </w:tcPr>
          <w:p w:rsidR="00382C0B" w:rsidRPr="007B0C8B" w:rsidRDefault="00382C0B" w:rsidP="00C72833">
            <w:pPr>
              <w:pStyle w:val="TAL"/>
              <w:rPr>
                <w:sz w:val="16"/>
                <w:szCs w:val="16"/>
              </w:rPr>
            </w:pPr>
          </w:p>
        </w:tc>
        <w:tc>
          <w:tcPr>
            <w:tcW w:w="425" w:type="dxa"/>
            <w:shd w:val="solid" w:color="FFFFFF" w:fill="auto"/>
          </w:tcPr>
          <w:p w:rsidR="00382C0B" w:rsidRPr="007B0C8B" w:rsidRDefault="00382C0B" w:rsidP="00C72833">
            <w:pPr>
              <w:pStyle w:val="TAR"/>
              <w:rPr>
                <w:sz w:val="16"/>
                <w:szCs w:val="16"/>
              </w:rPr>
            </w:pPr>
          </w:p>
        </w:tc>
        <w:tc>
          <w:tcPr>
            <w:tcW w:w="425" w:type="dxa"/>
            <w:shd w:val="solid" w:color="FFFFFF" w:fill="auto"/>
          </w:tcPr>
          <w:p w:rsidR="00382C0B" w:rsidRPr="007B0C8B" w:rsidRDefault="00382C0B" w:rsidP="00C72833">
            <w:pPr>
              <w:pStyle w:val="TAC"/>
              <w:rPr>
                <w:sz w:val="16"/>
                <w:szCs w:val="16"/>
              </w:rPr>
            </w:pPr>
          </w:p>
        </w:tc>
        <w:tc>
          <w:tcPr>
            <w:tcW w:w="4962" w:type="dxa"/>
            <w:shd w:val="solid" w:color="FFFFFF" w:fill="auto"/>
          </w:tcPr>
          <w:p w:rsidR="00382C0B" w:rsidRPr="007B0C8B" w:rsidRDefault="00382C0B" w:rsidP="00415307">
            <w:pPr>
              <w:pStyle w:val="TAL"/>
              <w:rPr>
                <w:sz w:val="16"/>
                <w:szCs w:val="16"/>
              </w:rPr>
            </w:pPr>
            <w:r w:rsidRPr="007B0C8B">
              <w:rPr>
                <w:sz w:val="16"/>
                <w:szCs w:val="16"/>
              </w:rPr>
              <w:t>S3-172092, 2173, 2150, 2151, 2105, 2107, 2116, 2118, 2143, 2145, 1984, 2186, 2146, 1990, 1991, 1986, 2152, 2165, 2166, 2167, 2169, 2170, 1926, 1960, 2171, 2172, 2174, 2176, 2187, 1823, 2178</w:t>
            </w:r>
            <w:r w:rsidR="005971A6" w:rsidRPr="007B0C8B">
              <w:rPr>
                <w:sz w:val="16"/>
                <w:szCs w:val="16"/>
              </w:rPr>
              <w:t>, 2177</w:t>
            </w:r>
          </w:p>
        </w:tc>
        <w:tc>
          <w:tcPr>
            <w:tcW w:w="708" w:type="dxa"/>
            <w:shd w:val="solid" w:color="FFFFFF" w:fill="auto"/>
          </w:tcPr>
          <w:p w:rsidR="00382C0B" w:rsidRPr="007B0C8B" w:rsidRDefault="00382C0B" w:rsidP="00C72833">
            <w:pPr>
              <w:pStyle w:val="TAC"/>
              <w:rPr>
                <w:sz w:val="16"/>
                <w:szCs w:val="16"/>
              </w:rPr>
            </w:pPr>
            <w:r w:rsidRPr="007B0C8B">
              <w:rPr>
                <w:sz w:val="16"/>
                <w:szCs w:val="16"/>
              </w:rPr>
              <w:t>0.3.0</w:t>
            </w:r>
          </w:p>
        </w:tc>
      </w:tr>
      <w:tr w:rsidR="004F65EF" w:rsidRPr="007B0C8B" w:rsidTr="00C72833">
        <w:tc>
          <w:tcPr>
            <w:tcW w:w="800" w:type="dxa"/>
            <w:shd w:val="solid" w:color="FFFFFF" w:fill="auto"/>
          </w:tcPr>
          <w:p w:rsidR="004F65EF" w:rsidRPr="007B0C8B" w:rsidRDefault="004F65EF" w:rsidP="00C72833">
            <w:pPr>
              <w:pStyle w:val="TAC"/>
              <w:rPr>
                <w:sz w:val="16"/>
                <w:szCs w:val="16"/>
              </w:rPr>
            </w:pPr>
            <w:r w:rsidRPr="007B0C8B">
              <w:rPr>
                <w:sz w:val="16"/>
                <w:szCs w:val="16"/>
              </w:rPr>
              <w:t>10-2017</w:t>
            </w:r>
          </w:p>
        </w:tc>
        <w:tc>
          <w:tcPr>
            <w:tcW w:w="800" w:type="dxa"/>
            <w:shd w:val="solid" w:color="FFFFFF" w:fill="auto"/>
          </w:tcPr>
          <w:p w:rsidR="004F65EF" w:rsidRPr="007B0C8B" w:rsidRDefault="004F65EF" w:rsidP="00C72833">
            <w:pPr>
              <w:pStyle w:val="TAC"/>
              <w:rPr>
                <w:sz w:val="16"/>
                <w:szCs w:val="16"/>
              </w:rPr>
            </w:pPr>
            <w:r w:rsidRPr="007B0C8B">
              <w:rPr>
                <w:sz w:val="16"/>
                <w:szCs w:val="16"/>
              </w:rPr>
              <w:t>S3#88bis</w:t>
            </w:r>
          </w:p>
        </w:tc>
        <w:tc>
          <w:tcPr>
            <w:tcW w:w="1094" w:type="dxa"/>
            <w:shd w:val="solid" w:color="FFFFFF" w:fill="auto"/>
          </w:tcPr>
          <w:p w:rsidR="004F65EF" w:rsidRPr="007B0C8B" w:rsidRDefault="004F65EF" w:rsidP="00C72833">
            <w:pPr>
              <w:pStyle w:val="TAC"/>
              <w:rPr>
                <w:sz w:val="16"/>
                <w:szCs w:val="16"/>
              </w:rPr>
            </w:pPr>
            <w:r w:rsidRPr="007B0C8B">
              <w:rPr>
                <w:sz w:val="16"/>
                <w:szCs w:val="16"/>
              </w:rPr>
              <w:t>S3-172522</w:t>
            </w:r>
          </w:p>
        </w:tc>
        <w:tc>
          <w:tcPr>
            <w:tcW w:w="425" w:type="dxa"/>
            <w:shd w:val="solid" w:color="FFFFFF" w:fill="auto"/>
          </w:tcPr>
          <w:p w:rsidR="004F65EF" w:rsidRPr="007B0C8B" w:rsidRDefault="004F65EF" w:rsidP="00C72833">
            <w:pPr>
              <w:pStyle w:val="TAL"/>
              <w:rPr>
                <w:sz w:val="16"/>
                <w:szCs w:val="16"/>
              </w:rPr>
            </w:pPr>
          </w:p>
        </w:tc>
        <w:tc>
          <w:tcPr>
            <w:tcW w:w="425" w:type="dxa"/>
            <w:shd w:val="solid" w:color="FFFFFF" w:fill="auto"/>
          </w:tcPr>
          <w:p w:rsidR="004F65EF" w:rsidRPr="007B0C8B" w:rsidRDefault="004F65EF" w:rsidP="00C72833">
            <w:pPr>
              <w:pStyle w:val="TAR"/>
              <w:rPr>
                <w:sz w:val="16"/>
                <w:szCs w:val="16"/>
              </w:rPr>
            </w:pPr>
          </w:p>
        </w:tc>
        <w:tc>
          <w:tcPr>
            <w:tcW w:w="425" w:type="dxa"/>
            <w:shd w:val="solid" w:color="FFFFFF" w:fill="auto"/>
          </w:tcPr>
          <w:p w:rsidR="004F65EF" w:rsidRPr="007B0C8B" w:rsidRDefault="004F65EF" w:rsidP="00C72833">
            <w:pPr>
              <w:pStyle w:val="TAC"/>
              <w:rPr>
                <w:sz w:val="16"/>
                <w:szCs w:val="16"/>
              </w:rPr>
            </w:pPr>
          </w:p>
        </w:tc>
        <w:tc>
          <w:tcPr>
            <w:tcW w:w="4962" w:type="dxa"/>
            <w:shd w:val="solid" w:color="FFFFFF" w:fill="auto"/>
          </w:tcPr>
          <w:p w:rsidR="004F65EF" w:rsidRPr="007B0C8B" w:rsidRDefault="004F65EF" w:rsidP="00415307">
            <w:pPr>
              <w:pStyle w:val="TAL"/>
              <w:rPr>
                <w:sz w:val="16"/>
                <w:szCs w:val="16"/>
              </w:rPr>
            </w:pPr>
            <w:r w:rsidRPr="007B0C8B">
              <w:rPr>
                <w:sz w:val="16"/>
                <w:szCs w:val="16"/>
              </w:rPr>
              <w:t xml:space="preserve">S3-172518, </w:t>
            </w:r>
            <w:r w:rsidR="00E850AE" w:rsidRPr="007B0C8B">
              <w:rPr>
                <w:sz w:val="16"/>
                <w:szCs w:val="16"/>
              </w:rPr>
              <w:t xml:space="preserve">519, </w:t>
            </w:r>
            <w:r w:rsidR="00A91B27" w:rsidRPr="007B0C8B">
              <w:rPr>
                <w:sz w:val="16"/>
                <w:szCs w:val="16"/>
              </w:rPr>
              <w:t>520, 569</w:t>
            </w:r>
            <w:r w:rsidR="007F0F53" w:rsidRPr="007B0C8B">
              <w:rPr>
                <w:sz w:val="16"/>
                <w:szCs w:val="16"/>
              </w:rPr>
              <w:t>, 521</w:t>
            </w:r>
            <w:r w:rsidR="00E11645" w:rsidRPr="007B0C8B">
              <w:rPr>
                <w:sz w:val="16"/>
                <w:szCs w:val="16"/>
              </w:rPr>
              <w:t>,523, 422, 524, 525, 547, 555</w:t>
            </w:r>
            <w:r w:rsidR="007940D1" w:rsidRPr="007B0C8B">
              <w:rPr>
                <w:sz w:val="16"/>
                <w:szCs w:val="16"/>
              </w:rPr>
              <w:t>, 577, 578 (included in 569), 564, 324, 557, 558, 559, 561, 562, 250, 563, 566, 567, 331, 332</w:t>
            </w:r>
            <w:r w:rsidR="005C6DFA" w:rsidRPr="007B0C8B">
              <w:rPr>
                <w:sz w:val="16"/>
                <w:szCs w:val="16"/>
              </w:rPr>
              <w:t>, 568, 334, 230, 571,572, 573, 485 (included in 569), 574 (included in 569), 579, 472, 474, 534, 536, 538</w:t>
            </w:r>
            <w:r w:rsidR="00A91B27" w:rsidRPr="007B0C8B">
              <w:rPr>
                <w:sz w:val="16"/>
                <w:szCs w:val="16"/>
              </w:rPr>
              <w:t xml:space="preserve"> </w:t>
            </w:r>
            <w:r w:rsidRPr="007B0C8B">
              <w:rPr>
                <w:sz w:val="16"/>
                <w:szCs w:val="16"/>
              </w:rPr>
              <w:t>implemented</w:t>
            </w:r>
          </w:p>
        </w:tc>
        <w:tc>
          <w:tcPr>
            <w:tcW w:w="708" w:type="dxa"/>
            <w:shd w:val="solid" w:color="FFFFFF" w:fill="auto"/>
          </w:tcPr>
          <w:p w:rsidR="004F65EF" w:rsidRPr="007B0C8B" w:rsidRDefault="004F65EF" w:rsidP="00C72833">
            <w:pPr>
              <w:pStyle w:val="TAC"/>
              <w:rPr>
                <w:sz w:val="16"/>
                <w:szCs w:val="16"/>
              </w:rPr>
            </w:pPr>
            <w:r w:rsidRPr="007B0C8B">
              <w:rPr>
                <w:sz w:val="16"/>
                <w:szCs w:val="16"/>
              </w:rPr>
              <w:t>0.4.0</w:t>
            </w:r>
          </w:p>
        </w:tc>
      </w:tr>
      <w:tr w:rsidR="00AC1EED" w:rsidRPr="007B0C8B" w:rsidTr="00C72833">
        <w:tc>
          <w:tcPr>
            <w:tcW w:w="800" w:type="dxa"/>
            <w:shd w:val="solid" w:color="FFFFFF" w:fill="auto"/>
          </w:tcPr>
          <w:p w:rsidR="00AC1EED" w:rsidRPr="007B0C8B" w:rsidRDefault="00AC1EED" w:rsidP="00C72833">
            <w:pPr>
              <w:pStyle w:val="TAC"/>
              <w:rPr>
                <w:sz w:val="16"/>
                <w:szCs w:val="16"/>
              </w:rPr>
            </w:pPr>
            <w:r w:rsidRPr="007B0C8B">
              <w:rPr>
                <w:sz w:val="16"/>
                <w:szCs w:val="16"/>
              </w:rPr>
              <w:t>12-2017</w:t>
            </w:r>
          </w:p>
        </w:tc>
        <w:tc>
          <w:tcPr>
            <w:tcW w:w="800" w:type="dxa"/>
            <w:shd w:val="solid" w:color="FFFFFF" w:fill="auto"/>
          </w:tcPr>
          <w:p w:rsidR="00AC1EED" w:rsidRPr="007B0C8B" w:rsidRDefault="00AC1EED" w:rsidP="00C72833">
            <w:pPr>
              <w:pStyle w:val="TAC"/>
              <w:rPr>
                <w:sz w:val="16"/>
                <w:szCs w:val="16"/>
              </w:rPr>
            </w:pPr>
            <w:r w:rsidRPr="007B0C8B">
              <w:rPr>
                <w:sz w:val="16"/>
                <w:szCs w:val="16"/>
              </w:rPr>
              <w:t>SA3#89</w:t>
            </w:r>
          </w:p>
        </w:tc>
        <w:tc>
          <w:tcPr>
            <w:tcW w:w="1094" w:type="dxa"/>
            <w:shd w:val="solid" w:color="FFFFFF" w:fill="auto"/>
          </w:tcPr>
          <w:p w:rsidR="00AC1EED" w:rsidRPr="007B0C8B" w:rsidRDefault="00AC1EED" w:rsidP="00C72833">
            <w:pPr>
              <w:pStyle w:val="TAC"/>
              <w:rPr>
                <w:sz w:val="16"/>
                <w:szCs w:val="16"/>
              </w:rPr>
            </w:pPr>
            <w:r w:rsidRPr="007B0C8B">
              <w:rPr>
                <w:sz w:val="16"/>
                <w:szCs w:val="16"/>
              </w:rPr>
              <w:t>S3-173523</w:t>
            </w:r>
          </w:p>
        </w:tc>
        <w:tc>
          <w:tcPr>
            <w:tcW w:w="425" w:type="dxa"/>
            <w:shd w:val="solid" w:color="FFFFFF" w:fill="auto"/>
          </w:tcPr>
          <w:p w:rsidR="00AC1EED" w:rsidRPr="007B0C8B" w:rsidRDefault="00AC1EED" w:rsidP="00C72833">
            <w:pPr>
              <w:pStyle w:val="TAL"/>
              <w:rPr>
                <w:sz w:val="16"/>
                <w:szCs w:val="16"/>
              </w:rPr>
            </w:pPr>
          </w:p>
        </w:tc>
        <w:tc>
          <w:tcPr>
            <w:tcW w:w="425" w:type="dxa"/>
            <w:shd w:val="solid" w:color="FFFFFF" w:fill="auto"/>
          </w:tcPr>
          <w:p w:rsidR="00AC1EED" w:rsidRPr="007B0C8B" w:rsidRDefault="00AC1EED" w:rsidP="00C72833">
            <w:pPr>
              <w:pStyle w:val="TAR"/>
              <w:rPr>
                <w:sz w:val="16"/>
                <w:szCs w:val="16"/>
              </w:rPr>
            </w:pPr>
          </w:p>
        </w:tc>
        <w:tc>
          <w:tcPr>
            <w:tcW w:w="425" w:type="dxa"/>
            <w:shd w:val="solid" w:color="FFFFFF" w:fill="auto"/>
          </w:tcPr>
          <w:p w:rsidR="00AC1EED" w:rsidRPr="007B0C8B" w:rsidRDefault="00AC1EED" w:rsidP="00C72833">
            <w:pPr>
              <w:pStyle w:val="TAC"/>
              <w:rPr>
                <w:sz w:val="16"/>
                <w:szCs w:val="16"/>
              </w:rPr>
            </w:pPr>
          </w:p>
        </w:tc>
        <w:tc>
          <w:tcPr>
            <w:tcW w:w="4962" w:type="dxa"/>
            <w:shd w:val="solid" w:color="FFFFFF" w:fill="auto"/>
          </w:tcPr>
          <w:p w:rsidR="00AC1EED" w:rsidRPr="007B0C8B" w:rsidRDefault="00AC1EED" w:rsidP="00415307">
            <w:pPr>
              <w:pStyle w:val="TAL"/>
              <w:rPr>
                <w:sz w:val="16"/>
                <w:szCs w:val="16"/>
              </w:rPr>
            </w:pPr>
            <w:r w:rsidRPr="007B0C8B">
              <w:rPr>
                <w:sz w:val="16"/>
                <w:szCs w:val="16"/>
              </w:rPr>
              <w:t>S3-173466, 483, 485, 487, 099, 100, 435, 436, 446, 447, 450, 453, 289, 517, 493, 495, 496, 499, 516, 173, 175, 519, 514 implemented</w:t>
            </w:r>
          </w:p>
        </w:tc>
        <w:tc>
          <w:tcPr>
            <w:tcW w:w="708" w:type="dxa"/>
            <w:shd w:val="solid" w:color="FFFFFF" w:fill="auto"/>
          </w:tcPr>
          <w:p w:rsidR="00AC1EED" w:rsidRPr="007B0C8B" w:rsidRDefault="00AC1EED" w:rsidP="00C72833">
            <w:pPr>
              <w:pStyle w:val="TAC"/>
              <w:rPr>
                <w:sz w:val="16"/>
                <w:szCs w:val="16"/>
              </w:rPr>
            </w:pPr>
            <w:r w:rsidRPr="007B0C8B">
              <w:rPr>
                <w:sz w:val="16"/>
                <w:szCs w:val="16"/>
              </w:rPr>
              <w:t>0.5.0</w:t>
            </w:r>
          </w:p>
        </w:tc>
      </w:tr>
      <w:tr w:rsidR="00F95020" w:rsidRPr="007B0C8B" w:rsidTr="00C72833">
        <w:tc>
          <w:tcPr>
            <w:tcW w:w="800" w:type="dxa"/>
            <w:shd w:val="solid" w:color="FFFFFF" w:fill="auto"/>
          </w:tcPr>
          <w:p w:rsidR="00F95020" w:rsidRPr="007B0C8B" w:rsidRDefault="00F95020" w:rsidP="00C72833">
            <w:pPr>
              <w:pStyle w:val="TAC"/>
              <w:rPr>
                <w:sz w:val="16"/>
                <w:szCs w:val="16"/>
              </w:rPr>
            </w:pPr>
            <w:r w:rsidRPr="007B0C8B">
              <w:rPr>
                <w:sz w:val="16"/>
                <w:szCs w:val="16"/>
              </w:rPr>
              <w:t>12-2017</w:t>
            </w:r>
          </w:p>
        </w:tc>
        <w:tc>
          <w:tcPr>
            <w:tcW w:w="800" w:type="dxa"/>
            <w:shd w:val="solid" w:color="FFFFFF" w:fill="auto"/>
          </w:tcPr>
          <w:p w:rsidR="00F95020" w:rsidRPr="007B0C8B" w:rsidRDefault="00F95020" w:rsidP="00C72833">
            <w:pPr>
              <w:pStyle w:val="TAC"/>
              <w:rPr>
                <w:sz w:val="16"/>
                <w:szCs w:val="16"/>
              </w:rPr>
            </w:pPr>
            <w:r w:rsidRPr="007B0C8B">
              <w:rPr>
                <w:sz w:val="16"/>
                <w:szCs w:val="16"/>
              </w:rPr>
              <w:t>SA3#89</w:t>
            </w:r>
          </w:p>
        </w:tc>
        <w:tc>
          <w:tcPr>
            <w:tcW w:w="1094" w:type="dxa"/>
            <w:shd w:val="solid" w:color="FFFFFF" w:fill="auto"/>
          </w:tcPr>
          <w:p w:rsidR="00F95020" w:rsidRPr="007B0C8B" w:rsidRDefault="00F95020" w:rsidP="00C72833">
            <w:pPr>
              <w:pStyle w:val="TAC"/>
              <w:rPr>
                <w:sz w:val="16"/>
                <w:szCs w:val="16"/>
              </w:rPr>
            </w:pPr>
            <w:r w:rsidRPr="007B0C8B">
              <w:rPr>
                <w:sz w:val="16"/>
                <w:szCs w:val="16"/>
              </w:rPr>
              <w:t>S3-173524</w:t>
            </w:r>
          </w:p>
        </w:tc>
        <w:tc>
          <w:tcPr>
            <w:tcW w:w="425" w:type="dxa"/>
            <w:shd w:val="solid" w:color="FFFFFF" w:fill="auto"/>
          </w:tcPr>
          <w:p w:rsidR="00F95020" w:rsidRPr="007B0C8B" w:rsidRDefault="00F95020" w:rsidP="00C72833">
            <w:pPr>
              <w:pStyle w:val="TAL"/>
              <w:rPr>
                <w:sz w:val="16"/>
                <w:szCs w:val="16"/>
              </w:rPr>
            </w:pPr>
          </w:p>
        </w:tc>
        <w:tc>
          <w:tcPr>
            <w:tcW w:w="425" w:type="dxa"/>
            <w:shd w:val="solid" w:color="FFFFFF" w:fill="auto"/>
          </w:tcPr>
          <w:p w:rsidR="00F95020" w:rsidRPr="007B0C8B" w:rsidRDefault="00F95020" w:rsidP="00C72833">
            <w:pPr>
              <w:pStyle w:val="TAR"/>
              <w:rPr>
                <w:sz w:val="16"/>
                <w:szCs w:val="16"/>
              </w:rPr>
            </w:pPr>
          </w:p>
        </w:tc>
        <w:tc>
          <w:tcPr>
            <w:tcW w:w="425" w:type="dxa"/>
            <w:shd w:val="solid" w:color="FFFFFF" w:fill="auto"/>
          </w:tcPr>
          <w:p w:rsidR="00F95020" w:rsidRPr="007B0C8B" w:rsidRDefault="00F95020" w:rsidP="00C72833">
            <w:pPr>
              <w:pStyle w:val="TAC"/>
              <w:rPr>
                <w:sz w:val="16"/>
                <w:szCs w:val="16"/>
              </w:rPr>
            </w:pPr>
          </w:p>
        </w:tc>
        <w:tc>
          <w:tcPr>
            <w:tcW w:w="4962" w:type="dxa"/>
            <w:shd w:val="solid" w:color="FFFFFF" w:fill="auto"/>
          </w:tcPr>
          <w:p w:rsidR="00F95020" w:rsidRPr="007B0C8B" w:rsidRDefault="00F95020" w:rsidP="00415307">
            <w:pPr>
              <w:pStyle w:val="TAL"/>
              <w:rPr>
                <w:sz w:val="16"/>
                <w:szCs w:val="16"/>
              </w:rPr>
            </w:pPr>
            <w:r w:rsidRPr="007B0C8B">
              <w:rPr>
                <w:sz w:val="16"/>
                <w:szCs w:val="16"/>
              </w:rPr>
              <w:t>Restructuring according to S3-173528.</w:t>
            </w:r>
          </w:p>
        </w:tc>
        <w:tc>
          <w:tcPr>
            <w:tcW w:w="708" w:type="dxa"/>
            <w:shd w:val="solid" w:color="FFFFFF" w:fill="auto"/>
          </w:tcPr>
          <w:p w:rsidR="00F95020" w:rsidRPr="007B0C8B" w:rsidRDefault="00F95020" w:rsidP="00C72833">
            <w:pPr>
              <w:pStyle w:val="TAC"/>
              <w:rPr>
                <w:sz w:val="16"/>
                <w:szCs w:val="16"/>
              </w:rPr>
            </w:pPr>
            <w:r w:rsidRPr="007B0C8B">
              <w:rPr>
                <w:sz w:val="16"/>
                <w:szCs w:val="16"/>
              </w:rPr>
              <w:t>0.6.0</w:t>
            </w:r>
          </w:p>
        </w:tc>
      </w:tr>
      <w:tr w:rsidR="006C20DF" w:rsidRPr="007B0C8B" w:rsidTr="00C72833">
        <w:tc>
          <w:tcPr>
            <w:tcW w:w="800" w:type="dxa"/>
            <w:shd w:val="solid" w:color="FFFFFF" w:fill="auto"/>
          </w:tcPr>
          <w:p w:rsidR="006C20DF" w:rsidRPr="007B0C8B" w:rsidRDefault="006C20DF" w:rsidP="00BD1E18">
            <w:pPr>
              <w:pStyle w:val="TAC"/>
              <w:rPr>
                <w:sz w:val="16"/>
                <w:szCs w:val="16"/>
              </w:rPr>
            </w:pPr>
            <w:r w:rsidRPr="007B0C8B">
              <w:rPr>
                <w:sz w:val="16"/>
                <w:szCs w:val="16"/>
              </w:rPr>
              <w:t>01-201</w:t>
            </w:r>
            <w:r w:rsidR="00BD1E18">
              <w:rPr>
                <w:sz w:val="16"/>
                <w:szCs w:val="16"/>
              </w:rPr>
              <w:t>8</w:t>
            </w:r>
          </w:p>
        </w:tc>
        <w:tc>
          <w:tcPr>
            <w:tcW w:w="800" w:type="dxa"/>
            <w:shd w:val="solid" w:color="FFFFFF" w:fill="auto"/>
          </w:tcPr>
          <w:p w:rsidR="006C20DF" w:rsidRPr="007B0C8B" w:rsidRDefault="006C20DF" w:rsidP="00C72833">
            <w:pPr>
              <w:pStyle w:val="TAC"/>
              <w:rPr>
                <w:sz w:val="16"/>
                <w:szCs w:val="16"/>
              </w:rPr>
            </w:pPr>
            <w:r w:rsidRPr="007B0C8B">
              <w:rPr>
                <w:sz w:val="16"/>
                <w:szCs w:val="16"/>
              </w:rPr>
              <w:t>SA3#90</w:t>
            </w:r>
          </w:p>
        </w:tc>
        <w:tc>
          <w:tcPr>
            <w:tcW w:w="1094" w:type="dxa"/>
            <w:shd w:val="solid" w:color="FFFFFF" w:fill="auto"/>
          </w:tcPr>
          <w:p w:rsidR="006C20DF" w:rsidRPr="007B0C8B" w:rsidRDefault="006C20DF" w:rsidP="00C72833">
            <w:pPr>
              <w:pStyle w:val="TAC"/>
              <w:rPr>
                <w:sz w:val="16"/>
                <w:szCs w:val="16"/>
              </w:rPr>
            </w:pPr>
            <w:r w:rsidRPr="007B0C8B">
              <w:rPr>
                <w:sz w:val="16"/>
                <w:szCs w:val="16"/>
              </w:rPr>
              <w:t>S3-180362</w:t>
            </w:r>
          </w:p>
        </w:tc>
        <w:tc>
          <w:tcPr>
            <w:tcW w:w="425" w:type="dxa"/>
            <w:shd w:val="solid" w:color="FFFFFF" w:fill="auto"/>
          </w:tcPr>
          <w:p w:rsidR="006C20DF" w:rsidRPr="007B0C8B" w:rsidRDefault="006C20DF" w:rsidP="00C72833">
            <w:pPr>
              <w:pStyle w:val="TAL"/>
              <w:rPr>
                <w:sz w:val="16"/>
                <w:szCs w:val="16"/>
              </w:rPr>
            </w:pPr>
          </w:p>
        </w:tc>
        <w:tc>
          <w:tcPr>
            <w:tcW w:w="425" w:type="dxa"/>
            <w:shd w:val="solid" w:color="FFFFFF" w:fill="auto"/>
          </w:tcPr>
          <w:p w:rsidR="006C20DF" w:rsidRPr="007B0C8B" w:rsidRDefault="006C20DF" w:rsidP="00C72833">
            <w:pPr>
              <w:pStyle w:val="TAR"/>
              <w:rPr>
                <w:sz w:val="16"/>
                <w:szCs w:val="16"/>
              </w:rPr>
            </w:pPr>
          </w:p>
        </w:tc>
        <w:tc>
          <w:tcPr>
            <w:tcW w:w="425" w:type="dxa"/>
            <w:shd w:val="solid" w:color="FFFFFF" w:fill="auto"/>
          </w:tcPr>
          <w:p w:rsidR="006C20DF" w:rsidRPr="007B0C8B" w:rsidRDefault="006C20DF" w:rsidP="00C72833">
            <w:pPr>
              <w:pStyle w:val="TAC"/>
              <w:rPr>
                <w:sz w:val="16"/>
                <w:szCs w:val="16"/>
              </w:rPr>
            </w:pPr>
          </w:p>
        </w:tc>
        <w:tc>
          <w:tcPr>
            <w:tcW w:w="4962" w:type="dxa"/>
            <w:shd w:val="solid" w:color="FFFFFF" w:fill="auto"/>
          </w:tcPr>
          <w:p w:rsidR="006C20DF" w:rsidRPr="007B0C8B" w:rsidRDefault="006C20DF" w:rsidP="00415307">
            <w:pPr>
              <w:pStyle w:val="TAL"/>
              <w:rPr>
                <w:sz w:val="16"/>
                <w:szCs w:val="16"/>
              </w:rPr>
            </w:pPr>
            <w:r w:rsidRPr="007B0C8B">
              <w:rPr>
                <w:sz w:val="16"/>
                <w:szCs w:val="16"/>
              </w:rPr>
              <w:t>S3</w:t>
            </w:r>
            <w:r w:rsidRPr="007B0C8B">
              <w:rPr>
                <w:rFonts w:ascii="Cambria Math" w:hAnsi="Cambria Math" w:cs="Cambria Math"/>
                <w:sz w:val="16"/>
                <w:szCs w:val="16"/>
              </w:rPr>
              <w:t>‑</w:t>
            </w:r>
            <w:r w:rsidRPr="007B0C8B">
              <w:rPr>
                <w:sz w:val="16"/>
                <w:szCs w:val="16"/>
              </w:rPr>
              <w:t xml:space="preserve">180447 </w:t>
            </w:r>
            <w:r w:rsidRPr="007B0C8B">
              <w:rPr>
                <w:sz w:val="16"/>
                <w:szCs w:val="16"/>
              </w:rPr>
              <w:tab/>
            </w:r>
            <w:r w:rsidR="00CC01B4" w:rsidRPr="007B0C8B">
              <w:rPr>
                <w:sz w:val="16"/>
                <w:szCs w:val="16"/>
              </w:rPr>
              <w:t xml:space="preserve">, </w:t>
            </w:r>
            <w:r w:rsidRPr="007B0C8B">
              <w:rPr>
                <w:sz w:val="16"/>
                <w:szCs w:val="16"/>
              </w:rPr>
              <w:t>448</w:t>
            </w:r>
            <w:r w:rsidR="00CC01B4" w:rsidRPr="007B0C8B">
              <w:rPr>
                <w:sz w:val="16"/>
                <w:szCs w:val="16"/>
              </w:rPr>
              <w:t xml:space="preserve">, </w:t>
            </w:r>
            <w:r w:rsidRPr="007B0C8B">
              <w:rPr>
                <w:sz w:val="16"/>
                <w:szCs w:val="16"/>
              </w:rPr>
              <w:t>449</w:t>
            </w:r>
            <w:r w:rsidR="00CC01B4" w:rsidRPr="007B0C8B">
              <w:rPr>
                <w:sz w:val="16"/>
                <w:szCs w:val="16"/>
              </w:rPr>
              <w:t xml:space="preserve">, </w:t>
            </w:r>
            <w:r w:rsidRPr="007B0C8B">
              <w:rPr>
                <w:sz w:val="16"/>
                <w:szCs w:val="16"/>
              </w:rPr>
              <w:t>450</w:t>
            </w:r>
            <w:r w:rsidR="00CC01B4" w:rsidRPr="007B0C8B">
              <w:rPr>
                <w:sz w:val="16"/>
                <w:szCs w:val="16"/>
              </w:rPr>
              <w:t xml:space="preserve">, </w:t>
            </w:r>
            <w:r w:rsidRPr="007B0C8B">
              <w:rPr>
                <w:sz w:val="16"/>
                <w:szCs w:val="16"/>
              </w:rPr>
              <w:t>452</w:t>
            </w:r>
            <w:r w:rsidR="00CC01B4" w:rsidRPr="007B0C8B">
              <w:rPr>
                <w:sz w:val="16"/>
                <w:szCs w:val="16"/>
              </w:rPr>
              <w:t xml:space="preserve">, </w:t>
            </w:r>
            <w:r w:rsidRPr="007B0C8B">
              <w:rPr>
                <w:sz w:val="16"/>
                <w:szCs w:val="16"/>
              </w:rPr>
              <w:t>433</w:t>
            </w:r>
            <w:r w:rsidR="00CC01B4" w:rsidRPr="007B0C8B">
              <w:rPr>
                <w:sz w:val="16"/>
                <w:szCs w:val="16"/>
              </w:rPr>
              <w:t xml:space="preserve">, </w:t>
            </w:r>
            <w:r w:rsidRPr="007B0C8B">
              <w:rPr>
                <w:sz w:val="16"/>
                <w:szCs w:val="16"/>
              </w:rPr>
              <w:t>328</w:t>
            </w:r>
            <w:r w:rsidR="00CC01B4" w:rsidRPr="007B0C8B">
              <w:rPr>
                <w:sz w:val="16"/>
                <w:szCs w:val="16"/>
              </w:rPr>
              <w:t xml:space="preserve">, </w:t>
            </w:r>
            <w:r w:rsidRPr="007B0C8B">
              <w:rPr>
                <w:sz w:val="16"/>
                <w:szCs w:val="16"/>
              </w:rPr>
              <w:t>320</w:t>
            </w:r>
            <w:r w:rsidR="00CC01B4" w:rsidRPr="007B0C8B">
              <w:rPr>
                <w:sz w:val="16"/>
                <w:szCs w:val="16"/>
              </w:rPr>
              <w:t xml:space="preserve">, </w:t>
            </w:r>
            <w:r w:rsidRPr="007B0C8B">
              <w:rPr>
                <w:sz w:val="16"/>
                <w:szCs w:val="16"/>
              </w:rPr>
              <w:t>434</w:t>
            </w:r>
            <w:r w:rsidR="00CC01B4" w:rsidRPr="007B0C8B">
              <w:rPr>
                <w:sz w:val="16"/>
                <w:szCs w:val="16"/>
              </w:rPr>
              <w:t xml:space="preserve">, </w:t>
            </w:r>
            <w:r w:rsidRPr="007B0C8B">
              <w:rPr>
                <w:sz w:val="16"/>
                <w:szCs w:val="16"/>
              </w:rPr>
              <w:t>435</w:t>
            </w:r>
            <w:r w:rsidR="00CC01B4" w:rsidRPr="007B0C8B">
              <w:rPr>
                <w:sz w:val="16"/>
                <w:szCs w:val="16"/>
              </w:rPr>
              <w:t xml:space="preserve">, </w:t>
            </w:r>
            <w:r w:rsidRPr="007B0C8B">
              <w:rPr>
                <w:sz w:val="16"/>
                <w:szCs w:val="16"/>
              </w:rPr>
              <w:t>014</w:t>
            </w:r>
            <w:r w:rsidR="00CC01B4" w:rsidRPr="007B0C8B">
              <w:rPr>
                <w:sz w:val="16"/>
                <w:szCs w:val="16"/>
              </w:rPr>
              <w:t xml:space="preserve">, </w:t>
            </w:r>
            <w:r w:rsidRPr="007B0C8B">
              <w:rPr>
                <w:sz w:val="16"/>
                <w:szCs w:val="16"/>
              </w:rPr>
              <w:t>287</w:t>
            </w:r>
            <w:r w:rsidR="00CC01B4" w:rsidRPr="007B0C8B">
              <w:rPr>
                <w:sz w:val="16"/>
                <w:szCs w:val="16"/>
              </w:rPr>
              <w:t xml:space="preserve">, </w:t>
            </w:r>
            <w:r w:rsidRPr="007B0C8B">
              <w:rPr>
                <w:sz w:val="16"/>
                <w:szCs w:val="16"/>
              </w:rPr>
              <w:t>288</w:t>
            </w:r>
            <w:r w:rsidR="00CC01B4" w:rsidRPr="007B0C8B">
              <w:rPr>
                <w:sz w:val="16"/>
                <w:szCs w:val="16"/>
              </w:rPr>
              <w:t xml:space="preserve">, </w:t>
            </w:r>
            <w:r w:rsidRPr="007B0C8B">
              <w:rPr>
                <w:sz w:val="16"/>
                <w:szCs w:val="16"/>
              </w:rPr>
              <w:t>423</w:t>
            </w:r>
            <w:r w:rsidR="00CC01B4" w:rsidRPr="007B0C8B">
              <w:rPr>
                <w:sz w:val="16"/>
                <w:szCs w:val="16"/>
              </w:rPr>
              <w:t xml:space="preserve">, </w:t>
            </w:r>
            <w:r w:rsidRPr="007B0C8B">
              <w:rPr>
                <w:sz w:val="16"/>
                <w:szCs w:val="16"/>
              </w:rPr>
              <w:t>424</w:t>
            </w:r>
            <w:r w:rsidR="00CC01B4" w:rsidRPr="007B0C8B">
              <w:rPr>
                <w:sz w:val="16"/>
                <w:szCs w:val="16"/>
              </w:rPr>
              <w:t xml:space="preserve">, </w:t>
            </w:r>
            <w:r w:rsidRPr="007B0C8B">
              <w:rPr>
                <w:sz w:val="16"/>
                <w:szCs w:val="16"/>
              </w:rPr>
              <w:t>425</w:t>
            </w:r>
            <w:r w:rsidR="00CC01B4" w:rsidRPr="007B0C8B">
              <w:rPr>
                <w:sz w:val="16"/>
                <w:szCs w:val="16"/>
              </w:rPr>
              <w:t xml:space="preserve">, </w:t>
            </w:r>
            <w:r w:rsidRPr="007B0C8B">
              <w:rPr>
                <w:sz w:val="16"/>
                <w:szCs w:val="16"/>
              </w:rPr>
              <w:t>426</w:t>
            </w:r>
            <w:r w:rsidR="00CC01B4" w:rsidRPr="007B0C8B">
              <w:rPr>
                <w:sz w:val="16"/>
                <w:szCs w:val="16"/>
              </w:rPr>
              <w:t xml:space="preserve">, </w:t>
            </w:r>
            <w:r w:rsidRPr="007B0C8B">
              <w:rPr>
                <w:sz w:val="16"/>
                <w:szCs w:val="16"/>
              </w:rPr>
              <w:t>428</w:t>
            </w:r>
            <w:r w:rsidR="00CC01B4" w:rsidRPr="007B0C8B">
              <w:rPr>
                <w:sz w:val="16"/>
                <w:szCs w:val="16"/>
              </w:rPr>
              <w:t xml:space="preserve">, </w:t>
            </w:r>
            <w:r w:rsidRPr="007B0C8B">
              <w:rPr>
                <w:sz w:val="16"/>
                <w:szCs w:val="16"/>
              </w:rPr>
              <w:t>429</w:t>
            </w:r>
            <w:r w:rsidR="00CC01B4" w:rsidRPr="007B0C8B">
              <w:rPr>
                <w:sz w:val="16"/>
                <w:szCs w:val="16"/>
              </w:rPr>
              <w:t xml:space="preserve">, </w:t>
            </w:r>
            <w:r w:rsidRPr="007B0C8B">
              <w:rPr>
                <w:sz w:val="16"/>
                <w:szCs w:val="16"/>
              </w:rPr>
              <w:t>106</w:t>
            </w:r>
            <w:r w:rsidR="00CC01B4" w:rsidRPr="007B0C8B">
              <w:rPr>
                <w:sz w:val="16"/>
                <w:szCs w:val="16"/>
              </w:rPr>
              <w:t xml:space="preserve">, </w:t>
            </w:r>
            <w:r w:rsidRPr="007B0C8B">
              <w:rPr>
                <w:sz w:val="16"/>
                <w:szCs w:val="16"/>
              </w:rPr>
              <w:t>456</w:t>
            </w:r>
            <w:r w:rsidR="00CC01B4" w:rsidRPr="007B0C8B">
              <w:rPr>
                <w:sz w:val="16"/>
                <w:szCs w:val="16"/>
              </w:rPr>
              <w:t xml:space="preserve">, </w:t>
            </w:r>
            <w:r w:rsidRPr="007B0C8B">
              <w:rPr>
                <w:sz w:val="16"/>
                <w:szCs w:val="16"/>
              </w:rPr>
              <w:t>430</w:t>
            </w:r>
            <w:r w:rsidR="00CC01B4" w:rsidRPr="007B0C8B">
              <w:rPr>
                <w:sz w:val="16"/>
                <w:szCs w:val="16"/>
              </w:rPr>
              <w:t xml:space="preserve">, </w:t>
            </w:r>
            <w:r w:rsidRPr="007B0C8B">
              <w:rPr>
                <w:sz w:val="16"/>
                <w:szCs w:val="16"/>
              </w:rPr>
              <w:t>431</w:t>
            </w:r>
            <w:r w:rsidR="00CC01B4" w:rsidRPr="007B0C8B">
              <w:rPr>
                <w:sz w:val="16"/>
                <w:szCs w:val="16"/>
              </w:rPr>
              <w:t xml:space="preserve">, </w:t>
            </w:r>
            <w:r w:rsidRPr="007B0C8B">
              <w:rPr>
                <w:sz w:val="16"/>
                <w:szCs w:val="16"/>
              </w:rPr>
              <w:t>181</w:t>
            </w:r>
            <w:r w:rsidR="00CC01B4" w:rsidRPr="007B0C8B">
              <w:rPr>
                <w:sz w:val="16"/>
                <w:szCs w:val="16"/>
              </w:rPr>
              <w:t xml:space="preserve">, </w:t>
            </w:r>
            <w:r w:rsidRPr="007B0C8B">
              <w:rPr>
                <w:sz w:val="16"/>
                <w:szCs w:val="16"/>
              </w:rPr>
              <w:t>132</w:t>
            </w:r>
            <w:r w:rsidR="00CC01B4" w:rsidRPr="007B0C8B">
              <w:rPr>
                <w:sz w:val="16"/>
                <w:szCs w:val="16"/>
              </w:rPr>
              <w:t xml:space="preserve">, </w:t>
            </w:r>
            <w:r w:rsidRPr="007B0C8B">
              <w:rPr>
                <w:sz w:val="16"/>
                <w:szCs w:val="16"/>
              </w:rPr>
              <w:t>397</w:t>
            </w:r>
            <w:r w:rsidR="00CC01B4" w:rsidRPr="007B0C8B">
              <w:rPr>
                <w:sz w:val="16"/>
                <w:szCs w:val="16"/>
              </w:rPr>
              <w:t xml:space="preserve">, </w:t>
            </w:r>
            <w:r w:rsidRPr="007B0C8B">
              <w:rPr>
                <w:sz w:val="16"/>
                <w:szCs w:val="16"/>
              </w:rPr>
              <w:t>311</w:t>
            </w:r>
            <w:r w:rsidR="00CC01B4" w:rsidRPr="007B0C8B">
              <w:rPr>
                <w:sz w:val="16"/>
                <w:szCs w:val="16"/>
              </w:rPr>
              <w:t xml:space="preserve">, </w:t>
            </w:r>
            <w:r w:rsidRPr="007B0C8B">
              <w:rPr>
                <w:sz w:val="16"/>
                <w:szCs w:val="16"/>
              </w:rPr>
              <w:t>398</w:t>
            </w:r>
            <w:r w:rsidR="00CC01B4" w:rsidRPr="007B0C8B">
              <w:rPr>
                <w:sz w:val="16"/>
                <w:szCs w:val="16"/>
              </w:rPr>
              <w:t xml:space="preserve">, </w:t>
            </w:r>
            <w:r w:rsidRPr="007B0C8B">
              <w:rPr>
                <w:sz w:val="16"/>
                <w:szCs w:val="16"/>
              </w:rPr>
              <w:t>399</w:t>
            </w:r>
            <w:r w:rsidR="00CC01B4" w:rsidRPr="007B0C8B">
              <w:rPr>
                <w:sz w:val="16"/>
                <w:szCs w:val="16"/>
              </w:rPr>
              <w:t xml:space="preserve">, </w:t>
            </w:r>
            <w:r w:rsidRPr="007B0C8B">
              <w:rPr>
                <w:sz w:val="16"/>
                <w:szCs w:val="16"/>
              </w:rPr>
              <w:t>400</w:t>
            </w:r>
            <w:r w:rsidR="00CC01B4" w:rsidRPr="007B0C8B">
              <w:rPr>
                <w:sz w:val="16"/>
                <w:szCs w:val="16"/>
              </w:rPr>
              <w:t xml:space="preserve">, </w:t>
            </w:r>
            <w:r w:rsidRPr="007B0C8B">
              <w:rPr>
                <w:sz w:val="16"/>
                <w:szCs w:val="16"/>
              </w:rPr>
              <w:t>421</w:t>
            </w:r>
            <w:r w:rsidR="00CC01B4" w:rsidRPr="007B0C8B">
              <w:rPr>
                <w:sz w:val="16"/>
                <w:szCs w:val="16"/>
              </w:rPr>
              <w:t xml:space="preserve">, </w:t>
            </w:r>
            <w:r w:rsidRPr="007B0C8B">
              <w:rPr>
                <w:sz w:val="16"/>
                <w:szCs w:val="16"/>
              </w:rPr>
              <w:t>278</w:t>
            </w:r>
            <w:r w:rsidR="00CC01B4" w:rsidRPr="007B0C8B">
              <w:rPr>
                <w:sz w:val="16"/>
                <w:szCs w:val="16"/>
              </w:rPr>
              <w:t xml:space="preserve">, </w:t>
            </w:r>
            <w:r w:rsidRPr="007B0C8B">
              <w:rPr>
                <w:sz w:val="16"/>
                <w:szCs w:val="16"/>
              </w:rPr>
              <w:t>422</w:t>
            </w:r>
            <w:r w:rsidR="00CC01B4" w:rsidRPr="007B0C8B">
              <w:rPr>
                <w:sz w:val="16"/>
                <w:szCs w:val="16"/>
              </w:rPr>
              <w:t xml:space="preserve">, </w:t>
            </w:r>
            <w:r w:rsidRPr="007B0C8B">
              <w:rPr>
                <w:sz w:val="16"/>
                <w:szCs w:val="16"/>
              </w:rPr>
              <w:t>141</w:t>
            </w:r>
            <w:r w:rsidR="00CC01B4" w:rsidRPr="007B0C8B">
              <w:rPr>
                <w:sz w:val="16"/>
                <w:szCs w:val="16"/>
              </w:rPr>
              <w:t xml:space="preserve">, </w:t>
            </w:r>
            <w:r w:rsidRPr="007B0C8B">
              <w:rPr>
                <w:sz w:val="16"/>
                <w:szCs w:val="16"/>
              </w:rPr>
              <w:t>445</w:t>
            </w:r>
            <w:r w:rsidR="00CC01B4" w:rsidRPr="007B0C8B">
              <w:rPr>
                <w:sz w:val="16"/>
                <w:szCs w:val="16"/>
              </w:rPr>
              <w:t xml:space="preserve">, </w:t>
            </w:r>
            <w:r w:rsidRPr="007B0C8B">
              <w:rPr>
                <w:sz w:val="16"/>
                <w:szCs w:val="16"/>
              </w:rPr>
              <w:t>446</w:t>
            </w:r>
            <w:r w:rsidR="00CC01B4" w:rsidRPr="007B0C8B">
              <w:rPr>
                <w:sz w:val="16"/>
                <w:szCs w:val="16"/>
              </w:rPr>
              <w:t xml:space="preserve">, </w:t>
            </w:r>
            <w:r w:rsidRPr="007B0C8B">
              <w:rPr>
                <w:sz w:val="16"/>
                <w:szCs w:val="16"/>
              </w:rPr>
              <w:t>453</w:t>
            </w:r>
            <w:r w:rsidR="00CC01B4" w:rsidRPr="007B0C8B">
              <w:rPr>
                <w:sz w:val="16"/>
                <w:szCs w:val="16"/>
              </w:rPr>
              <w:t xml:space="preserve">, </w:t>
            </w:r>
            <w:r w:rsidRPr="007B0C8B">
              <w:rPr>
                <w:sz w:val="16"/>
                <w:szCs w:val="16"/>
              </w:rPr>
              <w:t>454</w:t>
            </w:r>
            <w:r w:rsidR="00CC01B4" w:rsidRPr="007B0C8B">
              <w:rPr>
                <w:sz w:val="16"/>
                <w:szCs w:val="16"/>
              </w:rPr>
              <w:t xml:space="preserve">, </w:t>
            </w:r>
            <w:r w:rsidRPr="007B0C8B">
              <w:rPr>
                <w:sz w:val="16"/>
                <w:szCs w:val="16"/>
              </w:rPr>
              <w:t>092</w:t>
            </w:r>
            <w:r w:rsidR="00CC01B4" w:rsidRPr="007B0C8B">
              <w:rPr>
                <w:sz w:val="16"/>
                <w:szCs w:val="16"/>
              </w:rPr>
              <w:t xml:space="preserve">, </w:t>
            </w:r>
            <w:r w:rsidRPr="007B0C8B">
              <w:rPr>
                <w:sz w:val="16"/>
                <w:szCs w:val="16"/>
              </w:rPr>
              <w:t>390</w:t>
            </w:r>
            <w:r w:rsidR="00CC01B4" w:rsidRPr="007B0C8B">
              <w:rPr>
                <w:sz w:val="16"/>
                <w:szCs w:val="16"/>
              </w:rPr>
              <w:t xml:space="preserve">, </w:t>
            </w:r>
            <w:r w:rsidRPr="007B0C8B">
              <w:rPr>
                <w:sz w:val="16"/>
                <w:szCs w:val="16"/>
              </w:rPr>
              <w:t>391</w:t>
            </w:r>
            <w:r w:rsidR="00CC01B4" w:rsidRPr="007B0C8B">
              <w:rPr>
                <w:sz w:val="16"/>
                <w:szCs w:val="16"/>
              </w:rPr>
              <w:t xml:space="preserve">, </w:t>
            </w:r>
            <w:r w:rsidRPr="007B0C8B">
              <w:rPr>
                <w:sz w:val="16"/>
                <w:szCs w:val="16"/>
              </w:rPr>
              <w:t>293</w:t>
            </w:r>
            <w:r w:rsidR="00CC01B4" w:rsidRPr="007B0C8B">
              <w:rPr>
                <w:sz w:val="16"/>
                <w:szCs w:val="16"/>
              </w:rPr>
              <w:t xml:space="preserve">, </w:t>
            </w:r>
            <w:r w:rsidRPr="007B0C8B">
              <w:rPr>
                <w:sz w:val="16"/>
                <w:szCs w:val="16"/>
              </w:rPr>
              <w:t>344</w:t>
            </w:r>
            <w:r w:rsidR="00CC01B4" w:rsidRPr="007B0C8B">
              <w:rPr>
                <w:sz w:val="16"/>
                <w:szCs w:val="16"/>
              </w:rPr>
              <w:t xml:space="preserve">, </w:t>
            </w:r>
            <w:r w:rsidRPr="007B0C8B">
              <w:rPr>
                <w:sz w:val="16"/>
                <w:szCs w:val="16"/>
              </w:rPr>
              <w:t>394</w:t>
            </w:r>
            <w:r w:rsidR="00CC01B4" w:rsidRPr="007B0C8B">
              <w:rPr>
                <w:sz w:val="16"/>
                <w:szCs w:val="16"/>
              </w:rPr>
              <w:t xml:space="preserve">, </w:t>
            </w:r>
            <w:r w:rsidRPr="007B0C8B">
              <w:rPr>
                <w:sz w:val="16"/>
                <w:szCs w:val="16"/>
              </w:rPr>
              <w:t>073</w:t>
            </w:r>
            <w:r w:rsidR="00CC01B4" w:rsidRPr="007B0C8B">
              <w:rPr>
                <w:sz w:val="16"/>
                <w:szCs w:val="16"/>
              </w:rPr>
              <w:t xml:space="preserve">, </w:t>
            </w:r>
            <w:r w:rsidRPr="007B0C8B">
              <w:rPr>
                <w:sz w:val="16"/>
                <w:szCs w:val="16"/>
              </w:rPr>
              <w:t>395</w:t>
            </w:r>
            <w:r w:rsidR="00CC01B4" w:rsidRPr="007B0C8B">
              <w:rPr>
                <w:sz w:val="16"/>
                <w:szCs w:val="16"/>
              </w:rPr>
              <w:t xml:space="preserve">, </w:t>
            </w:r>
            <w:r w:rsidRPr="007B0C8B">
              <w:rPr>
                <w:sz w:val="16"/>
                <w:szCs w:val="16"/>
              </w:rPr>
              <w:t>075</w:t>
            </w:r>
            <w:r w:rsidR="00CC01B4" w:rsidRPr="007B0C8B">
              <w:rPr>
                <w:sz w:val="16"/>
                <w:szCs w:val="16"/>
              </w:rPr>
              <w:t xml:space="preserve">, </w:t>
            </w:r>
            <w:r w:rsidRPr="007B0C8B">
              <w:rPr>
                <w:sz w:val="16"/>
                <w:szCs w:val="16"/>
              </w:rPr>
              <w:t>396</w:t>
            </w:r>
            <w:r w:rsidR="00CC01B4" w:rsidRPr="007B0C8B">
              <w:rPr>
                <w:sz w:val="16"/>
                <w:szCs w:val="16"/>
              </w:rPr>
              <w:t xml:space="preserve">, </w:t>
            </w:r>
            <w:r w:rsidRPr="007B0C8B">
              <w:rPr>
                <w:sz w:val="16"/>
                <w:szCs w:val="16"/>
              </w:rPr>
              <w:t>379</w:t>
            </w:r>
            <w:r w:rsidR="00CC01B4" w:rsidRPr="007B0C8B">
              <w:rPr>
                <w:sz w:val="16"/>
                <w:szCs w:val="16"/>
              </w:rPr>
              <w:t xml:space="preserve">, </w:t>
            </w:r>
            <w:r w:rsidRPr="007B0C8B">
              <w:rPr>
                <w:sz w:val="16"/>
                <w:szCs w:val="16"/>
              </w:rPr>
              <w:t>380</w:t>
            </w:r>
            <w:r w:rsidR="00CC01B4" w:rsidRPr="007B0C8B">
              <w:rPr>
                <w:sz w:val="16"/>
                <w:szCs w:val="16"/>
              </w:rPr>
              <w:t xml:space="preserve">, </w:t>
            </w:r>
            <w:r w:rsidRPr="007B0C8B">
              <w:rPr>
                <w:sz w:val="16"/>
                <w:szCs w:val="16"/>
              </w:rPr>
              <w:t>168</w:t>
            </w:r>
            <w:r w:rsidR="00CC01B4" w:rsidRPr="007B0C8B">
              <w:rPr>
                <w:sz w:val="16"/>
                <w:szCs w:val="16"/>
              </w:rPr>
              <w:t xml:space="preserve">, </w:t>
            </w:r>
            <w:r w:rsidRPr="007B0C8B">
              <w:rPr>
                <w:sz w:val="16"/>
                <w:szCs w:val="16"/>
              </w:rPr>
              <w:t>236</w:t>
            </w:r>
            <w:r w:rsidR="00CC01B4" w:rsidRPr="007B0C8B">
              <w:rPr>
                <w:sz w:val="16"/>
                <w:szCs w:val="16"/>
              </w:rPr>
              <w:t xml:space="preserve">, </w:t>
            </w:r>
            <w:r w:rsidRPr="007B0C8B">
              <w:rPr>
                <w:sz w:val="16"/>
                <w:szCs w:val="16"/>
              </w:rPr>
              <w:t>439</w:t>
            </w:r>
            <w:r w:rsidR="00CC01B4" w:rsidRPr="007B0C8B">
              <w:rPr>
                <w:sz w:val="16"/>
                <w:szCs w:val="16"/>
              </w:rPr>
              <w:t xml:space="preserve">, </w:t>
            </w:r>
            <w:r w:rsidRPr="007B0C8B">
              <w:rPr>
                <w:sz w:val="16"/>
                <w:szCs w:val="16"/>
              </w:rPr>
              <w:t>440</w:t>
            </w:r>
            <w:r w:rsidR="00CC01B4" w:rsidRPr="007B0C8B">
              <w:rPr>
                <w:sz w:val="16"/>
                <w:szCs w:val="16"/>
              </w:rPr>
              <w:t xml:space="preserve">, </w:t>
            </w:r>
            <w:r w:rsidRPr="007B0C8B">
              <w:rPr>
                <w:sz w:val="16"/>
                <w:szCs w:val="16"/>
              </w:rPr>
              <w:t>441</w:t>
            </w:r>
            <w:r w:rsidR="00CC01B4" w:rsidRPr="007B0C8B">
              <w:rPr>
                <w:sz w:val="16"/>
                <w:szCs w:val="16"/>
              </w:rPr>
              <w:t xml:space="preserve">, </w:t>
            </w:r>
            <w:r w:rsidRPr="007B0C8B">
              <w:rPr>
                <w:sz w:val="16"/>
                <w:szCs w:val="16"/>
              </w:rPr>
              <w:t>442</w:t>
            </w:r>
            <w:r w:rsidR="00CC01B4" w:rsidRPr="007B0C8B">
              <w:rPr>
                <w:sz w:val="16"/>
                <w:szCs w:val="16"/>
              </w:rPr>
              <w:t xml:space="preserve">, </w:t>
            </w:r>
            <w:r w:rsidRPr="007B0C8B">
              <w:rPr>
                <w:sz w:val="16"/>
                <w:szCs w:val="16"/>
              </w:rPr>
              <w:t>443</w:t>
            </w:r>
            <w:r w:rsidR="00CC01B4" w:rsidRPr="007B0C8B">
              <w:rPr>
                <w:sz w:val="16"/>
                <w:szCs w:val="16"/>
              </w:rPr>
              <w:t xml:space="preserve">, </w:t>
            </w:r>
            <w:r w:rsidRPr="007B0C8B">
              <w:rPr>
                <w:sz w:val="16"/>
                <w:szCs w:val="16"/>
              </w:rPr>
              <w:t>444</w:t>
            </w:r>
            <w:r w:rsidR="00CC01B4" w:rsidRPr="007B0C8B">
              <w:rPr>
                <w:sz w:val="16"/>
                <w:szCs w:val="16"/>
              </w:rPr>
              <w:t xml:space="preserve">, </w:t>
            </w:r>
            <w:r w:rsidRPr="007B0C8B">
              <w:rPr>
                <w:sz w:val="16"/>
                <w:szCs w:val="16"/>
              </w:rPr>
              <w:t>455</w:t>
            </w:r>
            <w:r w:rsidR="00CC01B4" w:rsidRPr="007B0C8B">
              <w:rPr>
                <w:sz w:val="16"/>
                <w:szCs w:val="16"/>
              </w:rPr>
              <w:t xml:space="preserve">, </w:t>
            </w:r>
            <w:r w:rsidRPr="007B0C8B">
              <w:rPr>
                <w:sz w:val="16"/>
                <w:szCs w:val="16"/>
              </w:rPr>
              <w:t>367</w:t>
            </w:r>
            <w:r w:rsidR="00CC01B4" w:rsidRPr="007B0C8B">
              <w:rPr>
                <w:sz w:val="16"/>
                <w:szCs w:val="16"/>
              </w:rPr>
              <w:t xml:space="preserve">, </w:t>
            </w:r>
            <w:r w:rsidRPr="007B0C8B">
              <w:rPr>
                <w:sz w:val="16"/>
                <w:szCs w:val="16"/>
              </w:rPr>
              <w:t>355</w:t>
            </w:r>
            <w:r w:rsidR="00CC01B4" w:rsidRPr="007B0C8B">
              <w:rPr>
                <w:sz w:val="16"/>
                <w:szCs w:val="16"/>
              </w:rPr>
              <w:t xml:space="preserve">, </w:t>
            </w:r>
            <w:r w:rsidRPr="007B0C8B">
              <w:rPr>
                <w:sz w:val="16"/>
                <w:szCs w:val="16"/>
              </w:rPr>
              <w:t>357</w:t>
            </w:r>
            <w:r w:rsidR="00CC01B4" w:rsidRPr="007B0C8B">
              <w:rPr>
                <w:sz w:val="16"/>
                <w:szCs w:val="16"/>
              </w:rPr>
              <w:t xml:space="preserve">, </w:t>
            </w:r>
            <w:r w:rsidRPr="007B0C8B">
              <w:rPr>
                <w:sz w:val="16"/>
                <w:szCs w:val="16"/>
              </w:rPr>
              <w:t>368</w:t>
            </w:r>
            <w:r w:rsidR="00CC01B4" w:rsidRPr="007B0C8B">
              <w:rPr>
                <w:sz w:val="16"/>
                <w:szCs w:val="16"/>
              </w:rPr>
              <w:t xml:space="preserve">, </w:t>
            </w:r>
            <w:r w:rsidRPr="007B0C8B">
              <w:rPr>
                <w:sz w:val="16"/>
                <w:szCs w:val="16"/>
              </w:rPr>
              <w:t>360</w:t>
            </w:r>
            <w:r w:rsidR="00CC01B4" w:rsidRPr="007B0C8B">
              <w:rPr>
                <w:sz w:val="16"/>
                <w:szCs w:val="16"/>
              </w:rPr>
              <w:t xml:space="preserve">, </w:t>
            </w:r>
            <w:r w:rsidRPr="007B0C8B">
              <w:rPr>
                <w:sz w:val="16"/>
                <w:szCs w:val="16"/>
              </w:rPr>
              <w:t>361</w:t>
            </w:r>
            <w:r w:rsidR="00CC01B4" w:rsidRPr="007B0C8B">
              <w:rPr>
                <w:sz w:val="16"/>
                <w:szCs w:val="16"/>
              </w:rPr>
              <w:t xml:space="preserve">, </w:t>
            </w:r>
            <w:r w:rsidRPr="007B0C8B">
              <w:rPr>
                <w:sz w:val="16"/>
                <w:szCs w:val="16"/>
              </w:rPr>
              <w:t>359</w:t>
            </w:r>
            <w:r w:rsidR="00CC01B4" w:rsidRPr="007B0C8B">
              <w:rPr>
                <w:sz w:val="16"/>
                <w:szCs w:val="16"/>
              </w:rPr>
              <w:t xml:space="preserve">, </w:t>
            </w:r>
            <w:r w:rsidRPr="007B0C8B">
              <w:rPr>
                <w:sz w:val="16"/>
                <w:szCs w:val="16"/>
              </w:rPr>
              <w:t>364</w:t>
            </w:r>
            <w:r w:rsidR="00CC01B4" w:rsidRPr="007B0C8B">
              <w:rPr>
                <w:sz w:val="16"/>
                <w:szCs w:val="16"/>
              </w:rPr>
              <w:t xml:space="preserve">, </w:t>
            </w:r>
            <w:r w:rsidRPr="007B0C8B">
              <w:rPr>
                <w:sz w:val="16"/>
                <w:szCs w:val="16"/>
              </w:rPr>
              <w:t>458</w:t>
            </w:r>
            <w:r w:rsidR="00CC01B4" w:rsidRPr="007B0C8B">
              <w:rPr>
                <w:sz w:val="16"/>
                <w:szCs w:val="16"/>
              </w:rPr>
              <w:t xml:space="preserve">, </w:t>
            </w:r>
            <w:r w:rsidRPr="007B0C8B">
              <w:rPr>
                <w:sz w:val="16"/>
                <w:szCs w:val="16"/>
              </w:rPr>
              <w:t>460</w:t>
            </w:r>
            <w:r w:rsidR="00CC01B4" w:rsidRPr="007B0C8B">
              <w:rPr>
                <w:sz w:val="16"/>
                <w:szCs w:val="16"/>
              </w:rPr>
              <w:t xml:space="preserve">, </w:t>
            </w:r>
            <w:r w:rsidRPr="007B0C8B">
              <w:rPr>
                <w:sz w:val="16"/>
                <w:szCs w:val="16"/>
              </w:rPr>
              <w:t>416</w:t>
            </w:r>
            <w:r w:rsidR="00CC01B4" w:rsidRPr="007B0C8B">
              <w:rPr>
                <w:sz w:val="16"/>
                <w:szCs w:val="16"/>
              </w:rPr>
              <w:t xml:space="preserve"> implemented</w:t>
            </w:r>
          </w:p>
        </w:tc>
        <w:tc>
          <w:tcPr>
            <w:tcW w:w="708" w:type="dxa"/>
            <w:shd w:val="solid" w:color="FFFFFF" w:fill="auto"/>
          </w:tcPr>
          <w:p w:rsidR="006C20DF" w:rsidRPr="007B0C8B" w:rsidRDefault="00CC01B4" w:rsidP="00C72833">
            <w:pPr>
              <w:pStyle w:val="TAC"/>
              <w:rPr>
                <w:sz w:val="16"/>
                <w:szCs w:val="16"/>
              </w:rPr>
            </w:pPr>
            <w:r w:rsidRPr="007B0C8B">
              <w:rPr>
                <w:sz w:val="16"/>
                <w:szCs w:val="16"/>
              </w:rPr>
              <w:t>0.7.0</w:t>
            </w:r>
          </w:p>
        </w:tc>
      </w:tr>
      <w:tr w:rsidR="00BD1E18" w:rsidRPr="007B0C8B" w:rsidTr="00C72833">
        <w:tc>
          <w:tcPr>
            <w:tcW w:w="800" w:type="dxa"/>
            <w:shd w:val="solid" w:color="FFFFFF" w:fill="auto"/>
          </w:tcPr>
          <w:p w:rsidR="00BD1E18" w:rsidRPr="007B0C8B" w:rsidRDefault="00BD1E18" w:rsidP="00C72833">
            <w:pPr>
              <w:pStyle w:val="TAC"/>
              <w:rPr>
                <w:sz w:val="16"/>
                <w:szCs w:val="16"/>
              </w:rPr>
            </w:pPr>
            <w:r>
              <w:rPr>
                <w:sz w:val="16"/>
                <w:szCs w:val="16"/>
              </w:rPr>
              <w:t>02-2018</w:t>
            </w:r>
          </w:p>
        </w:tc>
        <w:tc>
          <w:tcPr>
            <w:tcW w:w="800" w:type="dxa"/>
            <w:shd w:val="solid" w:color="FFFFFF" w:fill="auto"/>
          </w:tcPr>
          <w:p w:rsidR="00BD1E18" w:rsidRPr="007B0C8B" w:rsidRDefault="00BD1E18" w:rsidP="00C72833">
            <w:pPr>
              <w:pStyle w:val="TAC"/>
              <w:rPr>
                <w:sz w:val="16"/>
                <w:szCs w:val="16"/>
              </w:rPr>
            </w:pPr>
          </w:p>
        </w:tc>
        <w:tc>
          <w:tcPr>
            <w:tcW w:w="1094" w:type="dxa"/>
            <w:shd w:val="solid" w:color="FFFFFF" w:fill="auto"/>
          </w:tcPr>
          <w:p w:rsidR="00BD1E18" w:rsidRPr="007B0C8B" w:rsidRDefault="00BD1E18" w:rsidP="00C72833">
            <w:pPr>
              <w:pStyle w:val="TAC"/>
              <w:rPr>
                <w:sz w:val="16"/>
                <w:szCs w:val="16"/>
              </w:rPr>
            </w:pPr>
          </w:p>
        </w:tc>
        <w:tc>
          <w:tcPr>
            <w:tcW w:w="425" w:type="dxa"/>
            <w:shd w:val="solid" w:color="FFFFFF" w:fill="auto"/>
          </w:tcPr>
          <w:p w:rsidR="00BD1E18" w:rsidRPr="007B0C8B" w:rsidRDefault="00BD1E18" w:rsidP="00C72833">
            <w:pPr>
              <w:pStyle w:val="TAL"/>
              <w:rPr>
                <w:sz w:val="16"/>
                <w:szCs w:val="16"/>
              </w:rPr>
            </w:pPr>
          </w:p>
        </w:tc>
        <w:tc>
          <w:tcPr>
            <w:tcW w:w="425" w:type="dxa"/>
            <w:shd w:val="solid" w:color="FFFFFF" w:fill="auto"/>
          </w:tcPr>
          <w:p w:rsidR="00BD1E18" w:rsidRPr="007B0C8B" w:rsidRDefault="00BD1E18" w:rsidP="00C72833">
            <w:pPr>
              <w:pStyle w:val="TAR"/>
              <w:rPr>
                <w:sz w:val="16"/>
                <w:szCs w:val="16"/>
              </w:rPr>
            </w:pPr>
          </w:p>
        </w:tc>
        <w:tc>
          <w:tcPr>
            <w:tcW w:w="425" w:type="dxa"/>
            <w:shd w:val="solid" w:color="FFFFFF" w:fill="auto"/>
          </w:tcPr>
          <w:p w:rsidR="00BD1E18" w:rsidRPr="007B0C8B" w:rsidRDefault="00BD1E18" w:rsidP="00C72833">
            <w:pPr>
              <w:pStyle w:val="TAC"/>
              <w:rPr>
                <w:sz w:val="16"/>
                <w:szCs w:val="16"/>
              </w:rPr>
            </w:pPr>
          </w:p>
        </w:tc>
        <w:tc>
          <w:tcPr>
            <w:tcW w:w="4962" w:type="dxa"/>
            <w:shd w:val="solid" w:color="FFFFFF" w:fill="auto"/>
          </w:tcPr>
          <w:p w:rsidR="00BD1E18" w:rsidRPr="007B0C8B" w:rsidRDefault="00BD1E18" w:rsidP="00415307">
            <w:pPr>
              <w:pStyle w:val="TAL"/>
              <w:rPr>
                <w:sz w:val="16"/>
                <w:szCs w:val="16"/>
              </w:rPr>
            </w:pPr>
            <w:r>
              <w:rPr>
                <w:sz w:val="16"/>
                <w:szCs w:val="16"/>
              </w:rPr>
              <w:t>It incorporates EditHelp's editorial fixes.</w:t>
            </w:r>
          </w:p>
        </w:tc>
        <w:tc>
          <w:tcPr>
            <w:tcW w:w="708" w:type="dxa"/>
            <w:shd w:val="solid" w:color="FFFFFF" w:fill="auto"/>
          </w:tcPr>
          <w:p w:rsidR="00BD1E18" w:rsidRPr="007B0C8B" w:rsidRDefault="00BD1E18" w:rsidP="00C72833">
            <w:pPr>
              <w:pStyle w:val="TAC"/>
              <w:rPr>
                <w:sz w:val="16"/>
                <w:szCs w:val="16"/>
              </w:rPr>
            </w:pPr>
            <w:r>
              <w:rPr>
                <w:sz w:val="16"/>
                <w:szCs w:val="16"/>
              </w:rPr>
              <w:t>0.7.1</w:t>
            </w:r>
          </w:p>
        </w:tc>
      </w:tr>
      <w:tr w:rsidR="00D561B4" w:rsidRPr="007B0C8B" w:rsidTr="00C72833">
        <w:tc>
          <w:tcPr>
            <w:tcW w:w="800" w:type="dxa"/>
            <w:shd w:val="solid" w:color="FFFFFF" w:fill="auto"/>
          </w:tcPr>
          <w:p w:rsidR="00D561B4" w:rsidRDefault="00D561B4" w:rsidP="00C72833">
            <w:pPr>
              <w:pStyle w:val="TAC"/>
              <w:rPr>
                <w:sz w:val="16"/>
                <w:szCs w:val="16"/>
              </w:rPr>
            </w:pPr>
            <w:r>
              <w:rPr>
                <w:sz w:val="16"/>
                <w:szCs w:val="16"/>
              </w:rPr>
              <w:t>03-2018</w:t>
            </w:r>
          </w:p>
        </w:tc>
        <w:tc>
          <w:tcPr>
            <w:tcW w:w="800" w:type="dxa"/>
            <w:shd w:val="solid" w:color="FFFFFF" w:fill="auto"/>
          </w:tcPr>
          <w:p w:rsidR="00D561B4" w:rsidRPr="007B0C8B" w:rsidRDefault="00D561B4" w:rsidP="00C72833">
            <w:pPr>
              <w:pStyle w:val="TAC"/>
              <w:rPr>
                <w:sz w:val="16"/>
                <w:szCs w:val="16"/>
              </w:rPr>
            </w:pPr>
            <w:r>
              <w:rPr>
                <w:sz w:val="16"/>
                <w:szCs w:val="16"/>
              </w:rPr>
              <w:t>S3#90bis</w:t>
            </w:r>
          </w:p>
        </w:tc>
        <w:tc>
          <w:tcPr>
            <w:tcW w:w="1094" w:type="dxa"/>
            <w:shd w:val="solid" w:color="FFFFFF" w:fill="auto"/>
          </w:tcPr>
          <w:p w:rsidR="00D561B4" w:rsidRPr="007B0C8B" w:rsidRDefault="00D561B4" w:rsidP="00C72833">
            <w:pPr>
              <w:pStyle w:val="TAC"/>
              <w:rPr>
                <w:sz w:val="16"/>
                <w:szCs w:val="16"/>
              </w:rPr>
            </w:pPr>
          </w:p>
        </w:tc>
        <w:tc>
          <w:tcPr>
            <w:tcW w:w="425" w:type="dxa"/>
            <w:shd w:val="solid" w:color="FFFFFF" w:fill="auto"/>
          </w:tcPr>
          <w:p w:rsidR="00D561B4" w:rsidRPr="007B0C8B" w:rsidRDefault="00D561B4" w:rsidP="00C72833">
            <w:pPr>
              <w:pStyle w:val="TAL"/>
              <w:rPr>
                <w:sz w:val="16"/>
                <w:szCs w:val="16"/>
              </w:rPr>
            </w:pPr>
          </w:p>
        </w:tc>
        <w:tc>
          <w:tcPr>
            <w:tcW w:w="425" w:type="dxa"/>
            <w:shd w:val="solid" w:color="FFFFFF" w:fill="auto"/>
          </w:tcPr>
          <w:p w:rsidR="00D561B4" w:rsidRPr="007B0C8B" w:rsidRDefault="00D561B4" w:rsidP="00C72833">
            <w:pPr>
              <w:pStyle w:val="TAR"/>
              <w:rPr>
                <w:sz w:val="16"/>
                <w:szCs w:val="16"/>
              </w:rPr>
            </w:pPr>
          </w:p>
        </w:tc>
        <w:tc>
          <w:tcPr>
            <w:tcW w:w="425" w:type="dxa"/>
            <w:shd w:val="solid" w:color="FFFFFF" w:fill="auto"/>
          </w:tcPr>
          <w:p w:rsidR="00D561B4" w:rsidRPr="007B0C8B" w:rsidRDefault="00D561B4" w:rsidP="00C72833">
            <w:pPr>
              <w:pStyle w:val="TAC"/>
              <w:rPr>
                <w:sz w:val="16"/>
                <w:szCs w:val="16"/>
              </w:rPr>
            </w:pPr>
          </w:p>
        </w:tc>
        <w:tc>
          <w:tcPr>
            <w:tcW w:w="4962" w:type="dxa"/>
            <w:shd w:val="solid" w:color="FFFFFF" w:fill="auto"/>
          </w:tcPr>
          <w:p w:rsidR="00D561B4" w:rsidRDefault="00D561B4" w:rsidP="00012D1F">
            <w:pPr>
              <w:pStyle w:val="TAL"/>
              <w:rPr>
                <w:sz w:val="16"/>
                <w:szCs w:val="16"/>
              </w:rPr>
            </w:pPr>
            <w:r>
              <w:rPr>
                <w:sz w:val="16"/>
                <w:szCs w:val="16"/>
              </w:rPr>
              <w:t>S3-180858, 854, 860,867, 868, 869, 871, 872, 982, 781, 651, 997, 995, 663, 773, 953, 954, 955, 956, 852, 632, 625, 942, 850, 920, 944, 945, 946, 947, 948, 640, 873, 1005, 973, 875, 876, 877, 535, 1006, 878, 879, 880, 881, 737, 882, 738, 905, 883, 884, 862, 984, 985, 654, 796, 673, 980, 987, 909, 910, 911, 913, 914, 870, 1008, 919, 921, 922, 510, 924, 925, 806, 916, 917, 815, 517, 957, 958, 959, 960, 961, 940, 941, 949, 950, 951, 891, 893, 890, 892, 899, 529, 885, 886, 900, 901, 526, 527, 902, 532, 904, 965, 964, 524, 967, 1011, 969, 970, 971, 974, 975, 976, 602, 977, 1010, 655, 990, 991, 687, 989, 993, 992, 988</w:t>
            </w:r>
          </w:p>
        </w:tc>
        <w:tc>
          <w:tcPr>
            <w:tcW w:w="708" w:type="dxa"/>
            <w:shd w:val="solid" w:color="FFFFFF" w:fill="auto"/>
          </w:tcPr>
          <w:p w:rsidR="00D561B4" w:rsidRDefault="00970275" w:rsidP="00C72833">
            <w:pPr>
              <w:pStyle w:val="TAC"/>
              <w:rPr>
                <w:sz w:val="16"/>
                <w:szCs w:val="16"/>
              </w:rPr>
            </w:pPr>
            <w:r>
              <w:rPr>
                <w:sz w:val="16"/>
                <w:szCs w:val="16"/>
              </w:rPr>
              <w:t>0.8.0</w:t>
            </w:r>
          </w:p>
        </w:tc>
      </w:tr>
    </w:tbl>
    <w:p w:rsidR="003C3971" w:rsidRPr="007B0C8B" w:rsidRDefault="003C3971" w:rsidP="003C3971"/>
    <w:p w:rsidR="003C3971" w:rsidRPr="007B0C8B" w:rsidRDefault="003C3971" w:rsidP="00961D91"/>
    <w:sectPr w:rsidR="003C3971" w:rsidRPr="007B0C8B" w:rsidSect="005E03D8">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6B25" w:rsidRDefault="003B6B25">
      <w:r>
        <w:separator/>
      </w:r>
    </w:p>
  </w:endnote>
  <w:endnote w:type="continuationSeparator" w:id="0">
    <w:p w:rsidR="003B6B25" w:rsidRDefault="003B6B25">
      <w:r>
        <w:continuationSeparator/>
      </w:r>
    </w:p>
  </w:endnote>
  <w:endnote w:type="continuationNotice" w:id="1">
    <w:p w:rsidR="003B6B25" w:rsidRDefault="003B6B25">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5A0" w:rsidRDefault="00F825A0">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6B25" w:rsidRDefault="003B6B25">
      <w:r>
        <w:separator/>
      </w:r>
    </w:p>
  </w:footnote>
  <w:footnote w:type="continuationSeparator" w:id="0">
    <w:p w:rsidR="003B6B25" w:rsidRDefault="003B6B25">
      <w:r>
        <w:continuationSeparator/>
      </w:r>
    </w:p>
  </w:footnote>
  <w:footnote w:type="continuationNotice" w:id="1">
    <w:p w:rsidR="003B6B25" w:rsidRDefault="003B6B25">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5A0" w:rsidRDefault="00175E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5A0">
      <w:rPr>
        <w:rFonts w:ascii="Arial" w:hAnsi="Arial" w:cs="Arial"/>
        <w:b/>
        <w:sz w:val="18"/>
        <w:szCs w:val="18"/>
      </w:rPr>
      <w:instrText xml:space="preserve"> STYLEREF ZA </w:instrText>
    </w:r>
    <w:r>
      <w:rPr>
        <w:rFonts w:ascii="Arial" w:hAnsi="Arial" w:cs="Arial"/>
        <w:b/>
        <w:sz w:val="18"/>
        <w:szCs w:val="18"/>
      </w:rPr>
      <w:fldChar w:fldCharType="separate"/>
    </w:r>
    <w:r w:rsidR="00860CAB">
      <w:rPr>
        <w:rFonts w:ascii="Arial" w:hAnsi="Arial" w:cs="Arial"/>
        <w:b/>
        <w:noProof/>
        <w:sz w:val="18"/>
        <w:szCs w:val="18"/>
      </w:rPr>
      <w:t>3GPP TS 33.501 V0.8.0 (2018-03)</w:t>
    </w:r>
    <w:r>
      <w:rPr>
        <w:rFonts w:ascii="Arial" w:hAnsi="Arial" w:cs="Arial"/>
        <w:b/>
        <w:sz w:val="18"/>
        <w:szCs w:val="18"/>
      </w:rPr>
      <w:fldChar w:fldCharType="end"/>
    </w:r>
  </w:p>
  <w:p w:rsidR="00F825A0" w:rsidRDefault="00175E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5A0">
      <w:rPr>
        <w:rFonts w:ascii="Arial" w:hAnsi="Arial" w:cs="Arial"/>
        <w:b/>
        <w:sz w:val="18"/>
        <w:szCs w:val="18"/>
      </w:rPr>
      <w:instrText xml:space="preserve"> PAGE </w:instrText>
    </w:r>
    <w:r>
      <w:rPr>
        <w:rFonts w:ascii="Arial" w:hAnsi="Arial" w:cs="Arial"/>
        <w:b/>
        <w:sz w:val="18"/>
        <w:szCs w:val="18"/>
      </w:rPr>
      <w:fldChar w:fldCharType="separate"/>
    </w:r>
    <w:r w:rsidR="00860CAB">
      <w:rPr>
        <w:rFonts w:ascii="Arial" w:hAnsi="Arial" w:cs="Arial"/>
        <w:b/>
        <w:noProof/>
        <w:sz w:val="18"/>
        <w:szCs w:val="18"/>
      </w:rPr>
      <w:t>44</w:t>
    </w:r>
    <w:r>
      <w:rPr>
        <w:rFonts w:ascii="Arial" w:hAnsi="Arial" w:cs="Arial"/>
        <w:b/>
        <w:sz w:val="18"/>
        <w:szCs w:val="18"/>
      </w:rPr>
      <w:fldChar w:fldCharType="end"/>
    </w:r>
  </w:p>
  <w:p w:rsidR="00F825A0" w:rsidRDefault="00175ED4">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5A0">
      <w:rPr>
        <w:rFonts w:ascii="Arial" w:hAnsi="Arial" w:cs="Arial"/>
        <w:b/>
        <w:sz w:val="18"/>
        <w:szCs w:val="18"/>
      </w:rPr>
      <w:instrText xml:space="preserve"> STYLEREF ZGSM </w:instrText>
    </w:r>
    <w:r>
      <w:rPr>
        <w:rFonts w:ascii="Arial" w:hAnsi="Arial" w:cs="Arial"/>
        <w:b/>
        <w:sz w:val="18"/>
        <w:szCs w:val="18"/>
      </w:rPr>
      <w:fldChar w:fldCharType="separate"/>
    </w:r>
    <w:r w:rsidR="00860CAB">
      <w:rPr>
        <w:rFonts w:ascii="Arial" w:hAnsi="Arial" w:cs="Arial"/>
        <w:b/>
        <w:noProof/>
        <w:sz w:val="18"/>
        <w:szCs w:val="18"/>
      </w:rPr>
      <w:t>Release 15</w:t>
    </w:r>
    <w:r>
      <w:rPr>
        <w:rFonts w:ascii="Arial" w:hAnsi="Arial" w:cs="Arial"/>
        <w:b/>
        <w:sz w:val="18"/>
        <w:szCs w:val="18"/>
      </w:rPr>
      <w:fldChar w:fldCharType="end"/>
    </w:r>
  </w:p>
  <w:p w:rsidR="00F825A0" w:rsidRDefault="00F825A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orteurspelling">
    <w15:presenceInfo w15:providerId="None" w15:userId="rapporteurspelling"/>
  </w15:person>
  <w15:person w15:author="remove_empty">
    <w15:presenceInfo w15:providerId="None" w15:userId="remove_empty"/>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intFractionalCharacterWidth/>
  <w:embedSystemFonts/>
  <w:hideSpellingErrors/>
  <w:hideGrammaticalErrors/>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
  <w:rsids>
    <w:rsidRoot w:val="004E213A"/>
    <w:rsid w:val="0000375F"/>
    <w:rsid w:val="00012D1F"/>
    <w:rsid w:val="00012D9B"/>
    <w:rsid w:val="0001344F"/>
    <w:rsid w:val="000159D9"/>
    <w:rsid w:val="00024C51"/>
    <w:rsid w:val="00026739"/>
    <w:rsid w:val="00030A57"/>
    <w:rsid w:val="000315B3"/>
    <w:rsid w:val="00033397"/>
    <w:rsid w:val="00034F2A"/>
    <w:rsid w:val="00036B03"/>
    <w:rsid w:val="00037D82"/>
    <w:rsid w:val="00040095"/>
    <w:rsid w:val="000408AD"/>
    <w:rsid w:val="00047DB0"/>
    <w:rsid w:val="000501CA"/>
    <w:rsid w:val="00051834"/>
    <w:rsid w:val="00051F8C"/>
    <w:rsid w:val="000530BD"/>
    <w:rsid w:val="00056C10"/>
    <w:rsid w:val="0005716A"/>
    <w:rsid w:val="000572F8"/>
    <w:rsid w:val="00063540"/>
    <w:rsid w:val="00063819"/>
    <w:rsid w:val="0006465B"/>
    <w:rsid w:val="00070FF9"/>
    <w:rsid w:val="00080512"/>
    <w:rsid w:val="000806B3"/>
    <w:rsid w:val="0008222E"/>
    <w:rsid w:val="00084693"/>
    <w:rsid w:val="00087A75"/>
    <w:rsid w:val="000907D0"/>
    <w:rsid w:val="00091BF6"/>
    <w:rsid w:val="0009297B"/>
    <w:rsid w:val="00092EF8"/>
    <w:rsid w:val="000940EA"/>
    <w:rsid w:val="00097D51"/>
    <w:rsid w:val="000A0CDA"/>
    <w:rsid w:val="000A188B"/>
    <w:rsid w:val="000A2C7B"/>
    <w:rsid w:val="000A3EEC"/>
    <w:rsid w:val="000A42F3"/>
    <w:rsid w:val="000A5E22"/>
    <w:rsid w:val="000A6C26"/>
    <w:rsid w:val="000A792B"/>
    <w:rsid w:val="000C0169"/>
    <w:rsid w:val="000C08B1"/>
    <w:rsid w:val="000C12EE"/>
    <w:rsid w:val="000C3EDD"/>
    <w:rsid w:val="000C3EF6"/>
    <w:rsid w:val="000C49E0"/>
    <w:rsid w:val="000C7288"/>
    <w:rsid w:val="000D030E"/>
    <w:rsid w:val="000D58AB"/>
    <w:rsid w:val="000D7498"/>
    <w:rsid w:val="000E1F01"/>
    <w:rsid w:val="000E2A7F"/>
    <w:rsid w:val="000E5861"/>
    <w:rsid w:val="000E6BDA"/>
    <w:rsid w:val="000E6E9A"/>
    <w:rsid w:val="000F0320"/>
    <w:rsid w:val="000F0755"/>
    <w:rsid w:val="000F2152"/>
    <w:rsid w:val="000F2E91"/>
    <w:rsid w:val="000F3405"/>
    <w:rsid w:val="000F4771"/>
    <w:rsid w:val="000F5687"/>
    <w:rsid w:val="000F5872"/>
    <w:rsid w:val="000F7691"/>
    <w:rsid w:val="00101289"/>
    <w:rsid w:val="001020A3"/>
    <w:rsid w:val="001020E4"/>
    <w:rsid w:val="001039EE"/>
    <w:rsid w:val="00106A2D"/>
    <w:rsid w:val="00112722"/>
    <w:rsid w:val="00113D2F"/>
    <w:rsid w:val="0011473E"/>
    <w:rsid w:val="00116267"/>
    <w:rsid w:val="00122241"/>
    <w:rsid w:val="001225C1"/>
    <w:rsid w:val="00124F8F"/>
    <w:rsid w:val="00130D5B"/>
    <w:rsid w:val="00135C94"/>
    <w:rsid w:val="00136707"/>
    <w:rsid w:val="001516E7"/>
    <w:rsid w:val="00151FAD"/>
    <w:rsid w:val="00153B2E"/>
    <w:rsid w:val="00156371"/>
    <w:rsid w:val="0015697E"/>
    <w:rsid w:val="0016292F"/>
    <w:rsid w:val="00172C2E"/>
    <w:rsid w:val="001732D5"/>
    <w:rsid w:val="00174F72"/>
    <w:rsid w:val="00175ED4"/>
    <w:rsid w:val="00177A97"/>
    <w:rsid w:val="00180BB3"/>
    <w:rsid w:val="001814DC"/>
    <w:rsid w:val="001831C3"/>
    <w:rsid w:val="001901CB"/>
    <w:rsid w:val="001903D5"/>
    <w:rsid w:val="001931D8"/>
    <w:rsid w:val="0019630F"/>
    <w:rsid w:val="001979BE"/>
    <w:rsid w:val="001A0400"/>
    <w:rsid w:val="001A29E2"/>
    <w:rsid w:val="001B2E49"/>
    <w:rsid w:val="001C75FA"/>
    <w:rsid w:val="001D1726"/>
    <w:rsid w:val="001D1C36"/>
    <w:rsid w:val="001D46FE"/>
    <w:rsid w:val="001D752E"/>
    <w:rsid w:val="001E343E"/>
    <w:rsid w:val="001E5CE7"/>
    <w:rsid w:val="001F007C"/>
    <w:rsid w:val="001F1604"/>
    <w:rsid w:val="001F168B"/>
    <w:rsid w:val="001F52F6"/>
    <w:rsid w:val="001F65BD"/>
    <w:rsid w:val="00202DB9"/>
    <w:rsid w:val="002030B8"/>
    <w:rsid w:val="002037E5"/>
    <w:rsid w:val="00203F7E"/>
    <w:rsid w:val="00207875"/>
    <w:rsid w:val="002170C0"/>
    <w:rsid w:val="00220445"/>
    <w:rsid w:val="0022535C"/>
    <w:rsid w:val="00225D5A"/>
    <w:rsid w:val="00225EB3"/>
    <w:rsid w:val="002347A2"/>
    <w:rsid w:val="00235D2E"/>
    <w:rsid w:val="00237F74"/>
    <w:rsid w:val="00241C2A"/>
    <w:rsid w:val="00242981"/>
    <w:rsid w:val="002448D1"/>
    <w:rsid w:val="00244A5F"/>
    <w:rsid w:val="00245E27"/>
    <w:rsid w:val="00247CAB"/>
    <w:rsid w:val="002540A7"/>
    <w:rsid w:val="0025552F"/>
    <w:rsid w:val="00257795"/>
    <w:rsid w:val="00264FEC"/>
    <w:rsid w:val="00266461"/>
    <w:rsid w:val="002666A0"/>
    <w:rsid w:val="00273379"/>
    <w:rsid w:val="00276BC5"/>
    <w:rsid w:val="00277258"/>
    <w:rsid w:val="00280C31"/>
    <w:rsid w:val="00283ED5"/>
    <w:rsid w:val="00290685"/>
    <w:rsid w:val="00290FBE"/>
    <w:rsid w:val="00293758"/>
    <w:rsid w:val="002A065F"/>
    <w:rsid w:val="002A5231"/>
    <w:rsid w:val="002A5F57"/>
    <w:rsid w:val="002A60EF"/>
    <w:rsid w:val="002A79B6"/>
    <w:rsid w:val="002B1F15"/>
    <w:rsid w:val="002B2112"/>
    <w:rsid w:val="002B5144"/>
    <w:rsid w:val="002B6CAA"/>
    <w:rsid w:val="002B70F7"/>
    <w:rsid w:val="002B7E5B"/>
    <w:rsid w:val="002C137B"/>
    <w:rsid w:val="002C3B57"/>
    <w:rsid w:val="002D3F78"/>
    <w:rsid w:val="002E00C9"/>
    <w:rsid w:val="002E245F"/>
    <w:rsid w:val="002F1235"/>
    <w:rsid w:val="002F43EE"/>
    <w:rsid w:val="002F7B4D"/>
    <w:rsid w:val="00301063"/>
    <w:rsid w:val="00303D52"/>
    <w:rsid w:val="00304B16"/>
    <w:rsid w:val="003053C8"/>
    <w:rsid w:val="00307714"/>
    <w:rsid w:val="003104CC"/>
    <w:rsid w:val="0031511A"/>
    <w:rsid w:val="003172DC"/>
    <w:rsid w:val="00320EAE"/>
    <w:rsid w:val="00321E5C"/>
    <w:rsid w:val="003221DA"/>
    <w:rsid w:val="00334904"/>
    <w:rsid w:val="00334BBC"/>
    <w:rsid w:val="003356AD"/>
    <w:rsid w:val="0033592C"/>
    <w:rsid w:val="00350D55"/>
    <w:rsid w:val="00350F45"/>
    <w:rsid w:val="00351C6B"/>
    <w:rsid w:val="0035462D"/>
    <w:rsid w:val="0035683B"/>
    <w:rsid w:val="003622E5"/>
    <w:rsid w:val="00373191"/>
    <w:rsid w:val="0037798F"/>
    <w:rsid w:val="00382C0B"/>
    <w:rsid w:val="003905D6"/>
    <w:rsid w:val="00391EB6"/>
    <w:rsid w:val="0039387B"/>
    <w:rsid w:val="0039551A"/>
    <w:rsid w:val="0039765A"/>
    <w:rsid w:val="003A4F93"/>
    <w:rsid w:val="003A560B"/>
    <w:rsid w:val="003A5A34"/>
    <w:rsid w:val="003B3AC6"/>
    <w:rsid w:val="003B6B25"/>
    <w:rsid w:val="003C3971"/>
    <w:rsid w:val="003C790C"/>
    <w:rsid w:val="003C7B49"/>
    <w:rsid w:val="003D088F"/>
    <w:rsid w:val="003D12E8"/>
    <w:rsid w:val="003D2BD9"/>
    <w:rsid w:val="003E1ECB"/>
    <w:rsid w:val="003E34C8"/>
    <w:rsid w:val="003E491C"/>
    <w:rsid w:val="003E6DE9"/>
    <w:rsid w:val="003F4D89"/>
    <w:rsid w:val="003F6FF7"/>
    <w:rsid w:val="00401865"/>
    <w:rsid w:val="00405767"/>
    <w:rsid w:val="00407089"/>
    <w:rsid w:val="00411C51"/>
    <w:rsid w:val="00412CDF"/>
    <w:rsid w:val="00415307"/>
    <w:rsid w:val="0041583C"/>
    <w:rsid w:val="00420C5C"/>
    <w:rsid w:val="00424139"/>
    <w:rsid w:val="00426451"/>
    <w:rsid w:val="00430494"/>
    <w:rsid w:val="00431236"/>
    <w:rsid w:val="00432384"/>
    <w:rsid w:val="00433062"/>
    <w:rsid w:val="004348C1"/>
    <w:rsid w:val="00434930"/>
    <w:rsid w:val="00436157"/>
    <w:rsid w:val="00437B9D"/>
    <w:rsid w:val="004403E6"/>
    <w:rsid w:val="00440F44"/>
    <w:rsid w:val="004419CF"/>
    <w:rsid w:val="00441CF9"/>
    <w:rsid w:val="00442130"/>
    <w:rsid w:val="004436C0"/>
    <w:rsid w:val="00444162"/>
    <w:rsid w:val="00444EF1"/>
    <w:rsid w:val="00445C1F"/>
    <w:rsid w:val="004516BC"/>
    <w:rsid w:val="00451AEB"/>
    <w:rsid w:val="00452D76"/>
    <w:rsid w:val="004532A9"/>
    <w:rsid w:val="004532EB"/>
    <w:rsid w:val="004542BA"/>
    <w:rsid w:val="00456B69"/>
    <w:rsid w:val="0046061A"/>
    <w:rsid w:val="00461523"/>
    <w:rsid w:val="00461F44"/>
    <w:rsid w:val="00465EBC"/>
    <w:rsid w:val="00467E66"/>
    <w:rsid w:val="004706B5"/>
    <w:rsid w:val="00471CA9"/>
    <w:rsid w:val="0047564B"/>
    <w:rsid w:val="0047597F"/>
    <w:rsid w:val="0047648C"/>
    <w:rsid w:val="00476FD8"/>
    <w:rsid w:val="004804F2"/>
    <w:rsid w:val="00482103"/>
    <w:rsid w:val="00495FC2"/>
    <w:rsid w:val="004A1953"/>
    <w:rsid w:val="004A2740"/>
    <w:rsid w:val="004A680B"/>
    <w:rsid w:val="004A7F98"/>
    <w:rsid w:val="004B1A36"/>
    <w:rsid w:val="004C08C8"/>
    <w:rsid w:val="004C2304"/>
    <w:rsid w:val="004C30E4"/>
    <w:rsid w:val="004C3651"/>
    <w:rsid w:val="004C4CAE"/>
    <w:rsid w:val="004D34D8"/>
    <w:rsid w:val="004D3578"/>
    <w:rsid w:val="004D5B39"/>
    <w:rsid w:val="004D5EFA"/>
    <w:rsid w:val="004D6673"/>
    <w:rsid w:val="004E09E7"/>
    <w:rsid w:val="004E213A"/>
    <w:rsid w:val="004E3A50"/>
    <w:rsid w:val="004E7D6C"/>
    <w:rsid w:val="004F2263"/>
    <w:rsid w:val="004F65EF"/>
    <w:rsid w:val="00503F28"/>
    <w:rsid w:val="005044B6"/>
    <w:rsid w:val="00506A54"/>
    <w:rsid w:val="00506A90"/>
    <w:rsid w:val="005076CB"/>
    <w:rsid w:val="00512EB1"/>
    <w:rsid w:val="005134E3"/>
    <w:rsid w:val="0051566A"/>
    <w:rsid w:val="0052021B"/>
    <w:rsid w:val="00521617"/>
    <w:rsid w:val="005262A9"/>
    <w:rsid w:val="005263DB"/>
    <w:rsid w:val="0053404D"/>
    <w:rsid w:val="00540415"/>
    <w:rsid w:val="00540A2B"/>
    <w:rsid w:val="00541842"/>
    <w:rsid w:val="00542DFC"/>
    <w:rsid w:val="00543775"/>
    <w:rsid w:val="00543E6C"/>
    <w:rsid w:val="00544B3A"/>
    <w:rsid w:val="00545480"/>
    <w:rsid w:val="00553102"/>
    <w:rsid w:val="00557769"/>
    <w:rsid w:val="00565087"/>
    <w:rsid w:val="00572924"/>
    <w:rsid w:val="00573B10"/>
    <w:rsid w:val="00591B84"/>
    <w:rsid w:val="005922A0"/>
    <w:rsid w:val="0059647C"/>
    <w:rsid w:val="005964CD"/>
    <w:rsid w:val="005971A6"/>
    <w:rsid w:val="005A1406"/>
    <w:rsid w:val="005A31C0"/>
    <w:rsid w:val="005A32F9"/>
    <w:rsid w:val="005A4675"/>
    <w:rsid w:val="005A5640"/>
    <w:rsid w:val="005A5F75"/>
    <w:rsid w:val="005A69F5"/>
    <w:rsid w:val="005A7AA3"/>
    <w:rsid w:val="005B2F16"/>
    <w:rsid w:val="005B3FD0"/>
    <w:rsid w:val="005C1E31"/>
    <w:rsid w:val="005C2098"/>
    <w:rsid w:val="005C21E7"/>
    <w:rsid w:val="005C6383"/>
    <w:rsid w:val="005C6DFA"/>
    <w:rsid w:val="005D02C0"/>
    <w:rsid w:val="005D1710"/>
    <w:rsid w:val="005D2E01"/>
    <w:rsid w:val="005D3BDB"/>
    <w:rsid w:val="005D443A"/>
    <w:rsid w:val="005D46F8"/>
    <w:rsid w:val="005D7929"/>
    <w:rsid w:val="005E03D8"/>
    <w:rsid w:val="005E1A79"/>
    <w:rsid w:val="005E2E2E"/>
    <w:rsid w:val="005E30E6"/>
    <w:rsid w:val="005E40B6"/>
    <w:rsid w:val="005E43CA"/>
    <w:rsid w:val="005E4B04"/>
    <w:rsid w:val="005E640C"/>
    <w:rsid w:val="005F4111"/>
    <w:rsid w:val="005F4898"/>
    <w:rsid w:val="005F6090"/>
    <w:rsid w:val="005F7FE4"/>
    <w:rsid w:val="00601DE8"/>
    <w:rsid w:val="00612DA2"/>
    <w:rsid w:val="00614FDF"/>
    <w:rsid w:val="0061711A"/>
    <w:rsid w:val="006243B9"/>
    <w:rsid w:val="00625B90"/>
    <w:rsid w:val="0063221C"/>
    <w:rsid w:val="00634DAA"/>
    <w:rsid w:val="00635061"/>
    <w:rsid w:val="00635CCD"/>
    <w:rsid w:val="006367BD"/>
    <w:rsid w:val="00641000"/>
    <w:rsid w:val="0064162C"/>
    <w:rsid w:val="00641A1E"/>
    <w:rsid w:val="00645FEC"/>
    <w:rsid w:val="006468DB"/>
    <w:rsid w:val="00647361"/>
    <w:rsid w:val="00647C40"/>
    <w:rsid w:val="00650A25"/>
    <w:rsid w:val="00650DF4"/>
    <w:rsid w:val="00652819"/>
    <w:rsid w:val="00652FB7"/>
    <w:rsid w:val="00665428"/>
    <w:rsid w:val="00667531"/>
    <w:rsid w:val="0067257E"/>
    <w:rsid w:val="006772F4"/>
    <w:rsid w:val="0068257A"/>
    <w:rsid w:val="006834AC"/>
    <w:rsid w:val="00683D45"/>
    <w:rsid w:val="006843D6"/>
    <w:rsid w:val="00686F07"/>
    <w:rsid w:val="006878C3"/>
    <w:rsid w:val="006878D1"/>
    <w:rsid w:val="0069154A"/>
    <w:rsid w:val="0069228E"/>
    <w:rsid w:val="00693460"/>
    <w:rsid w:val="0069726E"/>
    <w:rsid w:val="006A0A39"/>
    <w:rsid w:val="006A2576"/>
    <w:rsid w:val="006A6DDB"/>
    <w:rsid w:val="006C20DF"/>
    <w:rsid w:val="006C34C0"/>
    <w:rsid w:val="006C56B0"/>
    <w:rsid w:val="006D073B"/>
    <w:rsid w:val="006D0B89"/>
    <w:rsid w:val="006D5781"/>
    <w:rsid w:val="006E2E9F"/>
    <w:rsid w:val="006E720C"/>
    <w:rsid w:val="006E764B"/>
    <w:rsid w:val="006F3F79"/>
    <w:rsid w:val="006F4531"/>
    <w:rsid w:val="006F5903"/>
    <w:rsid w:val="006F5B20"/>
    <w:rsid w:val="00701A59"/>
    <w:rsid w:val="007047A1"/>
    <w:rsid w:val="00706CC7"/>
    <w:rsid w:val="007072EE"/>
    <w:rsid w:val="00716795"/>
    <w:rsid w:val="00716EFE"/>
    <w:rsid w:val="0072278A"/>
    <w:rsid w:val="0072359C"/>
    <w:rsid w:val="0072771F"/>
    <w:rsid w:val="00727B01"/>
    <w:rsid w:val="007309CA"/>
    <w:rsid w:val="00732325"/>
    <w:rsid w:val="007323CE"/>
    <w:rsid w:val="007326A6"/>
    <w:rsid w:val="00734A5B"/>
    <w:rsid w:val="00744E76"/>
    <w:rsid w:val="007472F5"/>
    <w:rsid w:val="007511CD"/>
    <w:rsid w:val="00753266"/>
    <w:rsid w:val="00760C1B"/>
    <w:rsid w:val="007709EA"/>
    <w:rsid w:val="00781F0F"/>
    <w:rsid w:val="00785DB5"/>
    <w:rsid w:val="00786323"/>
    <w:rsid w:val="007875F4"/>
    <w:rsid w:val="00790F6B"/>
    <w:rsid w:val="007919CF"/>
    <w:rsid w:val="007940D1"/>
    <w:rsid w:val="00795570"/>
    <w:rsid w:val="007A2A8C"/>
    <w:rsid w:val="007A377A"/>
    <w:rsid w:val="007A7FF9"/>
    <w:rsid w:val="007B0AC1"/>
    <w:rsid w:val="007B0C8B"/>
    <w:rsid w:val="007B74BF"/>
    <w:rsid w:val="007B774E"/>
    <w:rsid w:val="007D4ED3"/>
    <w:rsid w:val="007E3AAC"/>
    <w:rsid w:val="007E3DA7"/>
    <w:rsid w:val="007E5F38"/>
    <w:rsid w:val="007E72A2"/>
    <w:rsid w:val="007E7570"/>
    <w:rsid w:val="007E76A4"/>
    <w:rsid w:val="007F0DC6"/>
    <w:rsid w:val="007F0E3A"/>
    <w:rsid w:val="007F0F53"/>
    <w:rsid w:val="007F2B42"/>
    <w:rsid w:val="007F2DA2"/>
    <w:rsid w:val="007F35B5"/>
    <w:rsid w:val="007F52CE"/>
    <w:rsid w:val="007F6595"/>
    <w:rsid w:val="008028A4"/>
    <w:rsid w:val="008032ED"/>
    <w:rsid w:val="008057BD"/>
    <w:rsid w:val="00806C54"/>
    <w:rsid w:val="0080736A"/>
    <w:rsid w:val="0081075D"/>
    <w:rsid w:val="00813D50"/>
    <w:rsid w:val="00820347"/>
    <w:rsid w:val="008219FB"/>
    <w:rsid w:val="00821A44"/>
    <w:rsid w:val="008244CF"/>
    <w:rsid w:val="0082540E"/>
    <w:rsid w:val="00827782"/>
    <w:rsid w:val="00832215"/>
    <w:rsid w:val="00835E63"/>
    <w:rsid w:val="008401E7"/>
    <w:rsid w:val="00842CED"/>
    <w:rsid w:val="00844653"/>
    <w:rsid w:val="0084684A"/>
    <w:rsid w:val="00850D4B"/>
    <w:rsid w:val="00852492"/>
    <w:rsid w:val="00852F04"/>
    <w:rsid w:val="008544E1"/>
    <w:rsid w:val="00855AC6"/>
    <w:rsid w:val="008562AA"/>
    <w:rsid w:val="00856FD5"/>
    <w:rsid w:val="00857AF1"/>
    <w:rsid w:val="00860CAB"/>
    <w:rsid w:val="00861850"/>
    <w:rsid w:val="00875A1E"/>
    <w:rsid w:val="008768CA"/>
    <w:rsid w:val="00880F7A"/>
    <w:rsid w:val="008814E1"/>
    <w:rsid w:val="00881ADB"/>
    <w:rsid w:val="00884634"/>
    <w:rsid w:val="00885A0F"/>
    <w:rsid w:val="00887296"/>
    <w:rsid w:val="008902ED"/>
    <w:rsid w:val="0089275B"/>
    <w:rsid w:val="00893A96"/>
    <w:rsid w:val="00894128"/>
    <w:rsid w:val="008943A0"/>
    <w:rsid w:val="00897AEF"/>
    <w:rsid w:val="008A1C06"/>
    <w:rsid w:val="008A284D"/>
    <w:rsid w:val="008A39E1"/>
    <w:rsid w:val="008A43E0"/>
    <w:rsid w:val="008A4BE1"/>
    <w:rsid w:val="008B0211"/>
    <w:rsid w:val="008B342C"/>
    <w:rsid w:val="008B6415"/>
    <w:rsid w:val="008B6FC8"/>
    <w:rsid w:val="008B7DE6"/>
    <w:rsid w:val="008C0BEE"/>
    <w:rsid w:val="008C4196"/>
    <w:rsid w:val="008C435E"/>
    <w:rsid w:val="008C5E3B"/>
    <w:rsid w:val="008C6590"/>
    <w:rsid w:val="008D1136"/>
    <w:rsid w:val="008D6123"/>
    <w:rsid w:val="008D6DC9"/>
    <w:rsid w:val="008E1858"/>
    <w:rsid w:val="008E2307"/>
    <w:rsid w:val="008E2446"/>
    <w:rsid w:val="008E3906"/>
    <w:rsid w:val="008E6042"/>
    <w:rsid w:val="008F52BE"/>
    <w:rsid w:val="0090271F"/>
    <w:rsid w:val="00902E23"/>
    <w:rsid w:val="00903CB9"/>
    <w:rsid w:val="00905705"/>
    <w:rsid w:val="009215D6"/>
    <w:rsid w:val="00921861"/>
    <w:rsid w:val="0092478D"/>
    <w:rsid w:val="00924DDC"/>
    <w:rsid w:val="0093095A"/>
    <w:rsid w:val="00931C31"/>
    <w:rsid w:val="00931D2F"/>
    <w:rsid w:val="00933B3D"/>
    <w:rsid w:val="0093478D"/>
    <w:rsid w:val="009348AA"/>
    <w:rsid w:val="00935618"/>
    <w:rsid w:val="0093769F"/>
    <w:rsid w:val="00942BA7"/>
    <w:rsid w:val="00942EC2"/>
    <w:rsid w:val="00946454"/>
    <w:rsid w:val="009466B5"/>
    <w:rsid w:val="009529A0"/>
    <w:rsid w:val="00953563"/>
    <w:rsid w:val="009539F9"/>
    <w:rsid w:val="00954D9A"/>
    <w:rsid w:val="00956431"/>
    <w:rsid w:val="0095677F"/>
    <w:rsid w:val="00956A77"/>
    <w:rsid w:val="0095756B"/>
    <w:rsid w:val="00957600"/>
    <w:rsid w:val="00957BE3"/>
    <w:rsid w:val="00957F45"/>
    <w:rsid w:val="00961D91"/>
    <w:rsid w:val="009634CE"/>
    <w:rsid w:val="00964292"/>
    <w:rsid w:val="009645BE"/>
    <w:rsid w:val="00966E3F"/>
    <w:rsid w:val="00970275"/>
    <w:rsid w:val="00972396"/>
    <w:rsid w:val="009727FE"/>
    <w:rsid w:val="00975CF8"/>
    <w:rsid w:val="009804F8"/>
    <w:rsid w:val="009846F3"/>
    <w:rsid w:val="00991615"/>
    <w:rsid w:val="00994F1D"/>
    <w:rsid w:val="00995093"/>
    <w:rsid w:val="00995AEA"/>
    <w:rsid w:val="00995F78"/>
    <w:rsid w:val="009A0D8D"/>
    <w:rsid w:val="009A26BF"/>
    <w:rsid w:val="009A3000"/>
    <w:rsid w:val="009A39C8"/>
    <w:rsid w:val="009B40FB"/>
    <w:rsid w:val="009B7190"/>
    <w:rsid w:val="009C7B22"/>
    <w:rsid w:val="009D1273"/>
    <w:rsid w:val="009D17AA"/>
    <w:rsid w:val="009D3701"/>
    <w:rsid w:val="009D409C"/>
    <w:rsid w:val="009D4226"/>
    <w:rsid w:val="009D6DAA"/>
    <w:rsid w:val="009E013C"/>
    <w:rsid w:val="009E170B"/>
    <w:rsid w:val="009E2BCA"/>
    <w:rsid w:val="009E61B4"/>
    <w:rsid w:val="009F28FB"/>
    <w:rsid w:val="009F37B7"/>
    <w:rsid w:val="009F3A06"/>
    <w:rsid w:val="00A00198"/>
    <w:rsid w:val="00A021BC"/>
    <w:rsid w:val="00A03951"/>
    <w:rsid w:val="00A0564D"/>
    <w:rsid w:val="00A10392"/>
    <w:rsid w:val="00A10F02"/>
    <w:rsid w:val="00A1164E"/>
    <w:rsid w:val="00A12268"/>
    <w:rsid w:val="00A164B4"/>
    <w:rsid w:val="00A21B0E"/>
    <w:rsid w:val="00A22753"/>
    <w:rsid w:val="00A237CC"/>
    <w:rsid w:val="00A3040A"/>
    <w:rsid w:val="00A364CA"/>
    <w:rsid w:val="00A36E85"/>
    <w:rsid w:val="00A41C2C"/>
    <w:rsid w:val="00A43CCF"/>
    <w:rsid w:val="00A45557"/>
    <w:rsid w:val="00A45FC0"/>
    <w:rsid w:val="00A460C7"/>
    <w:rsid w:val="00A473D8"/>
    <w:rsid w:val="00A517D3"/>
    <w:rsid w:val="00A51AE7"/>
    <w:rsid w:val="00A52C5D"/>
    <w:rsid w:val="00A53724"/>
    <w:rsid w:val="00A54DAE"/>
    <w:rsid w:val="00A55156"/>
    <w:rsid w:val="00A55B83"/>
    <w:rsid w:val="00A56B6E"/>
    <w:rsid w:val="00A64492"/>
    <w:rsid w:val="00A6753B"/>
    <w:rsid w:val="00A70770"/>
    <w:rsid w:val="00A738E0"/>
    <w:rsid w:val="00A73C15"/>
    <w:rsid w:val="00A74295"/>
    <w:rsid w:val="00A75F90"/>
    <w:rsid w:val="00A76329"/>
    <w:rsid w:val="00A80610"/>
    <w:rsid w:val="00A82346"/>
    <w:rsid w:val="00A87980"/>
    <w:rsid w:val="00A87DB8"/>
    <w:rsid w:val="00A91B27"/>
    <w:rsid w:val="00A95DA7"/>
    <w:rsid w:val="00A964EF"/>
    <w:rsid w:val="00A969C7"/>
    <w:rsid w:val="00AA0179"/>
    <w:rsid w:val="00AA1581"/>
    <w:rsid w:val="00AA170D"/>
    <w:rsid w:val="00AA26F2"/>
    <w:rsid w:val="00AA4D5B"/>
    <w:rsid w:val="00AA4D75"/>
    <w:rsid w:val="00AA6369"/>
    <w:rsid w:val="00AB40BF"/>
    <w:rsid w:val="00AB7CA1"/>
    <w:rsid w:val="00AC1EED"/>
    <w:rsid w:val="00AC6643"/>
    <w:rsid w:val="00AD325D"/>
    <w:rsid w:val="00AD465A"/>
    <w:rsid w:val="00AD46D5"/>
    <w:rsid w:val="00AD4983"/>
    <w:rsid w:val="00AD4BDC"/>
    <w:rsid w:val="00AD5307"/>
    <w:rsid w:val="00AD5448"/>
    <w:rsid w:val="00AD64E9"/>
    <w:rsid w:val="00AE1B10"/>
    <w:rsid w:val="00AE326C"/>
    <w:rsid w:val="00AE4856"/>
    <w:rsid w:val="00AF1668"/>
    <w:rsid w:val="00AF3BDD"/>
    <w:rsid w:val="00AF3F7B"/>
    <w:rsid w:val="00B014CA"/>
    <w:rsid w:val="00B017ED"/>
    <w:rsid w:val="00B022E1"/>
    <w:rsid w:val="00B05AC2"/>
    <w:rsid w:val="00B10E35"/>
    <w:rsid w:val="00B1210F"/>
    <w:rsid w:val="00B12FBE"/>
    <w:rsid w:val="00B1380C"/>
    <w:rsid w:val="00B148D3"/>
    <w:rsid w:val="00B1501F"/>
    <w:rsid w:val="00B15449"/>
    <w:rsid w:val="00B161B4"/>
    <w:rsid w:val="00B164AA"/>
    <w:rsid w:val="00B1776E"/>
    <w:rsid w:val="00B2297F"/>
    <w:rsid w:val="00B24AE2"/>
    <w:rsid w:val="00B2590E"/>
    <w:rsid w:val="00B33328"/>
    <w:rsid w:val="00B336C6"/>
    <w:rsid w:val="00B34C20"/>
    <w:rsid w:val="00B37F41"/>
    <w:rsid w:val="00B44677"/>
    <w:rsid w:val="00B44691"/>
    <w:rsid w:val="00B465A3"/>
    <w:rsid w:val="00B46E62"/>
    <w:rsid w:val="00B473C9"/>
    <w:rsid w:val="00B515BB"/>
    <w:rsid w:val="00B5175B"/>
    <w:rsid w:val="00B52935"/>
    <w:rsid w:val="00B54314"/>
    <w:rsid w:val="00B55315"/>
    <w:rsid w:val="00B55C67"/>
    <w:rsid w:val="00B56787"/>
    <w:rsid w:val="00B57D6E"/>
    <w:rsid w:val="00B6029E"/>
    <w:rsid w:val="00B65005"/>
    <w:rsid w:val="00B72407"/>
    <w:rsid w:val="00B7359F"/>
    <w:rsid w:val="00B805F5"/>
    <w:rsid w:val="00B80D1D"/>
    <w:rsid w:val="00B812E6"/>
    <w:rsid w:val="00B81925"/>
    <w:rsid w:val="00B82787"/>
    <w:rsid w:val="00B84E59"/>
    <w:rsid w:val="00B85096"/>
    <w:rsid w:val="00B91C03"/>
    <w:rsid w:val="00B92F96"/>
    <w:rsid w:val="00B93A82"/>
    <w:rsid w:val="00B9662D"/>
    <w:rsid w:val="00B9777C"/>
    <w:rsid w:val="00BA13E3"/>
    <w:rsid w:val="00BA567B"/>
    <w:rsid w:val="00BA65D8"/>
    <w:rsid w:val="00BA66A9"/>
    <w:rsid w:val="00BA74AC"/>
    <w:rsid w:val="00BA784C"/>
    <w:rsid w:val="00BB039B"/>
    <w:rsid w:val="00BB1EE5"/>
    <w:rsid w:val="00BB3B82"/>
    <w:rsid w:val="00BC0F7D"/>
    <w:rsid w:val="00BC2403"/>
    <w:rsid w:val="00BC39E2"/>
    <w:rsid w:val="00BC4B82"/>
    <w:rsid w:val="00BD1374"/>
    <w:rsid w:val="00BD1E18"/>
    <w:rsid w:val="00BD387B"/>
    <w:rsid w:val="00BD3B74"/>
    <w:rsid w:val="00BD4A73"/>
    <w:rsid w:val="00BD5089"/>
    <w:rsid w:val="00BE6767"/>
    <w:rsid w:val="00BE7EA1"/>
    <w:rsid w:val="00BF030D"/>
    <w:rsid w:val="00BF2D62"/>
    <w:rsid w:val="00BF4D66"/>
    <w:rsid w:val="00BF7654"/>
    <w:rsid w:val="00BF7A49"/>
    <w:rsid w:val="00C03A6F"/>
    <w:rsid w:val="00C04944"/>
    <w:rsid w:val="00C05F96"/>
    <w:rsid w:val="00C0634D"/>
    <w:rsid w:val="00C07CF6"/>
    <w:rsid w:val="00C12BBC"/>
    <w:rsid w:val="00C13F21"/>
    <w:rsid w:val="00C1562C"/>
    <w:rsid w:val="00C2085A"/>
    <w:rsid w:val="00C23A6F"/>
    <w:rsid w:val="00C26D86"/>
    <w:rsid w:val="00C33079"/>
    <w:rsid w:val="00C33E30"/>
    <w:rsid w:val="00C33F3D"/>
    <w:rsid w:val="00C34800"/>
    <w:rsid w:val="00C35FA4"/>
    <w:rsid w:val="00C36795"/>
    <w:rsid w:val="00C42066"/>
    <w:rsid w:val="00C42188"/>
    <w:rsid w:val="00C4477B"/>
    <w:rsid w:val="00C4535F"/>
    <w:rsid w:val="00C46840"/>
    <w:rsid w:val="00C52364"/>
    <w:rsid w:val="00C532C8"/>
    <w:rsid w:val="00C54708"/>
    <w:rsid w:val="00C62917"/>
    <w:rsid w:val="00C6363B"/>
    <w:rsid w:val="00C6717B"/>
    <w:rsid w:val="00C67CD4"/>
    <w:rsid w:val="00C711E7"/>
    <w:rsid w:val="00C72833"/>
    <w:rsid w:val="00C751B8"/>
    <w:rsid w:val="00C752D7"/>
    <w:rsid w:val="00C76466"/>
    <w:rsid w:val="00C91541"/>
    <w:rsid w:val="00C93F40"/>
    <w:rsid w:val="00C96F7D"/>
    <w:rsid w:val="00CA38E0"/>
    <w:rsid w:val="00CA3B09"/>
    <w:rsid w:val="00CA3D0C"/>
    <w:rsid w:val="00CA5994"/>
    <w:rsid w:val="00CB032E"/>
    <w:rsid w:val="00CB03DD"/>
    <w:rsid w:val="00CB3372"/>
    <w:rsid w:val="00CB4122"/>
    <w:rsid w:val="00CB441E"/>
    <w:rsid w:val="00CB6FE2"/>
    <w:rsid w:val="00CB7ED0"/>
    <w:rsid w:val="00CC01B4"/>
    <w:rsid w:val="00CC4086"/>
    <w:rsid w:val="00CC549B"/>
    <w:rsid w:val="00CD41E5"/>
    <w:rsid w:val="00CD51F0"/>
    <w:rsid w:val="00CD6846"/>
    <w:rsid w:val="00CD7033"/>
    <w:rsid w:val="00CF07A6"/>
    <w:rsid w:val="00CF09E1"/>
    <w:rsid w:val="00CF2218"/>
    <w:rsid w:val="00CF4A83"/>
    <w:rsid w:val="00CF5424"/>
    <w:rsid w:val="00D00A25"/>
    <w:rsid w:val="00D01B9F"/>
    <w:rsid w:val="00D03FE4"/>
    <w:rsid w:val="00D04079"/>
    <w:rsid w:val="00D048F2"/>
    <w:rsid w:val="00D049F1"/>
    <w:rsid w:val="00D0539A"/>
    <w:rsid w:val="00D15BD3"/>
    <w:rsid w:val="00D254E7"/>
    <w:rsid w:val="00D26A2A"/>
    <w:rsid w:val="00D27740"/>
    <w:rsid w:val="00D31187"/>
    <w:rsid w:val="00D32885"/>
    <w:rsid w:val="00D32AF3"/>
    <w:rsid w:val="00D33327"/>
    <w:rsid w:val="00D335A1"/>
    <w:rsid w:val="00D33C2B"/>
    <w:rsid w:val="00D34E1A"/>
    <w:rsid w:val="00D411A4"/>
    <w:rsid w:val="00D419DD"/>
    <w:rsid w:val="00D43FD6"/>
    <w:rsid w:val="00D460F2"/>
    <w:rsid w:val="00D471C9"/>
    <w:rsid w:val="00D4732D"/>
    <w:rsid w:val="00D47B90"/>
    <w:rsid w:val="00D47E97"/>
    <w:rsid w:val="00D5093E"/>
    <w:rsid w:val="00D51D7E"/>
    <w:rsid w:val="00D54179"/>
    <w:rsid w:val="00D561B4"/>
    <w:rsid w:val="00D571D6"/>
    <w:rsid w:val="00D651EB"/>
    <w:rsid w:val="00D70FEF"/>
    <w:rsid w:val="00D7167B"/>
    <w:rsid w:val="00D738B1"/>
    <w:rsid w:val="00D738D6"/>
    <w:rsid w:val="00D73A33"/>
    <w:rsid w:val="00D73E13"/>
    <w:rsid w:val="00D7417F"/>
    <w:rsid w:val="00D74A27"/>
    <w:rsid w:val="00D755EB"/>
    <w:rsid w:val="00D81322"/>
    <w:rsid w:val="00D81A08"/>
    <w:rsid w:val="00D8403F"/>
    <w:rsid w:val="00D86EEA"/>
    <w:rsid w:val="00D87E00"/>
    <w:rsid w:val="00D909E8"/>
    <w:rsid w:val="00D9132C"/>
    <w:rsid w:val="00D9134D"/>
    <w:rsid w:val="00D962A7"/>
    <w:rsid w:val="00D969A5"/>
    <w:rsid w:val="00DA12E5"/>
    <w:rsid w:val="00DA44D0"/>
    <w:rsid w:val="00DA5240"/>
    <w:rsid w:val="00DA5EC9"/>
    <w:rsid w:val="00DA68B6"/>
    <w:rsid w:val="00DA7A03"/>
    <w:rsid w:val="00DB1818"/>
    <w:rsid w:val="00DB731B"/>
    <w:rsid w:val="00DC036E"/>
    <w:rsid w:val="00DC0AB2"/>
    <w:rsid w:val="00DC309B"/>
    <w:rsid w:val="00DC3E56"/>
    <w:rsid w:val="00DC4DA2"/>
    <w:rsid w:val="00DC6B92"/>
    <w:rsid w:val="00DD3187"/>
    <w:rsid w:val="00DD3946"/>
    <w:rsid w:val="00DD52BC"/>
    <w:rsid w:val="00DD7DB2"/>
    <w:rsid w:val="00DE0738"/>
    <w:rsid w:val="00DE0E46"/>
    <w:rsid w:val="00DF0B68"/>
    <w:rsid w:val="00DF1F2B"/>
    <w:rsid w:val="00DF2B1F"/>
    <w:rsid w:val="00DF4705"/>
    <w:rsid w:val="00DF55DF"/>
    <w:rsid w:val="00DF62CD"/>
    <w:rsid w:val="00DF6FAD"/>
    <w:rsid w:val="00E01EE7"/>
    <w:rsid w:val="00E02853"/>
    <w:rsid w:val="00E034FD"/>
    <w:rsid w:val="00E043A8"/>
    <w:rsid w:val="00E05513"/>
    <w:rsid w:val="00E11645"/>
    <w:rsid w:val="00E12B43"/>
    <w:rsid w:val="00E13268"/>
    <w:rsid w:val="00E168AE"/>
    <w:rsid w:val="00E31002"/>
    <w:rsid w:val="00E316E6"/>
    <w:rsid w:val="00E3282B"/>
    <w:rsid w:val="00E34C17"/>
    <w:rsid w:val="00E3577D"/>
    <w:rsid w:val="00E60830"/>
    <w:rsid w:val="00E61D07"/>
    <w:rsid w:val="00E6239D"/>
    <w:rsid w:val="00E66DF6"/>
    <w:rsid w:val="00E7478A"/>
    <w:rsid w:val="00E75834"/>
    <w:rsid w:val="00E77645"/>
    <w:rsid w:val="00E839AC"/>
    <w:rsid w:val="00E84D9D"/>
    <w:rsid w:val="00E84EE9"/>
    <w:rsid w:val="00E850AE"/>
    <w:rsid w:val="00EA0EAF"/>
    <w:rsid w:val="00EA1AD6"/>
    <w:rsid w:val="00EA6316"/>
    <w:rsid w:val="00EB09D9"/>
    <w:rsid w:val="00EB2116"/>
    <w:rsid w:val="00EB2394"/>
    <w:rsid w:val="00EC2061"/>
    <w:rsid w:val="00EC2E60"/>
    <w:rsid w:val="00EC355C"/>
    <w:rsid w:val="00EC3A55"/>
    <w:rsid w:val="00EC3AA8"/>
    <w:rsid w:val="00EC47D4"/>
    <w:rsid w:val="00EC4A25"/>
    <w:rsid w:val="00EC4DA3"/>
    <w:rsid w:val="00EC7997"/>
    <w:rsid w:val="00ED1882"/>
    <w:rsid w:val="00ED1C8D"/>
    <w:rsid w:val="00ED3327"/>
    <w:rsid w:val="00EE1478"/>
    <w:rsid w:val="00EE2208"/>
    <w:rsid w:val="00EE24B2"/>
    <w:rsid w:val="00EE6490"/>
    <w:rsid w:val="00EE7021"/>
    <w:rsid w:val="00EE7EF7"/>
    <w:rsid w:val="00EF0F57"/>
    <w:rsid w:val="00EF32BF"/>
    <w:rsid w:val="00EF4B27"/>
    <w:rsid w:val="00F025A2"/>
    <w:rsid w:val="00F04712"/>
    <w:rsid w:val="00F04BED"/>
    <w:rsid w:val="00F0537F"/>
    <w:rsid w:val="00F06669"/>
    <w:rsid w:val="00F07694"/>
    <w:rsid w:val="00F14251"/>
    <w:rsid w:val="00F20788"/>
    <w:rsid w:val="00F20BB0"/>
    <w:rsid w:val="00F22428"/>
    <w:rsid w:val="00F22EC7"/>
    <w:rsid w:val="00F242D5"/>
    <w:rsid w:val="00F2758F"/>
    <w:rsid w:val="00F312BC"/>
    <w:rsid w:val="00F350D8"/>
    <w:rsid w:val="00F44CF0"/>
    <w:rsid w:val="00F47401"/>
    <w:rsid w:val="00F5298A"/>
    <w:rsid w:val="00F619C8"/>
    <w:rsid w:val="00F61B95"/>
    <w:rsid w:val="00F63570"/>
    <w:rsid w:val="00F653B8"/>
    <w:rsid w:val="00F67584"/>
    <w:rsid w:val="00F677E7"/>
    <w:rsid w:val="00F70E72"/>
    <w:rsid w:val="00F717ED"/>
    <w:rsid w:val="00F73596"/>
    <w:rsid w:val="00F73B0A"/>
    <w:rsid w:val="00F73BA1"/>
    <w:rsid w:val="00F74F05"/>
    <w:rsid w:val="00F765B3"/>
    <w:rsid w:val="00F80029"/>
    <w:rsid w:val="00F807FE"/>
    <w:rsid w:val="00F825A0"/>
    <w:rsid w:val="00F8394A"/>
    <w:rsid w:val="00F8465F"/>
    <w:rsid w:val="00F85096"/>
    <w:rsid w:val="00F850F3"/>
    <w:rsid w:val="00F85887"/>
    <w:rsid w:val="00F85B59"/>
    <w:rsid w:val="00F86046"/>
    <w:rsid w:val="00F86E88"/>
    <w:rsid w:val="00F87DFA"/>
    <w:rsid w:val="00F87F57"/>
    <w:rsid w:val="00F90108"/>
    <w:rsid w:val="00F9062F"/>
    <w:rsid w:val="00F918D4"/>
    <w:rsid w:val="00F91E89"/>
    <w:rsid w:val="00F95020"/>
    <w:rsid w:val="00F95617"/>
    <w:rsid w:val="00FA1142"/>
    <w:rsid w:val="00FA1266"/>
    <w:rsid w:val="00FA126B"/>
    <w:rsid w:val="00FA1574"/>
    <w:rsid w:val="00FA2C56"/>
    <w:rsid w:val="00FA68EF"/>
    <w:rsid w:val="00FA6DD7"/>
    <w:rsid w:val="00FB2EB3"/>
    <w:rsid w:val="00FB536E"/>
    <w:rsid w:val="00FB7238"/>
    <w:rsid w:val="00FB7E4D"/>
    <w:rsid w:val="00FC1192"/>
    <w:rsid w:val="00FC19CA"/>
    <w:rsid w:val="00FC1C35"/>
    <w:rsid w:val="00FC3DA5"/>
    <w:rsid w:val="00FD30D9"/>
    <w:rsid w:val="00FD456F"/>
    <w:rsid w:val="00FD611D"/>
    <w:rsid w:val="00FD6C8E"/>
    <w:rsid w:val="00FE0A2A"/>
    <w:rsid w:val="00FE10D8"/>
    <w:rsid w:val="00FE11FF"/>
    <w:rsid w:val="00FE168B"/>
    <w:rsid w:val="00FE200D"/>
    <w:rsid w:val="00FE44E3"/>
    <w:rsid w:val="00FE636C"/>
    <w:rsid w:val="00FE7258"/>
    <w:rsid w:val="00FF10D1"/>
    <w:rsid w:val="00FF4FB1"/>
    <w:rsid w:val="00FF58AC"/>
    <w:rsid w:val="00FF68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AutoShape 182"/>
        <o:r id="V:Rule2" type="connector" idref="#AutoShape 183"/>
        <o:r id="V:Rule3" type="connector" idref="#AutoShape 185"/>
        <o:r id="V:Rule4" type="connector" idref="#AutoShape 187"/>
        <o:r id="V:Rule5" type="connector" idref="#AutoShape 188"/>
        <o:r id="V:Rule6" type="connector" idref="#AutoShape 189"/>
        <o:r id="V:Rule7" type="connector" idref="#AutoShape 191"/>
        <o:r id="V:Rule8" type="connector" idref="#AutoShape 193"/>
        <o:r id="V:Rule9" type="connector" idref="#AutoShape 196"/>
        <o:r id="V:Rule10" type="connector" idref="#AutoShape 200"/>
        <o:r id="V:Rule11" type="connector" idref="#AutoShape 203"/>
        <o:r id="V:Rule12" type="connector" idref="#AutoShape 206"/>
        <o:r id="V:Rule13" type="connector" idref="#AutoShape 67"/>
        <o:r id="V:Rule14" type="connector" idref="#AutoShape 68"/>
        <o:r id="V:Rule15" type="connector" idref="#AutoShape 70"/>
        <o:r id="V:Rule16" type="connector" idref="#AutoShape 72"/>
        <o:r id="V:Rule17" type="connector" idref="#AutoShape 75"/>
        <o:r id="V:Rule18" type="connector" idref="#AutoShape 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0C8B"/>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7B0C8B"/>
    <w:pPr>
      <w:pBdr>
        <w:top w:val="none" w:sz="0" w:space="0" w:color="auto"/>
      </w:pBdr>
      <w:spacing w:before="180"/>
      <w:outlineLvl w:val="1"/>
    </w:pPr>
    <w:rPr>
      <w:sz w:val="32"/>
    </w:rPr>
  </w:style>
  <w:style w:type="paragraph" w:styleId="Heading3">
    <w:name w:val="heading 3"/>
    <w:basedOn w:val="Heading2"/>
    <w:next w:val="Normal"/>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7B0C8B"/>
    <w:pPr>
      <w:keepLines/>
      <w:tabs>
        <w:tab w:val="center" w:pos="4536"/>
        <w:tab w:val="right" w:pos="9072"/>
      </w:tabs>
    </w:pPr>
    <w:rPr>
      <w:noProof/>
    </w:r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rsid w:val="007B0C8B"/>
    <w:pPr>
      <w:keepLines/>
      <w:ind w:left="1135" w:hanging="851"/>
    </w:pPr>
    <w:rPr>
      <w:lang/>
    </w:rPr>
  </w:style>
  <w:style w:type="paragraph" w:customStyle="1" w:styleId="PL">
    <w:name w:val="PL"/>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7B0C8B"/>
    <w:pPr>
      <w:jc w:val="right"/>
    </w:pPr>
  </w:style>
  <w:style w:type="paragraph" w:customStyle="1" w:styleId="TAL">
    <w:name w:val="TAL"/>
    <w:basedOn w:val="Normal"/>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7B0C8B"/>
    <w:pPr>
      <w:keepLines/>
      <w:ind w:left="1702" w:hanging="1418"/>
    </w:p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rsid w:val="007B0C8B"/>
    <w:pPr>
      <w:spacing w:after="0"/>
    </w:pPr>
  </w:style>
  <w:style w:type="paragraph" w:customStyle="1" w:styleId="B10">
    <w:name w:val="B1"/>
    <w:basedOn w:val="List"/>
    <w:rsid w:val="007B0C8B"/>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basedOn w:val="NO"/>
    <w:rsid w:val="007B0C8B"/>
    <w:rPr>
      <w:color w:val="FF0000"/>
    </w:rPr>
  </w:style>
  <w:style w:type="paragraph" w:customStyle="1" w:styleId="TH">
    <w:name w:val="TH"/>
    <w:basedOn w:val="Normal"/>
    <w:link w:val="THChar"/>
    <w:rsid w:val="007B0C8B"/>
    <w:pPr>
      <w:keepNext/>
      <w:keepLines/>
      <w:spacing w:before="60"/>
      <w:jc w:val="center"/>
    </w:pPr>
    <w:rPr>
      <w:rFonts w:ascii="Arial" w:hAnsi="Arial"/>
      <w:b/>
      <w:lang/>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rsid w:val="007B0C8B"/>
    <w:pPr>
      <w:keepNext w:val="0"/>
      <w:spacing w:before="0" w:after="240"/>
    </w:p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7B0C8B"/>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cs="Segoe UI"/>
      <w:sz w:val="18"/>
      <w:szCs w:val="18"/>
      <w:lang w:val="en-GB" w:eastAsia="en-US"/>
    </w:rPr>
  </w:style>
  <w:style w:type="character" w:customStyle="1" w:styleId="NOChar">
    <w:name w:val="NO Char"/>
    <w:link w:val="NO"/>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val="en-GB"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val="en-GB" w:eastAsia="en-US"/>
    </w:rPr>
  </w:style>
  <w:style w:type="paragraph" w:styleId="Revision">
    <w:name w:val="Revision"/>
    <w:hidden/>
    <w:uiPriority w:val="99"/>
    <w:semiHidden/>
    <w:rsid w:val="00DD7DB2"/>
    <w:rPr>
      <w:lang w:val="en-GB"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lang/>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val="en-GB" w:eastAsia="en-US"/>
    </w:rPr>
  </w:style>
  <w:style w:type="character" w:styleId="PlaceholderText">
    <w:name w:val="Placeholder Text"/>
    <w:basedOn w:val="DefaultParagraphFon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E170B"/>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r="http://schemas.openxmlformats.org/officeDocument/2006/relationships" xmlns:w="http://schemas.openxmlformats.org/wordprocessingml/2006/main">
  <w:divs>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1.vsdx"/><Relationship Id="rId18" Type="http://schemas.openxmlformats.org/officeDocument/2006/relationships/image" Target="media/image6.emf"/><Relationship Id="rId26" Type="http://schemas.openxmlformats.org/officeDocument/2006/relationships/package" Target="embeddings/Microsoft_Visio_Drawing66.vsdx"/><Relationship Id="rId39" Type="http://schemas.openxmlformats.org/officeDocument/2006/relationships/image" Target="media/image17.emf"/><Relationship Id="rId21" Type="http://schemas.openxmlformats.org/officeDocument/2006/relationships/package" Target="embeddings/Microsoft_Visio_Drawing55.vsdx"/><Relationship Id="rId34" Type="http://schemas.openxmlformats.org/officeDocument/2006/relationships/package" Target="embeddings/Microsoft_Visio_Drawing77.vsdx"/><Relationship Id="rId42" Type="http://schemas.openxmlformats.org/officeDocument/2006/relationships/oleObject" Target="embeddings/Microsoft_Visio_2003-2010_Drawing77.vsd"/><Relationship Id="rId47" Type="http://schemas.openxmlformats.org/officeDocument/2006/relationships/image" Target="media/image21.emf"/><Relationship Id="rId50" Type="http://schemas.openxmlformats.org/officeDocument/2006/relationships/oleObject" Target="embeddings/Microsoft_Visio_2003-2010_Drawing1010.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bin"/><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hyperlink" Target="http://www.secg.org/sec2-v2.pdf" TargetMode="External"/><Relationship Id="rId24" Type="http://schemas.openxmlformats.org/officeDocument/2006/relationships/oleObject" Target="embeddings/Microsoft_Visio_2003-2010_Drawing11.vsd"/><Relationship Id="rId32" Type="http://schemas.openxmlformats.org/officeDocument/2006/relationships/oleObject" Target="embeddings/Microsoft_Visio_2003-2010_Drawing44.vsd"/><Relationship Id="rId37" Type="http://schemas.openxmlformats.org/officeDocument/2006/relationships/image" Target="media/image16.emf"/><Relationship Id="rId40" Type="http://schemas.openxmlformats.org/officeDocument/2006/relationships/oleObject" Target="embeddings/Microsoft_Visio_2003-2010_Drawing66.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414.vsd"/><Relationship Id="rId66" Type="http://schemas.openxmlformats.org/officeDocument/2006/relationships/package" Target="embeddings/Microsoft_Visio_Drawing1010.vsdx"/><Relationship Id="rId74" Type="http://schemas.openxmlformats.org/officeDocument/2006/relationships/oleObject" Target="embeddings/Microsoft_Visio_2003-2010_Drawing1918.vsd"/><Relationship Id="rId5" Type="http://schemas.openxmlformats.org/officeDocument/2006/relationships/webSettings" Target="webSettings.xml"/><Relationship Id="rId61" Type="http://schemas.openxmlformats.org/officeDocument/2006/relationships/image" Target="media/image28.emf"/><Relationship Id="rId10" Type="http://schemas.openxmlformats.org/officeDocument/2006/relationships/hyperlink" Target="http://www.secg.org/sec1-v2.pdf" TargetMode="External"/><Relationship Id="rId19" Type="http://schemas.openxmlformats.org/officeDocument/2006/relationships/package" Target="embeddings/Microsoft_Visio_Drawing44.vsdx"/><Relationship Id="rId31" Type="http://schemas.openxmlformats.org/officeDocument/2006/relationships/image" Target="media/image13.emf"/><Relationship Id="rId44" Type="http://schemas.openxmlformats.org/officeDocument/2006/relationships/oleObject" Target="embeddings/Microsoft_Visio_2003-2010_Drawing88.vsd"/><Relationship Id="rId52" Type="http://schemas.openxmlformats.org/officeDocument/2006/relationships/oleObject" Target="embeddings/Microsoft_Visio_2003-2010_Drawing1111.vsd"/><Relationship Id="rId60" Type="http://schemas.openxmlformats.org/officeDocument/2006/relationships/oleObject" Target="embeddings/Microsoft_Visio_2003-2010_Drawing1515.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33.vsd"/><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package" Target="embeddings/Microsoft_Visio_Drawing88.vsdx"/><Relationship Id="rId56" Type="http://schemas.openxmlformats.org/officeDocument/2006/relationships/oleObject" Target="embeddings/Microsoft_Visio_2003-2010_Drawing1313.vsd"/><Relationship Id="rId64" Type="http://schemas.openxmlformats.org/officeDocument/2006/relationships/package" Target="embeddings/Microsoft_Visio_Drawing99.vsdx"/><Relationship Id="rId69" Type="http://schemas.openxmlformats.org/officeDocument/2006/relationships/image" Target="media/image32.emf"/><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1817.vsd"/><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33.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5.vsd"/><Relationship Id="rId46" Type="http://schemas.openxmlformats.org/officeDocument/2006/relationships/oleObject" Target="embeddings/Microsoft_Visio_2003-2010_Drawing99.vsd"/><Relationship Id="rId59" Type="http://schemas.openxmlformats.org/officeDocument/2006/relationships/image" Target="media/image27.emf"/><Relationship Id="rId67" Type="http://schemas.openxmlformats.org/officeDocument/2006/relationships/image" Target="media/image31.wmf"/><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Microsoft_Visio_2003-2010_Drawing1212.vsd"/><Relationship Id="rId62" Type="http://schemas.openxmlformats.org/officeDocument/2006/relationships/oleObject" Target="embeddings/Microsoft_Visio_2003-2010_Drawing1616.vsd"/><Relationship Id="rId70" Type="http://schemas.openxmlformats.org/officeDocument/2006/relationships/oleObject" Target="embeddings/oleObject3.bin"/><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2.vsdx"/><Relationship Id="rId23" Type="http://schemas.openxmlformats.org/officeDocument/2006/relationships/image" Target="media/image9.emf"/><Relationship Id="rId28" Type="http://schemas.openxmlformats.org/officeDocument/2006/relationships/oleObject" Target="embeddings/Microsoft_Visio_2003-2010_Drawing22.vsd"/><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19D320-E9EA-49B9-A4B0-AF8F0DB6BE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141</Pages>
  <Words>51475</Words>
  <Characters>293408</Characters>
  <Application>Microsoft Office Word</Application>
  <DocSecurity>0</DocSecurity>
  <Lines>2445</Lines>
  <Paragraphs>688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344195</CharactersWithSpaces>
  <SharedDoc>false</SharedDoc>
  <HyperlinkBase/>
  <HLinks>
    <vt:vector size="12" baseType="variant">
      <vt:variant>
        <vt:i4>2293797</vt:i4>
      </vt:variant>
      <vt:variant>
        <vt:i4>1029</vt:i4>
      </vt:variant>
      <vt:variant>
        <vt:i4>0</vt:i4>
      </vt:variant>
      <vt:variant>
        <vt:i4>5</vt:i4>
      </vt:variant>
      <vt:variant>
        <vt:lpwstr>http://www.secg.org/sec2-v2.pdf</vt:lpwstr>
      </vt:variant>
      <vt:variant>
        <vt:lpwstr/>
      </vt:variant>
      <vt:variant>
        <vt:i4>2097189</vt:i4>
      </vt:variant>
      <vt:variant>
        <vt:i4>1026</vt:i4>
      </vt:variant>
      <vt:variant>
        <vt:i4>0</vt:i4>
      </vt:variant>
      <vt:variant>
        <vt:i4>5</vt:i4>
      </vt:variant>
      <vt:variant>
        <vt:lpwstr>http://www.secg.org/sec1-v2.pdf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794</cp:lastModifiedBy>
  <cp:revision>2</cp:revision>
  <cp:lastPrinted>2018-02-14T13:40:00Z</cp:lastPrinted>
  <dcterms:created xsi:type="dcterms:W3CDTF">2018-03-13T08:53:00Z</dcterms:created>
  <dcterms:modified xsi:type="dcterms:W3CDTF">2018-03-13T08:53:00Z</dcterms:modified>
</cp:coreProperties>
</file>